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沙坡头区2023年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春节不打烊 在沙过大年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活动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1"/>
          <w:sz w:val="44"/>
          <w:szCs w:val="44"/>
          <w:lang w:val="en-US" w:eastAsia="zh-CN" w:bidi="ar-SA"/>
        </w:rPr>
        <w:t>安全应急预案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为确保沙坡头区2023年“春节不打烊 在沙过大年”活动顺利开展，按照“安全第一、预防为主”的工作要求，遵循“快速反应、统一指挥、分级负责”的原则，特制订沙坡头区2023年“春节不打烊 在沙过大年”活动安全应急预案。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贯彻执行“以人为本、预防为主”的防治方针，做到早部署、早防范，切实做好“春节不打烊 在沙过大年”活动期间突发事件的安全保卫工作。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二、适用范围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本方案针对沙坡头区2023年“春节不打烊 在沙过大年”活动过程中，由于治安事件、交通事故、自然灾害等引发的人员伤亡、重大财产损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失，违反我国法律或严重影响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沙坡头区2023年“春节不打烊 在沙过大年”活动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正常顺利开展的突发事件。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为及时有效的处置实发事件，成立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沙坡头区2023年“春节不打烊 在沙过大年”活动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安全保卫工作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事件应急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救援领导小组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，统一组织和指挥应急工作。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组　长：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龚  涛  区委常委、副区长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成　员：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万自强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区委宣传部副部长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罗华盛  区委网信办主任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王金萍  区旅游和文体广电局党组书记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阿  莲  区旅游和文体广电局局长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黄宗玺  区卫健局局长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杨海东  区应急管理局局长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张永生  区综合执法局局长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代福俊  市场监管分局局长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陆文学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区公安分局副局长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各乡镇乡镇长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领导小组下设办公室，办公室设在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区旅游和文体广电局，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lang w:val="en-US" w:eastAsia="zh-CN"/>
        </w:rPr>
        <w:t>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-6"/>
          <w:w w:val="100"/>
          <w:kern w:val="21"/>
          <w:sz w:val="32"/>
          <w:szCs w:val="32"/>
          <w:lang w:val="en-US" w:eastAsia="zh-CN"/>
        </w:rPr>
        <w:t>金萍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2"/>
          <w:szCs w:val="32"/>
        </w:rPr>
        <w:t>兼任办公室主任，负责活动期间安全保障和应急处置等工作。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区委宣传部：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负责制定宣传工作方案，邀请媒体参加中卫市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沙坡头区2023年“春节不打烊 在沙过大年”活动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，做好新闻通稿等工作，做好媒体拍摄接待、采访报道、刊发播出信息、图片存档等工作。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区委网信办：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做好网络舆情监控，掌握活动前后网络舆论的导向、特点和趋势。一旦发现不利于社会稳定的负面舆情或重大的虚假舆情，及时处理，当发生群体性突发事件时，组织对网络舆情进行24小时不间断监控，及时、全面掌提与该事件密切相关的各种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区综合执法局：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负责沙坡头区2023年春节城市美陈工作用电保障及场地协调工作，配合做好场地灯组的搭建，做好城市美陈设施后期管理工作，做好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沙坡头区2023年“春节不打烊 在沙过大年”系列活动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现场卫生的清理和活动周边摊贩的管理工作。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区卫健局：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负责在活动开始前准备好医疗包以及活动过程中人员、观众、工作人员发生意外并造成人员伤亡时，第一时间暂停活动，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医护人员立即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处理。如需转移至专业医院，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立即开通绿色通道，及时送医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区应急管理局：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检查排除影响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沙坡头区2023年“春节不打烊 在沙过大年”活动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中的有关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隐患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，做好突发灾害事件的应急救援和应急处置工作。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市场监管分局：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负责沙坡头区2023年“春节不打烊 在沙过大年”活动中食品安全。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区公安分局：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主要负责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沙坡头区2023年“春节不打烊 在沙过大年”活动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的安全保卫，秩序维持，发现可疑现象、人员，要及时询间排查，力求快速消除安全隐患。疏散观众及预防异常情况下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内各类案件的发生及组织施救、处置工作，阻止事态的进一步扩大。保障所有参加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沙坡头区2023年“春节不打烊 在沙过大年”活动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人员财产安全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各乡镇：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负责本乡镇各项活动的组织和开展，落实好各项安全责任落实。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各相关部门、各乡镇要切实提高政治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站位，自觉树立大局意识和责任意识，认真落实区委和区政府决策部署，自觉把思想和行动统一到本次活动的各项工作要求上来，在具体工作中加强联系、互通情况、共享信息，做到分工不分家，确保活动中各项工作紧密街接、环环相扣，高标准、高质量落实到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（二）细化任务分工。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各相关部门、各乡镇要对照任务分工，进一步制定详细的工作方案，明确每项工作细节，把任务分解落实到人头，切实将各项任务做细、做实、做好。对活动中出现的新情况、新问题及分工未尽事宜，要主动担当，敢于负责，及时解决；各工作组决定不了的事项，要及时向主要负责同志报告，及时协调解决，确保活动圆满成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（三）靠实工作责任。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各相关部门、各乡镇要认真落实本方案中明确的各项工作任务；各工作人员要服从活动统一调度安排，不得擅自从事与活动无关事宜。对不能按时完成工作任务、影响活动正常举办或活动效果，造成不良影响的，要严肃追究相关责任人的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341C15EC"/>
    <w:rsid w:val="138519AB"/>
    <w:rsid w:val="302169BE"/>
    <w:rsid w:val="341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1662</Words>
  <Characters>1702</Characters>
  <Lines>0</Lines>
  <Paragraphs>0</Paragraphs>
  <TotalTime>0</TotalTime>
  <ScaleCrop>false</ScaleCrop>
  <LinksUpToDate>false</LinksUpToDate>
  <CharactersWithSpaces>1749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2023-01-11T07:56:00Z</dcterms:created>
  <dc:creator>刘辉</dc:creator>
  <cp:lastModifiedBy>刘辉</cp:lastModifiedBy>
  <dcterms:modified xsi:type="dcterms:W3CDTF">2023-01-11T09:41:08Z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370B2B3C031644B1907C87C937B08977</vt:lpwstr>
  </property>
</Properties>
</file>