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50" w:type="dxa"/>
        <w:tblInd w:w="-10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30"/>
        <w:gridCol w:w="1830"/>
        <w:gridCol w:w="1515"/>
        <w:gridCol w:w="1380"/>
        <w:gridCol w:w="1350"/>
        <w:gridCol w:w="2175"/>
        <w:gridCol w:w="262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550" w:type="dxa"/>
            <w:gridSpan w:val="9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沙坡头国家级自然保护区基本情况一览表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自然保护区名称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自然保护区级别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自然保护区管理机构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辖区设区市人民政府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辖区县、（市、区）人民政府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保护区管理机构负责人、联系方式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</w:rPr>
      </w:pPr>
    </w:p>
    <w:tbl>
      <w:tblPr>
        <w:tblStyle w:val="4"/>
        <w:tblW w:w="15465" w:type="dxa"/>
        <w:tblInd w:w="-1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795"/>
        <w:gridCol w:w="870"/>
        <w:gridCol w:w="960"/>
        <w:gridCol w:w="1200"/>
        <w:gridCol w:w="1170"/>
        <w:gridCol w:w="1140"/>
        <w:gridCol w:w="1020"/>
        <w:gridCol w:w="739"/>
        <w:gridCol w:w="1286"/>
        <w:gridCol w:w="1110"/>
        <w:gridCol w:w="1065"/>
        <w:gridCol w:w="1695"/>
        <w:gridCol w:w="102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5465" w:type="dxa"/>
            <w:gridSpan w:val="15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沙坡头国家级自然保护区点位核查及问题整改情况一览表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所在功能区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经纬度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是否违法违规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是否处罚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处罚形式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罚款（万元）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整改措施及时限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整改进展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拆除建筑面积（m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是否销号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</w:rPr>
      </w:pPr>
    </w:p>
    <w:tbl>
      <w:tblPr>
        <w:tblStyle w:val="4"/>
        <w:tblW w:w="15062" w:type="dxa"/>
        <w:tblInd w:w="-1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140"/>
        <w:gridCol w:w="1230"/>
        <w:gridCol w:w="1365"/>
        <w:gridCol w:w="1620"/>
        <w:gridCol w:w="1650"/>
        <w:gridCol w:w="1551"/>
        <w:gridCol w:w="1569"/>
        <w:gridCol w:w="1365"/>
        <w:gridCol w:w="1335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5062" w:type="dxa"/>
            <w:gridSpan w:val="11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沙坡头区涉及自然保护区违法违规问题追责问责情况一览表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问题序号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问题名称</w:t>
            </w:r>
          </w:p>
        </w:tc>
        <w:tc>
          <w:tcPr>
            <w:tcW w:w="7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追责问责人数</w:t>
            </w:r>
          </w:p>
        </w:tc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追责问责形式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科级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党纪政纪处分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诫勉谈话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通报批评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</w:rPr>
        <w:sectPr>
          <w:footerReference r:id="rId4" w:type="first"/>
          <w:footerReference r:id="rId3" w:type="default"/>
          <w:pgSz w:w="16838" w:h="11906" w:orient="landscape"/>
          <w:pgMar w:top="1587" w:right="2098" w:bottom="1587" w:left="1984" w:header="851" w:footer="1417" w:gutter="0"/>
          <w:pgNumType w:fmt="numberInDash"/>
          <w:cols w:space="720" w:num="1"/>
          <w:titlePg/>
          <w:rtlGutter w:val="0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UW4UZrgBAABX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F736B"/>
    <w:rsid w:val="3ED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2018-05-22T07:08:00Z</dcterms:created>
  <dc:creator>天天向上</dc:creator>
  <cp:lastModifiedBy>天天向上</cp:lastModifiedBy>
  <dcterms:modified xsi:type="dcterms:W3CDTF">2018-05-22T07:10:56Z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