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《食品生产企业物料平衡检查要点表（范本）》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16"/>
        <w:gridCol w:w="1388"/>
        <w:gridCol w:w="1388"/>
        <w:gridCol w:w="1388"/>
        <w:gridCol w:w="1387"/>
        <w:gridCol w:w="1397"/>
        <w:gridCol w:w="1723"/>
        <w:gridCol w:w="137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投入物料名称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投入物料数量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(Kg)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产品理论产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量(Kg)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量(Kg)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产品实际产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量(Kg)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产品采样量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(Kg)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产品实际出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品率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产品理论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出品率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物料是否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平衡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偏差分析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例如：水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1270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78.9%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75%</w:t>
            </w:r>
            <w:r>
              <w:rPr>
                <w:rFonts w:hint="eastAsia" w:ascii="Times New Roman" w:hAnsi="Times New Roman" w:eastAsia="微软雅黑" w:cs="微软雅黑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~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105%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白砂糖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果葡糖浆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1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备注：此表可用于食品生产加工环节食品浪费情况监测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《产品追溯信息记录表（范本）》</w:t>
      </w:r>
    </w:p>
    <w:tbl>
      <w:tblPr>
        <w:tblStyle w:val="5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69"/>
        <w:gridCol w:w="107"/>
        <w:gridCol w:w="1119"/>
        <w:gridCol w:w="404"/>
        <w:gridCol w:w="215"/>
        <w:gridCol w:w="624"/>
        <w:gridCol w:w="436"/>
        <w:gridCol w:w="526"/>
        <w:gridCol w:w="1769"/>
        <w:gridCol w:w="841"/>
        <w:gridCol w:w="562"/>
        <w:gridCol w:w="822"/>
        <w:gridCol w:w="236"/>
        <w:gridCol w:w="270"/>
        <w:gridCol w:w="719"/>
        <w:gridCol w:w="230"/>
        <w:gridCol w:w="1035"/>
        <w:gridCol w:w="85"/>
        <w:gridCol w:w="390"/>
        <w:gridCol w:w="526"/>
        <w:gridCol w:w="1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0.1启动方式</w:t>
            </w:r>
          </w:p>
        </w:tc>
        <w:tc>
          <w:tcPr>
            <w:tcW w:w="184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正向追溯或逆向追溯</w:t>
            </w:r>
          </w:p>
        </w:tc>
        <w:tc>
          <w:tcPr>
            <w:tcW w:w="10300" w:type="dxa"/>
            <w:gridSpan w:val="1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逆向追溯：从市场/仓库终端产品向上追溯至原辅材料。正向追溯：从原料追溯到生产的所有批次产品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0.2启动信息</w:t>
            </w:r>
          </w:p>
        </w:tc>
        <w:tc>
          <w:tcPr>
            <w:tcW w:w="184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追溯启动开始时间：</w:t>
            </w:r>
          </w:p>
        </w:tc>
        <w:tc>
          <w:tcPr>
            <w:tcW w:w="5580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追溯结束时间：</w:t>
            </w:r>
          </w:p>
        </w:tc>
        <w:tc>
          <w:tcPr>
            <w:tcW w:w="326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产品名称</w:t>
            </w:r>
          </w:p>
        </w:tc>
        <w:tc>
          <w:tcPr>
            <w:tcW w:w="184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0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批次</w:t>
            </w:r>
          </w:p>
        </w:tc>
        <w:tc>
          <w:tcPr>
            <w:tcW w:w="452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包装打印编码</w:t>
            </w:r>
          </w:p>
        </w:tc>
        <w:tc>
          <w:tcPr>
            <w:tcW w:w="145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10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52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产品名称</w:t>
            </w:r>
          </w:p>
        </w:tc>
        <w:tc>
          <w:tcPr>
            <w:tcW w:w="184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0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批次</w:t>
            </w:r>
          </w:p>
        </w:tc>
        <w:tc>
          <w:tcPr>
            <w:tcW w:w="452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供应商</w:t>
            </w:r>
          </w:p>
        </w:tc>
        <w:tc>
          <w:tcPr>
            <w:tcW w:w="145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10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52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1.原辅材料信息追溯</w:t>
            </w:r>
          </w:p>
        </w:tc>
        <w:tc>
          <w:tcPr>
            <w:tcW w:w="12145" w:type="dxa"/>
            <w:gridSpan w:val="21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0" w:type="dxa"/>
            <w:gridSpan w:val="2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追溯要求：识别该批次产品使用的所有原料、加工助剂和直接接触产品的包装材料等信息；使用记录为生产该批次产品时的原料使用记录；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原材料名称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供货商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使用记录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使用数量</w:t>
            </w:r>
          </w:p>
        </w:tc>
        <w:tc>
          <w:tcPr>
            <w:tcW w:w="2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进场检验报告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进出库记录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进货数量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9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9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9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9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9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0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4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0" w:type="dxa"/>
            <w:gridSpan w:val="2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原物料投入总量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0" w:type="dxa"/>
            <w:gridSpan w:val="2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成品理论产出量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2.过程控制信息追溯</w:t>
            </w:r>
          </w:p>
        </w:tc>
        <w:tc>
          <w:tcPr>
            <w:tcW w:w="12314" w:type="dxa"/>
            <w:gridSpan w:val="2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工艺过程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生产班次</w:t>
            </w:r>
          </w:p>
        </w:tc>
        <w:tc>
          <w:tcPr>
            <w:tcW w:w="22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制造记录</w:t>
            </w:r>
          </w:p>
        </w:tc>
        <w:tc>
          <w:tcPr>
            <w:tcW w:w="26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制程/检验记录</w:t>
            </w:r>
          </w:p>
        </w:tc>
        <w:tc>
          <w:tcPr>
            <w:tcW w:w="16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损耗数量</w:t>
            </w:r>
          </w:p>
        </w:tc>
        <w:tc>
          <w:tcPr>
            <w:tcW w:w="44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说明损耗原因：破损、取样等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44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44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44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2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  <w:tc>
          <w:tcPr>
            <w:tcW w:w="4484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3.产品分销信息追溯</w:t>
            </w:r>
          </w:p>
        </w:tc>
        <w:tc>
          <w:tcPr>
            <w:tcW w:w="12314" w:type="dxa"/>
            <w:gridSpan w:val="2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0" w:type="dxa"/>
            <w:gridSpan w:val="2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追溯要求：定位该批次所有产品库存和出厂发货去向。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生产批号：</w:t>
            </w: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入库数量：</w:t>
            </w: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入库数量证据：</w:t>
            </w:r>
          </w:p>
        </w:tc>
        <w:tc>
          <w:tcPr>
            <w:tcW w:w="4214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成品定位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库存量/发货量</w:t>
            </w:r>
          </w:p>
        </w:tc>
        <w:tc>
          <w:tcPr>
            <w:tcW w:w="54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发货日期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库存/发货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证据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库存/发货证据</w:t>
            </w: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取样</w:t>
            </w: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合计数量</w:t>
            </w:r>
          </w:p>
        </w:tc>
        <w:tc>
          <w:tcPr>
            <w:tcW w:w="236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62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6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7"/>
                <w:kern w:val="0"/>
                <w:sz w:val="28"/>
                <w:szCs w:val="28"/>
                <w:vertAlign w:val="baseline"/>
                <w:lang w:val="en-US" w:eastAsia="zh-CN" w:bidi="ar"/>
              </w:rPr>
              <w:t>原料 A 追溯完成率</w:t>
            </w:r>
          </w:p>
        </w:tc>
        <w:tc>
          <w:tcPr>
            <w:tcW w:w="120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（库存量＋使用量）/当批进货量＝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成品追溯完成率</w:t>
            </w:r>
          </w:p>
        </w:tc>
        <w:tc>
          <w:tcPr>
            <w:tcW w:w="12038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（库存量＋发货量+损耗量+取样量）/(当批实际产量）＝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产品出成率</w:t>
            </w:r>
          </w:p>
        </w:tc>
        <w:tc>
          <w:tcPr>
            <w:tcW w:w="12038" w:type="dxa"/>
            <w:gridSpan w:val="20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（库存量＋发货量+损耗量+取样量）/(原料投入量)＝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成品平衡率</w:t>
            </w:r>
          </w:p>
        </w:tc>
        <w:tc>
          <w:tcPr>
            <w:tcW w:w="12038" w:type="dxa"/>
            <w:gridSpan w:val="20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（库存量＋发货量+损耗量+取样量）/理论产出量=       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仿宋_GB2312"/>
          <w:sz w:val="20"/>
          <w:szCs w:val="22"/>
        </w:rPr>
      </w:pPr>
    </w:p>
    <w:sectPr>
      <w:footerReference r:id="rId3" w:type="default"/>
      <w:pgSz w:w="16838" w:h="11906" w:orient="landscape"/>
      <w:pgMar w:top="1800" w:right="1440" w:bottom="1800" w:left="1440" w:header="851" w:footer="1417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SLb2J9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TQ4NTMyOWU2ODllNThmOGVmMzk3ODlkYzk5ZWEifQ=="/>
  </w:docVars>
  <w:rsids>
    <w:rsidRoot w:val="3CA55CDB"/>
    <w:rsid w:val="3CA55CDB"/>
    <w:rsid w:val="FF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2024-04-09T10:32:00Z</dcterms:created>
  <dc:creator>就不告诉你！！！</dc:creator>
  <cp:lastModifiedBy>zw</cp:lastModifiedBy>
  <cp:lastPrinted>2024-04-09T10:52:24Z</cp:lastPrinted>
  <dcterms:modified xsi:type="dcterms:W3CDTF">2024-04-09T10:52:43Z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90B3C403FFEC4EF9A990EAADD579997C_11</vt:lpwstr>
  </property>
</Properties>
</file>