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7039"/>
          <w:tab w:val="left" w:pos="11404"/>
        </w:tabs>
        <w:jc w:val="both"/>
        <w:rPr>
          <w:rFonts w:hint="eastAsia" w:ascii="黑体" w:hAnsi="黑体" w:eastAsia="黑体" w:cs="黑体"/>
          <w:sz w:val="48"/>
          <w:szCs w:val="48"/>
          <w:lang w:val="en-US" w:eastAsia="zh-CN"/>
        </w:rPr>
      </w:pPr>
      <w:bookmarkStart w:id="0" w:name="_GoBack"/>
      <w:bookmarkEnd w:id="0"/>
      <w:r>
        <w:rPr>
          <w:rFonts w:hint="eastAsia" w:ascii="黑体" w:hAnsi="黑体" w:eastAsia="黑体" w:cs="黑体"/>
          <w:sz w:val="32"/>
          <w:szCs w:val="32"/>
          <w:lang w:val="en-US" w:eastAsia="zh-CN"/>
        </w:rPr>
        <w:t xml:space="preserve">附件2 </w:t>
      </w:r>
      <w:r>
        <w:rPr>
          <w:rFonts w:hint="eastAsia" w:ascii="黑体" w:hAnsi="黑体" w:eastAsia="黑体" w:cs="黑体"/>
          <w:sz w:val="48"/>
          <w:szCs w:val="48"/>
          <w:lang w:val="en-US" w:eastAsia="zh-CN"/>
        </w:rPr>
        <w:t xml:space="preserve">       </w:t>
      </w:r>
    </w:p>
    <w:p>
      <w:pPr>
        <w:tabs>
          <w:tab w:val="center" w:pos="7039"/>
          <w:tab w:val="left" w:pos="11404"/>
        </w:tabs>
        <w:jc w:val="center"/>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val="en-US" w:eastAsia="zh-CN"/>
        </w:rPr>
        <w:t>沙坡头区迎水桥镇普法内容清单</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1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1912" w:type="dxa"/>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习近平全面依法治国新理念新思想新战略和党的十九届四中全会精神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《中国共产党章程》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《村民委员会组织法》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1912" w:type="dxa"/>
            <w:vAlign w:val="top"/>
          </w:tcPr>
          <w:p>
            <w:pPr>
              <w:keepNext w:val="0"/>
              <w:keepLines w:val="0"/>
              <w:pageBreakBefore w:val="0"/>
              <w:widowControl w:val="0"/>
              <w:tabs>
                <w:tab w:val="left" w:pos="4305"/>
              </w:tabs>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《中华人民共和国刑法》</w:t>
            </w:r>
            <w:r>
              <w:rPr>
                <w:rFonts w:hint="eastAsia" w:ascii="仿宋" w:hAnsi="仿宋" w:eastAsia="仿宋" w:cs="仿宋"/>
                <w:sz w:val="32"/>
                <w:szCs w:val="32"/>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《中华人民共和国治安管理处罚法》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《中卫市脱贫攻坚政策宣传手册》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《中华人民共和国突发公共卫生事件应急条例》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《中华人民共和国妇女权益保障法》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《中华人民共和国突发事件应对法》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《中华人民共和国大气污染防治法》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《中华人民共和国民法总则》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《中华人民共和国国家安全法》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《中华人民共和国国防法》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《中华人民共和国婚姻法》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《中华人民共和国公务员法》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《中华人民共和国未成年人保护法》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《中华人民共和国计划生育法》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《中华人民共和国畜牧法》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《信访条例》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《中华人民共和国安全生产法》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26</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《中华人民共和国禁毒法》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28</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《中华人民共和国社区矫正法》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29</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《中华人民共和国兵役法》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《宁夏回族自治区法制宣传教育条例》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《农村宅基地管理办法》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33</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《中华人民共和国人民调解法》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《中华人民共和国法律援助条例》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《中华人民共和国禁止传销条例》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36</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《中华人民共和国会计法》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37</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《中华人民共和国森林法》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38</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《反家庭暴力法》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6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39</w:t>
            </w:r>
          </w:p>
        </w:tc>
        <w:tc>
          <w:tcPr>
            <w:tcW w:w="1191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《中华人民共和国统计法》</w:t>
            </w:r>
          </w:p>
        </w:tc>
      </w:tr>
    </w:tbl>
    <w:p/>
    <w:sectPr>
      <w:footerReference r:id="rId3" w:type="default"/>
      <w:pgSz w:w="16838" w:h="11906" w:orient="landscape"/>
      <w:pgMar w:top="1531" w:right="1871" w:bottom="1417" w:left="164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B2B18"/>
    <w:rsid w:val="05922E16"/>
    <w:rsid w:val="06AD2337"/>
    <w:rsid w:val="074D6FE1"/>
    <w:rsid w:val="079405D0"/>
    <w:rsid w:val="09F32A5E"/>
    <w:rsid w:val="0AD8327F"/>
    <w:rsid w:val="0D5C6DFE"/>
    <w:rsid w:val="10A45097"/>
    <w:rsid w:val="11013FA2"/>
    <w:rsid w:val="126D1B71"/>
    <w:rsid w:val="12AB79E3"/>
    <w:rsid w:val="13603C84"/>
    <w:rsid w:val="13C40CF5"/>
    <w:rsid w:val="13F8208E"/>
    <w:rsid w:val="148E350E"/>
    <w:rsid w:val="14B924FC"/>
    <w:rsid w:val="15841304"/>
    <w:rsid w:val="19136730"/>
    <w:rsid w:val="19604564"/>
    <w:rsid w:val="1AC2258A"/>
    <w:rsid w:val="1C545C59"/>
    <w:rsid w:val="1D0C2201"/>
    <w:rsid w:val="1E053EAA"/>
    <w:rsid w:val="1E5F75BD"/>
    <w:rsid w:val="1E840422"/>
    <w:rsid w:val="1F856E10"/>
    <w:rsid w:val="1FA17F0F"/>
    <w:rsid w:val="203D02F1"/>
    <w:rsid w:val="225741E3"/>
    <w:rsid w:val="24225230"/>
    <w:rsid w:val="24E604C8"/>
    <w:rsid w:val="24FA609E"/>
    <w:rsid w:val="27C37A2B"/>
    <w:rsid w:val="28647183"/>
    <w:rsid w:val="2B253107"/>
    <w:rsid w:val="2CB354F6"/>
    <w:rsid w:val="2DF546AE"/>
    <w:rsid w:val="2F39124B"/>
    <w:rsid w:val="2F447412"/>
    <w:rsid w:val="31BD5F7D"/>
    <w:rsid w:val="3203213E"/>
    <w:rsid w:val="33F835FB"/>
    <w:rsid w:val="3B9E4672"/>
    <w:rsid w:val="40AD1430"/>
    <w:rsid w:val="4214292F"/>
    <w:rsid w:val="43D82F16"/>
    <w:rsid w:val="45C92AF7"/>
    <w:rsid w:val="48164254"/>
    <w:rsid w:val="4EC86415"/>
    <w:rsid w:val="50E0450D"/>
    <w:rsid w:val="516A49DB"/>
    <w:rsid w:val="51826B47"/>
    <w:rsid w:val="519E0D8B"/>
    <w:rsid w:val="51F643E8"/>
    <w:rsid w:val="53E07B95"/>
    <w:rsid w:val="5550508A"/>
    <w:rsid w:val="55D855AA"/>
    <w:rsid w:val="55E63934"/>
    <w:rsid w:val="5699398F"/>
    <w:rsid w:val="5836694F"/>
    <w:rsid w:val="5BF63245"/>
    <w:rsid w:val="5D1324CE"/>
    <w:rsid w:val="5ECD6212"/>
    <w:rsid w:val="61DB326D"/>
    <w:rsid w:val="63084164"/>
    <w:rsid w:val="63F31F8A"/>
    <w:rsid w:val="64B43863"/>
    <w:rsid w:val="68041AA9"/>
    <w:rsid w:val="68653123"/>
    <w:rsid w:val="6B376A47"/>
    <w:rsid w:val="6B91116E"/>
    <w:rsid w:val="6BEB60F6"/>
    <w:rsid w:val="70095122"/>
    <w:rsid w:val="70673B38"/>
    <w:rsid w:val="70BA1006"/>
    <w:rsid w:val="70E624CE"/>
    <w:rsid w:val="731C0D99"/>
    <w:rsid w:val="75456545"/>
    <w:rsid w:val="75EC275F"/>
    <w:rsid w:val="78F1018E"/>
    <w:rsid w:val="79527DA3"/>
    <w:rsid w:val="7E6B006D"/>
    <w:rsid w:val="7F7A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200" w:firstLineChars="200"/>
    </w:pPr>
  </w:style>
  <w:style w:type="paragraph" w:styleId="4">
    <w:name w:val="index 5"/>
    <w:basedOn w:val="1"/>
    <w:next w:val="1"/>
    <w:qFormat/>
    <w:uiPriority w:val="0"/>
    <w:pPr>
      <w:ind w:left="1680"/>
    </w:pPr>
  </w:style>
  <w:style w:type="paragraph" w:styleId="5">
    <w:name w:val="Body Text Indent"/>
    <w:basedOn w:val="1"/>
    <w:next w:val="4"/>
    <w:qFormat/>
    <w:uiPriority w:val="0"/>
    <w:pPr>
      <w:ind w:left="420"/>
    </w:pPr>
    <w:rPr>
      <w:rFonts w:ascii="仿宋_GB2312" w:eastAsia="仿宋_GB2312"/>
      <w:sz w:val="32"/>
    </w:rPr>
  </w:style>
  <w:style w:type="paragraph" w:styleId="6">
    <w:name w:val="Body Text First Indent 2"/>
    <w:basedOn w:val="5"/>
    <w:next w:val="1"/>
    <w:qFormat/>
    <w:uiPriority w:val="0"/>
    <w:pPr>
      <w:spacing w:after="120"/>
      <w:ind w:leftChars="200" w:firstLine="420" w:firstLineChars="200"/>
    </w:pPr>
    <w:rPr>
      <w:rFonts w:ascii="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正文文本 (2)_"/>
    <w:basedOn w:val="9"/>
    <w:link w:val="14"/>
    <w:qFormat/>
    <w:uiPriority w:val="0"/>
    <w:rPr>
      <w:rFonts w:ascii="MingLiU" w:eastAsia="MingLiU" w:cs="MingLiU"/>
      <w:color w:val="auto"/>
      <w:sz w:val="55"/>
      <w:szCs w:val="55"/>
      <w:lang w:val="en-US"/>
    </w:rPr>
  </w:style>
  <w:style w:type="paragraph" w:customStyle="1" w:styleId="14">
    <w:name w:val="正文文本 (2)"/>
    <w:basedOn w:val="1"/>
    <w:link w:val="13"/>
    <w:qFormat/>
    <w:uiPriority w:val="0"/>
    <w:pPr>
      <w:shd w:val="clear" w:color="auto" w:fill="FFFFFF"/>
      <w:spacing w:after="120" w:line="240" w:lineRule="atLeast"/>
      <w:jc w:val="center"/>
    </w:pPr>
    <w:rPr>
      <w:rFonts w:ascii="MingLiU" w:eastAsia="MingLiU" w:cs="MingLiU"/>
      <w:color w:val="auto"/>
      <w:sz w:val="55"/>
      <w:szCs w:val="55"/>
      <w:lang w:val="en-US"/>
    </w:rPr>
  </w:style>
  <w:style w:type="paragraph" w:customStyle="1" w:styleId="15">
    <w:name w:val="普通(网站)1"/>
    <w:basedOn w:val="1"/>
    <w:qFormat/>
    <w:uiPriority w:val="0"/>
    <w:rPr>
      <w:rFonts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2020-03-18T07:27:00Z</dcterms:created>
  <dc:creator>Administrator</dc:creator>
  <cp:lastModifiedBy>Administrator</cp:lastModifiedBy>
  <cp:lastPrinted>2020-03-23T05:01:00Z</cp:lastPrinted>
  <dcterms:modified xsi:type="dcterms:W3CDTF">2025-04-07T02:45:18Z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A0943D9ED86B4745A913465C493D2275</vt:lpwstr>
  </property>
</Properties>
</file>