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outlineLvl w:val="9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沙坡头区第七次全国人口普查知识竞赛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outlineLvl w:val="9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第一名（1名）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刘微（滨河镇西关村）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第二名（2名）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谢治丽（中卫山羊选育场） 张振伟（中卫山羊选育场）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第三名（3名）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（滨河镇平安社区）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赵海斌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（东园镇双渠村）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（常乐镇卫生院）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优秀奖（20名）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李治斌（中卫山羊选育场）   高雅鑫（区人民医院）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李海红（区扫黑办）         牛月香（滨河镇中山社区）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门玉燕（柔远镇渡口村）     唐兆旭（区水务局）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张晓庆（区水务局）         李天才（常乐镇刘营村）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李亚茹（常乐镇）           刘  辉（区政府办）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马永平（常乐镇黄套村）     张建霞（区人民医院）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倪  鹏（区自然资源局）     徐嘉迪（区卫健局）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薛  凡（区综合执法局）     李梦瑶（区财政局）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黄  辉（区群团委）         陈晓安（区发改局）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李德祥（区司法局）         施文学（区医保局）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</w:rPr>
      </w:pPr>
    </w:p>
    <w:p/>
    <w:p/>
    <w:p/>
    <w:p/>
    <w:p/>
    <w:p/>
    <w:p/>
    <w:p/>
    <w:tbl>
      <w:tblPr>
        <w:tblStyle w:val="3"/>
        <w:tblpPr w:leftFromText="180" w:rightFromText="180" w:vertAnchor="text" w:horzAnchor="page" w:tblpX="1500" w:tblpY="4223"/>
        <w:tblOverlap w:val="never"/>
        <w:tblW w:w="894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送：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eastAsia="zh-CN"/>
              </w:rPr>
              <w:t>市统计局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eastAsia="zh-CN"/>
              </w:rPr>
              <w:t>中卫市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沙坡头区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  <w:lang w:eastAsia="zh-CN"/>
              </w:rPr>
              <w:t>第七次全国人口普查领导小组办公室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日印发 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C4206"/>
    <w:rsid w:val="0E807E47"/>
    <w:rsid w:val="0EBC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2020-10-28T07:36:00Z</dcterms:created>
  <dc:creator>燕燕于飞</dc:creator>
  <cp:lastModifiedBy>燕燕于飞</cp:lastModifiedBy>
  <dcterms:modified xsi:type="dcterms:W3CDTF">2020-10-28T07:36:40Z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