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96" w:rsidRPr="00EE7C13" w:rsidRDefault="00297196" w:rsidP="00297196">
      <w:pPr>
        <w:pStyle w:val="a4"/>
        <w:widowControl/>
        <w:shd w:val="clear" w:color="auto" w:fill="FFFFFF"/>
        <w:spacing w:before="0" w:beforeAutospacing="0" w:after="0" w:afterAutospacing="0" w:line="440" w:lineRule="exact"/>
        <w:rPr>
          <w:rFonts w:ascii="黑体" w:eastAsia="黑体" w:hAnsi="黑体" w:cs="宋体"/>
          <w:b/>
          <w:color w:val="333333"/>
          <w:sz w:val="32"/>
          <w:szCs w:val="32"/>
        </w:rPr>
      </w:pPr>
      <w:r w:rsidRPr="00EE7C13">
        <w:rPr>
          <w:rStyle w:val="a3"/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附件</w:t>
      </w:r>
    </w:p>
    <w:p w:rsidR="00297196" w:rsidRPr="003907E2" w:rsidRDefault="00297196" w:rsidP="00297196">
      <w:pPr>
        <w:pStyle w:val="a4"/>
        <w:widowControl/>
        <w:shd w:val="clear" w:color="auto" w:fill="FFFFFF"/>
        <w:spacing w:before="0" w:beforeAutospacing="0" w:after="0" w:afterAutospacing="0" w:line="440" w:lineRule="exact"/>
        <w:jc w:val="center"/>
        <w:rPr>
          <w:rFonts w:ascii="仿宋_GB2312" w:eastAsia="仿宋_GB2312" w:hAnsi="宋体" w:cs="宋体"/>
          <w:color w:val="333333"/>
          <w:sz w:val="32"/>
          <w:szCs w:val="32"/>
        </w:rPr>
      </w:pPr>
      <w:r w:rsidRPr="003907E2">
        <w:rPr>
          <w:rFonts w:ascii="方正小标宋_GBK" w:eastAsia="方正小标宋_GBK" w:hAnsi="Times New Roman" w:hint="eastAsia"/>
          <w:kern w:val="2"/>
          <w:sz w:val="44"/>
          <w:szCs w:val="44"/>
        </w:rPr>
        <w:t>政府信息公开情况统计表</w:t>
      </w:r>
      <w:r>
        <w:rPr>
          <w:rStyle w:val="a3"/>
          <w:rFonts w:ascii="宋体" w:hAnsi="宋体" w:cs="宋体" w:hint="eastAsia"/>
          <w:color w:val="333333"/>
          <w:sz w:val="36"/>
          <w:szCs w:val="36"/>
          <w:shd w:val="clear" w:color="auto" w:fill="FFFFFF"/>
        </w:rPr>
        <w:br/>
      </w:r>
      <w:r w:rsidRPr="003907E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（2017年度）</w:t>
      </w:r>
    </w:p>
    <w:p w:rsidR="00297196" w:rsidRPr="003907E2" w:rsidRDefault="00297196" w:rsidP="00297196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仿宋_GB2312" w:eastAsia="仿宋_GB2312" w:hAnsi="宋体" w:cs="宋体"/>
          <w:color w:val="333333"/>
          <w:sz w:val="32"/>
          <w:szCs w:val="32"/>
        </w:rPr>
      </w:pPr>
      <w:r w:rsidRPr="005517D1">
        <w:rPr>
          <w:rFonts w:ascii="宋体" w:hAnsi="宋体" w:cs="宋体" w:hint="eastAsia"/>
          <w:color w:val="333333"/>
          <w:sz w:val="20"/>
          <w:szCs w:val="20"/>
        </w:rPr>
        <w:t xml:space="preserve">　填报单位（盖章）：</w:t>
      </w:r>
      <w:r w:rsidRPr="003907E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</w:p>
    <w:tbl>
      <w:tblPr>
        <w:tblW w:w="0" w:type="auto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  <w:insideH w:val="outset" w:sz="6" w:space="0" w:color="000000"/>
          <w:insideV w:val="outset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7430"/>
        <w:gridCol w:w="1004"/>
        <w:gridCol w:w="1016"/>
      </w:tblGrid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pStyle w:val="a4"/>
              <w:widowControl/>
              <w:spacing w:before="0" w:beforeAutospacing="0" w:after="0" w:afterAutospacing="0" w:line="200" w:lineRule="exact"/>
              <w:jc w:val="center"/>
            </w:pPr>
            <w:r>
              <w:rPr>
                <w:rStyle w:val="a3"/>
                <w:rFonts w:ascii="宋体" w:hAnsi="宋体" w:cs="宋体" w:hint="eastAsia"/>
                <w:color w:val="333333"/>
                <w:sz w:val="20"/>
                <w:szCs w:val="20"/>
              </w:rPr>
              <w:t>统　计　指　标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Style w:val="a3"/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单位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Style w:val="a3"/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统计数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一、主动公开情况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——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152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（一）主动公开政府信息数（不同渠道和方式公开相同信息计1条）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条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　其中：主动公开规范性文件数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条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　　　　制发规范性文件总数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（二）通过不同渠道和方式公开政府信息的情况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——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152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1.政府公报公开政府信息数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条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2.政府网站公开政府信息数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条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17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3.政务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微博公开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政府信息数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条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4.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政务微信公开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政府信息数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条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5.其他方式公开政府信息数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条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135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二、回应解读情况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pStyle w:val="a4"/>
              <w:widowControl/>
              <w:spacing w:before="0" w:beforeAutospacing="0" w:after="0" w:afterAutospacing="0" w:line="200" w:lineRule="exact"/>
              <w:jc w:val="center"/>
            </w:pPr>
            <w:r>
              <w:rPr>
                <w:rFonts w:ascii="宋体" w:hAnsi="宋体" w:cs="宋体" w:hint="eastAsia"/>
                <w:color w:val="333333"/>
                <w:sz w:val="20"/>
                <w:szCs w:val="20"/>
              </w:rPr>
              <w:t>——</w:t>
            </w:r>
          </w:p>
        </w:tc>
        <w:tc>
          <w:tcPr>
            <w:tcW w:w="1016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3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pStyle w:val="a4"/>
              <w:widowControl/>
              <w:spacing w:before="0" w:beforeAutospacing="0" w:after="0" w:afterAutospacing="0" w:line="200" w:lineRule="exact"/>
            </w:pPr>
            <w:r>
              <w:rPr>
                <w:rFonts w:ascii="宋体" w:hAnsi="宋体" w:cs="宋体" w:hint="eastAsia"/>
                <w:color w:val="333333"/>
                <w:sz w:val="20"/>
                <w:szCs w:val="20"/>
              </w:rPr>
              <w:t xml:space="preserve">　　（一）回应公众关注热点或重大舆情数（不同方式回应同一热点或舆情计1次）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次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（二）通过不同渠道和方式回应解读的情况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——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1.参加或举办新闻发布会总次数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次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　 其中：主要负责同志参加新闻发布会次数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次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2.政府网站在线访谈次数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次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　 其中：主要负责同志参加政府网站在线访谈次数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次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3.政策解读稿件发布数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篇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4.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微博微信回应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事件数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次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5.其他方式回应事件数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次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三、依申请公开情况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pStyle w:val="a4"/>
              <w:widowControl/>
              <w:spacing w:before="0" w:beforeAutospacing="0" w:after="0" w:afterAutospacing="0" w:line="200" w:lineRule="exact"/>
              <w:jc w:val="center"/>
            </w:pPr>
            <w:r>
              <w:rPr>
                <w:rFonts w:ascii="宋体" w:hAnsi="宋体" w:cs="宋体" w:hint="eastAsia"/>
                <w:color w:val="333333"/>
                <w:sz w:val="20"/>
                <w:szCs w:val="20"/>
              </w:rPr>
              <w:t>——</w:t>
            </w:r>
          </w:p>
        </w:tc>
        <w:tc>
          <w:tcPr>
            <w:tcW w:w="1016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0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（一）收到申请数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1.当面申请数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2.传真申请数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3.网络申请数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4.信函申请数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（二）申请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办结数</w:t>
            </w:r>
            <w:proofErr w:type="gramEnd"/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1.按时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办结数</w:t>
            </w:r>
            <w:proofErr w:type="gramEnd"/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2.延期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办结数</w:t>
            </w:r>
            <w:proofErr w:type="gramEnd"/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 xml:space="preserve">　　（三）申请答复数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1.属于已主动公开范围数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2.同意公开答复数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3.同意部分公开答复数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4.不同意公开答复数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 　其中：涉及国家秘密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　　　　 涉及商业秘密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　　　　 涉及个人隐私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　　　　 危及国家安全、公共安全、经济安全和社会稳定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　　　　 不是《条例》所指政府信息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　　　　 法律法规规定的其他情形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5.不属于本行政机关公开数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6.申请信息不存在数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7.告知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作出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更改补充数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8.告知通过其他途径办理数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四、行政复议数量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（一）维持具体行政行为数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五、行政诉讼数量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（一）维持具体行政行为或者驳回原告诉讼请求数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六、举报投诉数量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七、依申请公开信息收取的费用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万元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八、机构建设和保障经费情况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——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（一）政府信息公开工作专门机构数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（二）设置政府信息公开查阅点数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（三）从事政府信息公开工作人员数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人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1.专职人员数（不包括政府公报及政府网站工作人员数）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人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2.兼职人员数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人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297196" w:rsidTr="00A30D91">
        <w:trPr>
          <w:trHeight w:hRule="exact" w:val="492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（四）政府信息公开专项经费（不包括用于政府公报编辑管理及政府网站建设维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br/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护等方面的经费）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万元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九、政府信息公开会议和培训情况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——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5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（一）召开政府信息公开工作会议或专题会议数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次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 xml:space="preserve">　　（二）举办各类培训班数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次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297196" w:rsidTr="00A30D91">
        <w:trPr>
          <w:trHeight w:hRule="exact" w:val="397"/>
          <w:jc w:val="center"/>
        </w:trPr>
        <w:tc>
          <w:tcPr>
            <w:tcW w:w="7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（三）接受培训人员数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人次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7196" w:rsidRDefault="00297196" w:rsidP="00A30D91">
            <w:pPr>
              <w:widowControl/>
              <w:shd w:val="clear" w:color="auto" w:fill="FFFFFF"/>
              <w:spacing w:line="2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0</w:t>
            </w:r>
          </w:p>
        </w:tc>
      </w:tr>
    </w:tbl>
    <w:p w:rsidR="00297196" w:rsidRDefault="00297196" w:rsidP="00297196">
      <w:pPr>
        <w:pStyle w:val="a4"/>
        <w:widowControl/>
        <w:shd w:val="clear" w:color="auto" w:fill="FFFFFF"/>
        <w:spacing w:before="0" w:beforeAutospacing="0" w:after="0" w:afterAutospacing="0" w:line="560" w:lineRule="exac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 xml:space="preserve">　　</w:t>
      </w:r>
      <w:r>
        <w:rPr>
          <w:rFonts w:ascii="宋体" w:hAnsi="宋体" w:cs="宋体" w:hint="eastAsia"/>
          <w:color w:val="333333"/>
          <w:sz w:val="20"/>
          <w:szCs w:val="20"/>
          <w:shd w:val="clear" w:color="auto" w:fill="FFFFFF"/>
        </w:rPr>
        <w:t>单位负责人：</w:t>
      </w:r>
      <w:r>
        <w:rPr>
          <w:rFonts w:ascii="宋体" w:hAnsi="宋体" w:cs="宋体" w:hint="eastAsia"/>
          <w:color w:val="333333"/>
          <w:shd w:val="clear" w:color="auto" w:fill="FFFFFF"/>
        </w:rPr>
        <w:t xml:space="preserve">　　　　　　　　　　　　</w:t>
      </w:r>
      <w:r>
        <w:rPr>
          <w:rFonts w:ascii="宋体" w:hAnsi="宋体" w:cs="宋体" w:hint="eastAsia"/>
          <w:color w:val="333333"/>
          <w:sz w:val="20"/>
          <w:szCs w:val="20"/>
          <w:shd w:val="clear" w:color="auto" w:fill="FFFFFF"/>
        </w:rPr>
        <w:t>审核人：</w:t>
      </w:r>
      <w:r>
        <w:rPr>
          <w:rFonts w:ascii="宋体" w:hAnsi="宋体" w:cs="宋体" w:hint="eastAsia"/>
          <w:color w:val="333333"/>
          <w:shd w:val="clear" w:color="auto" w:fill="FFFFFF"/>
        </w:rPr>
        <w:t xml:space="preserve">　　　　　　　　</w:t>
      </w:r>
      <w:r>
        <w:rPr>
          <w:rFonts w:ascii="宋体" w:hAnsi="宋体" w:cs="宋体" w:hint="eastAsia"/>
          <w:color w:val="333333"/>
          <w:sz w:val="20"/>
          <w:szCs w:val="20"/>
          <w:shd w:val="clear" w:color="auto" w:fill="FFFFFF"/>
        </w:rPr>
        <w:t>填报人：杜阳若琰</w:t>
      </w:r>
      <w:r>
        <w:rPr>
          <w:rFonts w:ascii="宋体" w:hAnsi="宋体" w:cs="宋体" w:hint="eastAsia"/>
          <w:color w:val="333333"/>
          <w:sz w:val="20"/>
          <w:szCs w:val="20"/>
          <w:shd w:val="clear" w:color="auto" w:fill="FFFFFF"/>
        </w:rPr>
        <w:br/>
      </w:r>
      <w:r>
        <w:rPr>
          <w:rFonts w:ascii="宋体" w:hAnsi="宋体" w:cs="宋体" w:hint="eastAsia"/>
          <w:color w:val="333333"/>
          <w:shd w:val="clear" w:color="auto" w:fill="FFFFFF"/>
        </w:rPr>
        <w:t xml:space="preserve">　　</w:t>
      </w:r>
      <w:r>
        <w:rPr>
          <w:rFonts w:ascii="宋体" w:hAnsi="宋体" w:cs="宋体" w:hint="eastAsia"/>
          <w:color w:val="333333"/>
          <w:sz w:val="20"/>
          <w:szCs w:val="20"/>
          <w:shd w:val="clear" w:color="auto" w:fill="FFFFFF"/>
        </w:rPr>
        <w:t>联系电话：0955-7616393</w:t>
      </w:r>
      <w:proofErr w:type="gramStart"/>
      <w:r>
        <w:rPr>
          <w:rFonts w:ascii="宋体" w:hAnsi="宋体" w:cs="宋体" w:hint="eastAsia"/>
          <w:color w:val="333333"/>
          <w:shd w:val="clear" w:color="auto" w:fill="FFFFFF"/>
        </w:rPr>
        <w:t xml:space="preserve">　　　　　　　　　　　　　　</w:t>
      </w:r>
      <w:proofErr w:type="gramEnd"/>
      <w:r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>
        <w:rPr>
          <w:rFonts w:ascii="宋体" w:hAnsi="宋体" w:cs="宋体" w:hint="eastAsia"/>
          <w:color w:val="333333"/>
          <w:sz w:val="20"/>
          <w:szCs w:val="20"/>
          <w:shd w:val="clear" w:color="auto" w:fill="FFFFFF"/>
        </w:rPr>
        <w:t>填报日期：2017年12月29日</w:t>
      </w:r>
    </w:p>
    <w:p w:rsidR="00D55D67" w:rsidRPr="00297196" w:rsidRDefault="00D55D67"/>
    <w:sectPr w:rsidR="00D55D67" w:rsidRPr="00297196" w:rsidSect="00D55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7196"/>
    <w:rsid w:val="00297196"/>
    <w:rsid w:val="00D5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6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97196"/>
    <w:rPr>
      <w:b/>
    </w:rPr>
  </w:style>
  <w:style w:type="paragraph" w:styleId="a4">
    <w:name w:val="Normal (Web)"/>
    <w:basedOn w:val="a"/>
    <w:rsid w:val="00297196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2018-03-12T07:54:00Z</dcterms:created>
  <dcterms:modified xsi:type="dcterms:W3CDTF">2018-03-12T07:55:00Z</dcterms:modified>
</cp:coreProperties>
</file>