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卫环</w:t>
      </w:r>
      <w:r>
        <w:rPr>
          <w:rFonts w:hint="default" w:ascii="Times New Roman" w:hAnsi="Times New Roman" w:eastAsia="仿宋_GB2312" w:cs="Times New Roman"/>
          <w:color w:val="auto"/>
          <w:sz w:val="32"/>
          <w:szCs w:val="32"/>
          <w:lang w:eastAsia="zh-CN"/>
        </w:rPr>
        <w:t>沙坡头区分局</w:t>
      </w:r>
      <w:r>
        <w:rPr>
          <w:rFonts w:hint="default" w:ascii="Times New Roman" w:hAnsi="Times New Roman" w:eastAsia="仿宋_GB2312" w:cs="Times New Roman"/>
          <w:color w:val="auto"/>
          <w:sz w:val="32"/>
          <w:szCs w:val="32"/>
        </w:rPr>
        <w:t>函〔20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pict>
          <v:line id="直线 6" o:spid="_x0000_s1027" o:spt="20" style="position:absolute;left:0pt;margin-left:0pt;margin-top:5.1pt;height:0pt;width:414pt;z-index:251659264;mso-width-relative:page;mso-height-relative:page;" stroked="f" coordsize="21600,21600">
            <v:path arrowok="t"/>
            <v:fill focussize="0,0"/>
            <v:stroke on="f" weight="2.5pt"/>
            <v:imagedata o:title=""/>
            <o:lock v:ext="edit"/>
          </v:line>
        </w:pic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关于同意《</w:t>
      </w:r>
      <w:r>
        <w:rPr>
          <w:rFonts w:hint="eastAsia" w:eastAsia="方正小标宋简体" w:cs="Times New Roman"/>
          <w:color w:val="auto"/>
          <w:sz w:val="44"/>
          <w:szCs w:val="44"/>
          <w:lang w:eastAsia="zh-CN"/>
        </w:rPr>
        <w:t>中卫市沙坡头区中沟中段盐碱地治理工程</w:t>
      </w:r>
      <w:r>
        <w:rPr>
          <w:rFonts w:hint="default" w:ascii="Times New Roman" w:hAnsi="Times New Roman" w:eastAsia="方正小标宋简体" w:cs="Times New Roman"/>
          <w:color w:val="auto"/>
          <w:sz w:val="44"/>
          <w:szCs w:val="44"/>
        </w:rPr>
        <w:t>环境影响报告表》的函</w:t>
      </w:r>
    </w:p>
    <w:p>
      <w:pPr>
        <w:pStyle w:val="2"/>
        <w:keepNext w:val="0"/>
        <w:keepLines w:val="0"/>
        <w:pageBreakBefore w:val="0"/>
        <w:widowControl w:val="0"/>
        <w:kinsoku/>
        <w:wordWrap/>
        <w:overflowPunct/>
        <w:topLinePunct w:val="0"/>
        <w:autoSpaceDE/>
        <w:autoSpaceDN/>
        <w:bidi w:val="0"/>
        <w:adjustRightInd/>
        <w:snapToGrid/>
        <w:spacing w:line="560" w:lineRule="exact"/>
        <w:ind w:firstLine="3168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lang w:eastAsia="zh-CN" w:bidi="en-US"/>
        </w:rPr>
        <w:t>沙坡头区水利技术服务和水库沟道管理中心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你单位报来的《中卫市沙坡头区中沟中段盐碱地治理工程</w:t>
      </w:r>
      <w:r>
        <w:rPr>
          <w:rFonts w:hint="default" w:ascii="Times New Roman" w:hAnsi="Times New Roman" w:eastAsia="仿宋_GB2312" w:cs="Times New Roman"/>
          <w:color w:val="auto"/>
          <w:sz w:val="32"/>
          <w:szCs w:val="32"/>
        </w:rPr>
        <w:t>环境影响报告表</w:t>
      </w:r>
      <w:r>
        <w:rPr>
          <w:rFonts w:hint="default" w:ascii="Times New Roman" w:hAnsi="Times New Roman" w:eastAsia="仿宋_GB2312" w:cs="Times New Roman"/>
          <w:bCs/>
          <w:color w:val="auto"/>
          <w:sz w:val="32"/>
          <w:szCs w:val="32"/>
          <w:lang w:bidi="en-US"/>
        </w:rPr>
        <w:t>环境影响报告表</w:t>
      </w:r>
      <w:r>
        <w:rPr>
          <w:rFonts w:hint="default" w:ascii="Times New Roman" w:hAnsi="Times New Roman" w:eastAsia="仿宋_GB2312" w:cs="Times New Roman"/>
          <w:color w:val="auto"/>
          <w:sz w:val="32"/>
          <w:szCs w:val="32"/>
        </w:rPr>
        <w:t>》（以下简称“报告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收悉，根据专家评审小组意见，经研究，函复如下：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eastAsia="zh-CN" w:bidi="en-US"/>
        </w:rPr>
      </w:pPr>
      <w:r>
        <w:rPr>
          <w:rFonts w:hint="default" w:ascii="Times New Roman" w:hAnsi="Times New Roman" w:eastAsia="仿宋_GB2312" w:cs="Times New Roman"/>
          <w:bCs/>
          <w:color w:val="auto"/>
          <w:sz w:val="32"/>
          <w:szCs w:val="32"/>
          <w:lang w:eastAsia="zh-CN" w:bidi="en-US"/>
        </w:rPr>
        <w:t>项目</w:t>
      </w:r>
      <w:r>
        <w:rPr>
          <w:rFonts w:hint="eastAsia" w:eastAsia="仿宋_GB2312" w:cs="Times New Roman"/>
          <w:bCs/>
          <w:color w:val="auto"/>
          <w:sz w:val="32"/>
          <w:szCs w:val="32"/>
          <w:lang w:eastAsia="zh-CN" w:bidi="en-US"/>
        </w:rPr>
        <w:t>区</w:t>
      </w:r>
      <w:r>
        <w:rPr>
          <w:rFonts w:hint="default" w:ascii="Times New Roman" w:hAnsi="Times New Roman" w:eastAsia="仿宋_GB2312" w:cs="Times New Roman"/>
          <w:bCs/>
          <w:color w:val="auto"/>
          <w:sz w:val="32"/>
          <w:szCs w:val="32"/>
          <w:lang w:eastAsia="zh-CN" w:bidi="en-US"/>
        </w:rPr>
        <w:t>位于</w:t>
      </w:r>
      <w:r>
        <w:rPr>
          <w:rFonts w:hint="default" w:ascii="Times New Roman" w:hAnsi="Times New Roman" w:eastAsia="仿宋_GB2312" w:cs="Times New Roman"/>
          <w:bCs/>
          <w:color w:val="auto"/>
          <w:sz w:val="32"/>
          <w:szCs w:val="32"/>
          <w:lang w:val="en-US" w:eastAsia="zh-CN" w:bidi="en-US"/>
        </w:rPr>
        <w:t>中卫市沙坡头区</w:t>
      </w:r>
      <w:r>
        <w:rPr>
          <w:rFonts w:hint="eastAsia" w:eastAsia="仿宋_GB2312" w:cs="Times New Roman"/>
          <w:bCs/>
          <w:color w:val="auto"/>
          <w:sz w:val="32"/>
          <w:szCs w:val="32"/>
          <w:lang w:val="en-US" w:eastAsia="zh-CN" w:bidi="en-US"/>
        </w:rPr>
        <w:t>东园</w:t>
      </w:r>
      <w:r>
        <w:rPr>
          <w:rFonts w:hint="default" w:ascii="Times New Roman" w:hAnsi="Times New Roman" w:eastAsia="仿宋_GB2312" w:cs="Times New Roman"/>
          <w:bCs/>
          <w:color w:val="auto"/>
          <w:sz w:val="32"/>
          <w:szCs w:val="32"/>
          <w:lang w:val="en-US" w:eastAsia="zh-CN" w:bidi="en-US"/>
        </w:rPr>
        <w:t>镇</w:t>
      </w:r>
      <w:r>
        <w:rPr>
          <w:rFonts w:hint="eastAsia" w:eastAsia="仿宋_GB2312" w:cs="Times New Roman"/>
          <w:bCs/>
          <w:color w:val="auto"/>
          <w:sz w:val="32"/>
          <w:szCs w:val="32"/>
          <w:lang w:val="en-US" w:eastAsia="zh-CN" w:bidi="en-US"/>
        </w:rPr>
        <w:t>境内，西起宁钢大道，东至石墩水沟，南起第一排水沟，北至北干渠，涉及东园镇辖区黑山、新星、郭滩3个行政村。设计</w:t>
      </w:r>
      <w:r>
        <w:rPr>
          <w:rFonts w:hint="eastAsia" w:eastAsia="仿宋_GB2312" w:cs="Times New Roman"/>
          <w:bCs/>
          <w:color w:val="auto"/>
          <w:sz w:val="32"/>
          <w:szCs w:val="32"/>
          <w:lang w:eastAsia="zh-CN" w:bidi="en-US"/>
        </w:rPr>
        <w:t>治理总长</w:t>
      </w:r>
      <w:r>
        <w:rPr>
          <w:rFonts w:hint="eastAsia" w:eastAsia="仿宋_GB2312" w:cs="Times New Roman"/>
          <w:bCs/>
          <w:color w:val="auto"/>
          <w:sz w:val="32"/>
          <w:szCs w:val="32"/>
          <w:lang w:val="en-US" w:eastAsia="zh-CN" w:bidi="en-US"/>
        </w:rPr>
        <w:t>9.25千米，其中中沟宁钢大道至石敦水沟段5.60千米及西关退水沟全段2.59千米、六支沟下段1.06千米，通过清淤疏浚、岸坡砌护、配套改造建筑物、铺设巡护道路、栽设沟道界桩等措施进行综合治理。</w:t>
      </w:r>
      <w:r>
        <w:rPr>
          <w:rFonts w:hint="default" w:ascii="Times New Roman" w:hAnsi="Times New Roman" w:eastAsia="仿宋_GB2312" w:cs="Times New Roman"/>
          <w:bCs/>
          <w:color w:val="auto"/>
          <w:sz w:val="32"/>
          <w:szCs w:val="32"/>
          <w:lang w:val="en-US" w:eastAsia="zh-CN" w:bidi="en-US"/>
        </w:rPr>
        <w:t>项目总投资</w:t>
      </w:r>
      <w:r>
        <w:rPr>
          <w:rFonts w:hint="eastAsia" w:eastAsia="仿宋_GB2312" w:cs="Times New Roman"/>
          <w:bCs/>
          <w:color w:val="auto"/>
          <w:sz w:val="32"/>
          <w:szCs w:val="32"/>
          <w:lang w:val="en-US" w:eastAsia="zh-CN" w:bidi="en-US"/>
        </w:rPr>
        <w:t>2455.68</w:t>
      </w:r>
      <w:r>
        <w:rPr>
          <w:rFonts w:hint="default" w:ascii="Times New Roman" w:hAnsi="Times New Roman" w:eastAsia="仿宋_GB2312" w:cs="Times New Roman"/>
          <w:bCs/>
          <w:color w:val="auto"/>
          <w:sz w:val="32"/>
          <w:szCs w:val="32"/>
          <w:lang w:val="en-US" w:eastAsia="zh-CN" w:bidi="en-US"/>
        </w:rPr>
        <w:t>万元，其中环保投资为</w:t>
      </w:r>
      <w:r>
        <w:rPr>
          <w:rFonts w:hint="eastAsia" w:eastAsia="仿宋_GB2312" w:cs="Times New Roman"/>
          <w:bCs/>
          <w:color w:val="auto"/>
          <w:sz w:val="32"/>
          <w:szCs w:val="32"/>
          <w:lang w:val="en-US" w:eastAsia="zh-CN" w:bidi="en-US"/>
        </w:rPr>
        <w:t>114.14</w:t>
      </w:r>
      <w:r>
        <w:rPr>
          <w:rFonts w:hint="default" w:ascii="Times New Roman" w:hAnsi="Times New Roman" w:eastAsia="仿宋_GB2312" w:cs="Times New Roman"/>
          <w:bCs/>
          <w:color w:val="auto"/>
          <w:sz w:val="32"/>
          <w:szCs w:val="32"/>
          <w:lang w:val="en-US" w:eastAsia="zh-CN" w:bidi="en-US"/>
        </w:rPr>
        <w:t>万元，占总投资的4.6%。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依据专家评审意见和众旺达（宁夏）技术咨询有限公司编制的</w:t>
      </w:r>
      <w:r>
        <w:rPr>
          <w:rFonts w:hint="default" w:ascii="Times New Roman" w:hAnsi="Times New Roman" w:eastAsia="仿宋_GB2312" w:cs="Times New Roman"/>
          <w:color w:val="auto"/>
          <w:sz w:val="32"/>
          <w:szCs w:val="32"/>
        </w:rPr>
        <w:t>《报告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的评价结论，</w:t>
      </w:r>
      <w:r>
        <w:rPr>
          <w:rFonts w:hint="default" w:ascii="Times New Roman" w:hAnsi="Times New Roman" w:eastAsia="仿宋_GB2312" w:cs="Times New Roman"/>
          <w:color w:val="auto"/>
          <w:sz w:val="32"/>
          <w:szCs w:val="32"/>
        </w:rPr>
        <w:t>在落实《报告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》提出的各项环境保护措施基础上，同意你</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按照《报告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》中所列建设项目的性质、规模、地点、环境保护对策措施等进行项目建设。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项目建设环境影响控制主要措施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cs="Times New Roman"/>
          <w:color w:val="auto"/>
        </w:rPr>
      </w:pPr>
      <w:r>
        <w:rPr>
          <w:rFonts w:hint="default" w:ascii="Times New Roman" w:hAnsi="Times New Roman" w:eastAsia="楷体" w:cs="Times New Roman"/>
          <w:b/>
          <w:bCs/>
          <w:color w:val="auto"/>
          <w:sz w:val="32"/>
          <w:szCs w:val="32"/>
          <w:lang w:eastAsia="zh-CN"/>
        </w:rPr>
        <w:t>（一）施工期</w:t>
      </w:r>
      <w:r>
        <w:rPr>
          <w:rFonts w:hint="default" w:ascii="Times New Roman" w:hAnsi="Times New Roman" w:eastAsia="楷体" w:cs="Times New Roman"/>
          <w:b/>
          <w:bCs/>
          <w:color w:val="auto"/>
          <w:sz w:val="32"/>
          <w:szCs w:val="32"/>
        </w:rPr>
        <w:t>严格落实《报告表》提出的废气防治措施。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bidi="en-US"/>
        </w:rPr>
      </w:pPr>
      <w:r>
        <w:rPr>
          <w:rFonts w:hint="default" w:ascii="Times New Roman" w:hAnsi="Times New Roman" w:eastAsia="仿宋_GB2312" w:cs="Times New Roman"/>
          <w:color w:val="auto"/>
          <w:sz w:val="32"/>
          <w:szCs w:val="32"/>
          <w:lang w:eastAsia="zh-CN"/>
        </w:rPr>
        <w:t>严格控制施工范围，</w:t>
      </w:r>
      <w:r>
        <w:rPr>
          <w:rFonts w:hint="default" w:ascii="Times New Roman" w:hAnsi="Times New Roman" w:eastAsia="仿宋_GB2312" w:cs="Times New Roman"/>
          <w:b w:val="0"/>
          <w:bCs w:val="0"/>
          <w:color w:val="auto"/>
          <w:sz w:val="32"/>
          <w:szCs w:val="32"/>
          <w:lang w:eastAsia="zh-CN"/>
        </w:rPr>
        <w:t>施工现场设置围挡，加强施工现场及施工便道的洒水降尘工作；</w:t>
      </w:r>
      <w:r>
        <w:rPr>
          <w:rFonts w:hint="default" w:ascii="Times New Roman" w:hAnsi="Times New Roman" w:eastAsia="仿宋_GB2312" w:cs="Times New Roman"/>
          <w:bCs/>
          <w:color w:val="auto"/>
          <w:sz w:val="32"/>
          <w:szCs w:val="32"/>
          <w:lang w:eastAsia="zh-CN" w:bidi="en-US"/>
        </w:rPr>
        <w:t>物料及临时开挖的土方采取围挡、遮盖</w:t>
      </w:r>
      <w:r>
        <w:rPr>
          <w:rFonts w:hint="default" w:ascii="Times New Roman" w:hAnsi="Times New Roman" w:eastAsia="仿宋_GB2312" w:cs="Times New Roman"/>
          <w:bCs/>
          <w:color w:val="auto"/>
          <w:sz w:val="32"/>
          <w:szCs w:val="32"/>
          <w:lang w:val="en-US" w:eastAsia="zh-CN" w:bidi="en-US"/>
        </w:rPr>
        <w:t>，土方开挖湿法作业，</w:t>
      </w:r>
      <w:r>
        <w:rPr>
          <w:rFonts w:hint="default" w:ascii="Times New Roman" w:hAnsi="Times New Roman" w:eastAsia="仿宋_GB2312" w:cs="Times New Roman"/>
          <w:bCs/>
          <w:color w:val="auto"/>
          <w:sz w:val="32"/>
          <w:szCs w:val="32"/>
          <w:lang w:eastAsia="zh-CN" w:bidi="en-US"/>
        </w:rPr>
        <w:t>及时洒水等防尘措施；</w:t>
      </w:r>
      <w:r>
        <w:rPr>
          <w:rFonts w:hint="default" w:ascii="Times New Roman" w:hAnsi="Times New Roman" w:eastAsia="仿宋_GB2312" w:cs="Times New Roman"/>
          <w:color w:val="auto"/>
          <w:sz w:val="32"/>
          <w:szCs w:val="32"/>
          <w:lang w:val="en-US" w:eastAsia="zh-CN"/>
        </w:rPr>
        <w:t>物料运输过程中车辆加盖篷布，</w:t>
      </w:r>
      <w:r>
        <w:rPr>
          <w:rFonts w:hint="default" w:ascii="Times New Roman" w:hAnsi="Times New Roman" w:eastAsia="仿宋_GB2312" w:cs="Times New Roman"/>
          <w:b w:val="0"/>
          <w:bCs w:val="0"/>
          <w:color w:val="auto"/>
          <w:sz w:val="32"/>
          <w:szCs w:val="32"/>
          <w:lang w:eastAsia="zh-CN"/>
        </w:rPr>
        <w:t>控制车速，合理选择运输路线，</w:t>
      </w:r>
      <w:r>
        <w:rPr>
          <w:rFonts w:hint="default" w:ascii="Times New Roman" w:hAnsi="Times New Roman" w:eastAsia="仿宋_GB2312" w:cs="Times New Roman"/>
          <w:bCs/>
          <w:color w:val="auto"/>
          <w:sz w:val="32"/>
          <w:szCs w:val="32"/>
          <w:lang w:val="en-US" w:eastAsia="zh-CN" w:bidi="en-US"/>
        </w:rPr>
        <w:t>出入车辆清洗，</w:t>
      </w:r>
      <w:r>
        <w:rPr>
          <w:rFonts w:hint="default" w:ascii="Times New Roman" w:hAnsi="Times New Roman" w:eastAsia="仿宋_GB2312" w:cs="Times New Roman"/>
          <w:b w:val="0"/>
          <w:bCs w:val="0"/>
          <w:color w:val="auto"/>
          <w:sz w:val="32"/>
          <w:szCs w:val="32"/>
        </w:rPr>
        <w:t>严禁</w:t>
      </w:r>
      <w:r>
        <w:rPr>
          <w:rFonts w:hint="default" w:ascii="Times New Roman" w:hAnsi="Times New Roman" w:eastAsia="仿宋_GB2312" w:cs="Times New Roman"/>
          <w:b w:val="0"/>
          <w:bCs w:val="0"/>
          <w:color w:val="auto"/>
          <w:sz w:val="32"/>
          <w:szCs w:val="32"/>
          <w:lang w:eastAsia="zh-CN"/>
        </w:rPr>
        <w:t>超载、</w:t>
      </w:r>
      <w:r>
        <w:rPr>
          <w:rFonts w:hint="default" w:ascii="Times New Roman" w:hAnsi="Times New Roman" w:eastAsia="仿宋_GB2312" w:cs="Times New Roman"/>
          <w:b w:val="0"/>
          <w:bCs w:val="0"/>
          <w:color w:val="auto"/>
          <w:sz w:val="32"/>
          <w:szCs w:val="32"/>
        </w:rPr>
        <w:t>运料散落</w:t>
      </w:r>
      <w:r>
        <w:rPr>
          <w:rFonts w:hint="default" w:ascii="Times New Roman" w:hAnsi="Times New Roman" w:eastAsia="仿宋_GB2312" w:cs="Times New Roman"/>
          <w:bCs/>
          <w:color w:val="auto"/>
          <w:sz w:val="32"/>
          <w:szCs w:val="32"/>
          <w:lang w:val="en-US" w:eastAsia="zh-CN" w:bidi="en-US"/>
        </w:rPr>
        <w:t>等措施</w:t>
      </w:r>
      <w:r>
        <w:rPr>
          <w:rFonts w:hint="default" w:ascii="Times New Roman" w:hAnsi="Times New Roman" w:eastAsia="仿宋_GB2312" w:cs="Times New Roman"/>
          <w:bCs/>
          <w:color w:val="auto"/>
          <w:sz w:val="32"/>
          <w:szCs w:val="32"/>
          <w:lang w:eastAsia="zh-CN" w:bidi="en-US"/>
        </w:rPr>
        <w:t>，</w:t>
      </w:r>
      <w:r>
        <w:rPr>
          <w:rFonts w:hint="default" w:ascii="Times New Roman" w:hAnsi="Times New Roman" w:eastAsia="仿宋_GB2312" w:cs="Times New Roman"/>
          <w:color w:val="auto"/>
          <w:sz w:val="32"/>
          <w:szCs w:val="32"/>
          <w:lang w:eastAsia="zh-CN"/>
        </w:rPr>
        <w:t>场界颗粒物排放浓度须满足</w:t>
      </w:r>
      <w:r>
        <w:rPr>
          <w:rFonts w:hint="default" w:ascii="Times New Roman" w:hAnsi="Times New Roman" w:eastAsia="仿宋_GB2312" w:cs="Times New Roman"/>
          <w:bCs/>
          <w:color w:val="auto"/>
          <w:sz w:val="32"/>
          <w:szCs w:val="32"/>
          <w:lang w:bidi="en-US"/>
        </w:rPr>
        <w:t>《大气污染物综合排放标准》（GB16297-1996）</w:t>
      </w:r>
      <w:r>
        <w:rPr>
          <w:rFonts w:hint="default" w:ascii="Times New Roman" w:hAnsi="Times New Roman" w:eastAsia="仿宋_GB2312" w:cs="Times New Roman"/>
          <w:bCs/>
          <w:color w:val="auto"/>
          <w:sz w:val="32"/>
          <w:szCs w:val="32"/>
          <w:lang w:eastAsia="zh-CN" w:bidi="en-US"/>
        </w:rPr>
        <w:t>表</w:t>
      </w:r>
      <w:r>
        <w:rPr>
          <w:rFonts w:hint="default" w:ascii="Times New Roman" w:hAnsi="Times New Roman" w:eastAsia="仿宋_GB2312" w:cs="Times New Roman"/>
          <w:b w:val="0"/>
          <w:bCs w:val="0"/>
          <w:color w:val="auto"/>
          <w:sz w:val="32"/>
          <w:szCs w:val="32"/>
          <w:lang w:val="en-US" w:eastAsia="zh-CN"/>
        </w:rPr>
        <w:t>2无组织排放监控浓度限值</w:t>
      </w:r>
      <w:r>
        <w:rPr>
          <w:rFonts w:hint="default" w:ascii="Times New Roman" w:hAnsi="Times New Roman" w:eastAsia="仿宋_GB2312" w:cs="Times New Roman"/>
          <w:bCs/>
          <w:color w:val="auto"/>
          <w:sz w:val="32"/>
          <w:szCs w:val="32"/>
          <w:lang w:bidi="en-US"/>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eastAsia="zh-CN" w:bidi="en-US"/>
        </w:rPr>
      </w:pPr>
      <w:r>
        <w:rPr>
          <w:rFonts w:hint="default" w:ascii="Times New Roman" w:hAnsi="Times New Roman" w:eastAsia="楷体" w:cs="Times New Roman"/>
          <w:b/>
          <w:bCs/>
          <w:color w:val="auto"/>
          <w:sz w:val="32"/>
          <w:szCs w:val="32"/>
        </w:rPr>
        <w:t>（二）</w:t>
      </w:r>
      <w:r>
        <w:rPr>
          <w:rFonts w:hint="default" w:ascii="Times New Roman" w:hAnsi="Times New Roman" w:eastAsia="楷体" w:cs="Times New Roman"/>
          <w:b/>
          <w:bCs/>
          <w:color w:val="auto"/>
          <w:sz w:val="32"/>
          <w:szCs w:val="32"/>
          <w:lang w:eastAsia="zh-CN" w:bidi="en-US"/>
        </w:rPr>
        <w:t>施工期</w:t>
      </w:r>
      <w:r>
        <w:rPr>
          <w:rFonts w:hint="default" w:ascii="Times New Roman" w:hAnsi="Times New Roman" w:eastAsia="楷体" w:cs="Times New Roman"/>
          <w:b/>
          <w:bCs/>
          <w:color w:val="auto"/>
          <w:sz w:val="32"/>
          <w:szCs w:val="32"/>
          <w:lang w:bidi="en-US"/>
        </w:rPr>
        <w:t>严</w:t>
      </w:r>
      <w:r>
        <w:rPr>
          <w:rFonts w:hint="default" w:ascii="Times New Roman" w:hAnsi="Times New Roman" w:eastAsia="楷体" w:cs="Times New Roman"/>
          <w:b/>
          <w:bCs/>
          <w:color w:val="auto"/>
          <w:sz w:val="32"/>
          <w:szCs w:val="32"/>
          <w:lang w:eastAsia="zh-CN" w:bidi="en-US"/>
        </w:rPr>
        <w:t>格</w:t>
      </w:r>
      <w:r>
        <w:rPr>
          <w:rFonts w:hint="default" w:ascii="Times New Roman" w:hAnsi="Times New Roman" w:eastAsia="楷体" w:cs="Times New Roman"/>
          <w:b/>
          <w:bCs/>
          <w:color w:val="auto"/>
          <w:sz w:val="32"/>
          <w:szCs w:val="32"/>
          <w:lang w:bidi="en-US"/>
        </w:rPr>
        <w:t>落实《报告表》提出的废水防治措施</w:t>
      </w:r>
      <w:r>
        <w:rPr>
          <w:rFonts w:hint="default" w:ascii="Times New Roman" w:hAnsi="Times New Roman" w:eastAsia="楷体" w:cs="Times New Roman"/>
          <w:b/>
          <w:bCs/>
          <w:color w:val="auto"/>
          <w:sz w:val="32"/>
          <w:szCs w:val="32"/>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Cs/>
          <w:color w:val="auto"/>
          <w:sz w:val="32"/>
          <w:szCs w:val="32"/>
          <w:lang w:eastAsia="zh-CN" w:bidi="en-US"/>
        </w:rPr>
      </w:pPr>
      <w:r>
        <w:rPr>
          <w:rFonts w:hint="default" w:ascii="Times New Roman" w:hAnsi="Times New Roman" w:eastAsia="仿宋_GB2312" w:cs="Times New Roman"/>
          <w:bCs/>
          <w:color w:val="auto"/>
          <w:sz w:val="32"/>
          <w:szCs w:val="32"/>
          <w:lang w:eastAsia="zh-CN" w:bidi="en-US"/>
        </w:rPr>
        <w:t>施工期设置</w:t>
      </w:r>
      <w:r>
        <w:rPr>
          <w:rFonts w:hint="default" w:ascii="Times New Roman" w:hAnsi="Times New Roman" w:eastAsia="仿宋_GB2312" w:cs="Times New Roman"/>
          <w:bCs/>
          <w:color w:val="auto"/>
          <w:sz w:val="32"/>
          <w:szCs w:val="32"/>
          <w:lang w:val="en-US" w:eastAsia="zh-CN" w:bidi="en-US"/>
        </w:rPr>
        <w:t>临时施工</w:t>
      </w:r>
      <w:r>
        <w:rPr>
          <w:rFonts w:hint="default" w:ascii="Times New Roman" w:hAnsi="Times New Roman" w:eastAsia="仿宋_GB2312" w:cs="Times New Roman"/>
          <w:bCs/>
          <w:color w:val="auto"/>
          <w:sz w:val="32"/>
          <w:szCs w:val="32"/>
          <w:lang w:eastAsia="zh-CN" w:bidi="en-US"/>
        </w:rPr>
        <w:t>废水沉淀池，</w:t>
      </w:r>
      <w:r>
        <w:rPr>
          <w:rFonts w:hint="default" w:ascii="Times New Roman" w:hAnsi="Times New Roman" w:eastAsia="仿宋_GB2312" w:cs="Times New Roman"/>
          <w:bCs/>
          <w:color w:val="auto"/>
          <w:sz w:val="32"/>
          <w:szCs w:val="32"/>
          <w:lang w:bidi="en-US"/>
        </w:rPr>
        <w:t>施工废水进行沉淀处理后用于施工场地泼洒抑尘</w:t>
      </w:r>
      <w:r>
        <w:rPr>
          <w:rFonts w:hint="default" w:ascii="Times New Roman" w:hAnsi="Times New Roman" w:eastAsia="仿宋_GB2312" w:cs="Times New Roman"/>
          <w:bCs/>
          <w:color w:val="auto"/>
          <w:sz w:val="32"/>
          <w:szCs w:val="32"/>
          <w:lang w:eastAsia="zh-CN" w:bidi="en-US"/>
        </w:rPr>
        <w:t>；生活污水依托租住民房。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lang w:eastAsia="zh-CN" w:bidi="en-US"/>
        </w:rPr>
      </w:pPr>
      <w:r>
        <w:rPr>
          <w:rFonts w:hint="default" w:ascii="Times New Roman" w:hAnsi="Times New Roman" w:eastAsia="楷体" w:cs="Times New Roman"/>
          <w:b/>
          <w:bCs/>
          <w:color w:val="auto"/>
          <w:sz w:val="32"/>
          <w:szCs w:val="32"/>
          <w:lang w:eastAsia="zh-CN" w:bidi="en-US"/>
        </w:rPr>
        <w:t>（三）施工期严格</w:t>
      </w:r>
      <w:r>
        <w:rPr>
          <w:rFonts w:hint="default" w:ascii="Times New Roman" w:hAnsi="Times New Roman" w:eastAsia="楷体" w:cs="Times New Roman"/>
          <w:b/>
          <w:bCs/>
          <w:color w:val="auto"/>
          <w:sz w:val="32"/>
          <w:szCs w:val="32"/>
          <w:lang w:bidi="en-US"/>
        </w:rPr>
        <w:t>落实《报告表》提出的固废防治措施</w:t>
      </w:r>
      <w:r>
        <w:rPr>
          <w:rFonts w:hint="default" w:ascii="Times New Roman" w:hAnsi="Times New Roman" w:eastAsia="楷体" w:cs="Times New Roman"/>
          <w:b/>
          <w:bCs/>
          <w:color w:val="auto"/>
          <w:sz w:val="32"/>
          <w:szCs w:val="32"/>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Cs/>
          <w:color w:val="auto"/>
          <w:sz w:val="32"/>
          <w:szCs w:val="32"/>
          <w:lang w:eastAsia="zh-CN" w:bidi="en-US"/>
        </w:rPr>
      </w:pPr>
      <w:r>
        <w:rPr>
          <w:rFonts w:hint="default" w:ascii="Times New Roman" w:hAnsi="Times New Roman" w:eastAsia="仿宋_GB2312" w:cs="Times New Roman"/>
          <w:bCs/>
          <w:color w:val="auto"/>
          <w:sz w:val="32"/>
          <w:szCs w:val="32"/>
          <w:lang w:eastAsia="zh-CN" w:bidi="en-US"/>
        </w:rPr>
        <w:t>施工期产生的</w:t>
      </w:r>
      <w:r>
        <w:rPr>
          <w:rFonts w:hint="default" w:ascii="Times New Roman" w:hAnsi="Times New Roman" w:eastAsia="仿宋_GB2312" w:cs="Times New Roman"/>
          <w:bCs/>
          <w:color w:val="auto"/>
          <w:sz w:val="32"/>
          <w:szCs w:val="32"/>
          <w:lang w:val="en-US" w:eastAsia="zh-CN" w:bidi="en-US"/>
        </w:rPr>
        <w:t>树枝和杂草不在施工现场堆积，采用遮盖篷布的车辆及时清运至一般工业固废填埋场填埋处理；建筑垃圾及围堰拆除产生的弃方由密闭车辆及时清运至沙坡头区市政规定的建筑垃圾堆放场地；</w:t>
      </w:r>
      <w:r>
        <w:rPr>
          <w:rFonts w:hint="eastAsia" w:eastAsia="仿宋_GB2312" w:cs="Times New Roman"/>
          <w:bCs/>
          <w:color w:val="auto"/>
          <w:sz w:val="32"/>
          <w:szCs w:val="32"/>
          <w:lang w:val="en-US" w:eastAsia="zh-CN" w:bidi="en-US"/>
        </w:rPr>
        <w:t>设置干化池，清掏底泥送至就近干化池干化后用于沟底回填及护坡回填，干化池施工结束拆除平整，进行生态恢复；清基土方全部用于培宽道路、生态恢复以及平整洼地</w:t>
      </w:r>
      <w:r>
        <w:rPr>
          <w:rFonts w:hint="default" w:ascii="Times New Roman" w:hAnsi="Times New Roman" w:eastAsia="仿宋_GB2312" w:cs="Times New Roman"/>
          <w:bCs/>
          <w:color w:val="auto"/>
          <w:sz w:val="32"/>
          <w:szCs w:val="32"/>
          <w:lang w:val="en-US" w:eastAsia="zh-CN" w:bidi="en-US"/>
        </w:rPr>
        <w:t>；施工人员产生的生活垃圾集中收集后，由垃圾车及时清运至附近垃圾</w:t>
      </w:r>
      <w:r>
        <w:rPr>
          <w:rFonts w:hint="eastAsia" w:eastAsia="仿宋_GB2312" w:cs="Times New Roman"/>
          <w:bCs/>
          <w:color w:val="auto"/>
          <w:sz w:val="32"/>
          <w:szCs w:val="32"/>
          <w:lang w:val="en-US" w:eastAsia="zh-CN" w:bidi="en-US"/>
        </w:rPr>
        <w:t>中转站交由环卫部门处置</w:t>
      </w:r>
      <w:r>
        <w:rPr>
          <w:rFonts w:hint="default" w:ascii="Times New Roman" w:hAnsi="Times New Roman" w:eastAsia="仿宋_GB2312" w:cs="Times New Roman"/>
          <w:bCs/>
          <w:color w:val="auto"/>
          <w:sz w:val="32"/>
          <w:szCs w:val="32"/>
          <w:lang w:val="en-US" w:eastAsia="zh-CN" w:bidi="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楷体" w:cs="Times New Roman"/>
          <w:b/>
          <w:bCs/>
          <w:color w:val="auto"/>
          <w:sz w:val="32"/>
          <w:szCs w:val="32"/>
          <w:lang w:eastAsia="zh-CN"/>
        </w:rPr>
        <w:t>（四）施工期</w:t>
      </w:r>
      <w:r>
        <w:rPr>
          <w:rFonts w:hint="default" w:ascii="Times New Roman" w:hAnsi="Times New Roman" w:eastAsia="楷体" w:cs="Times New Roman"/>
          <w:b/>
          <w:bCs/>
          <w:color w:val="auto"/>
          <w:sz w:val="32"/>
          <w:szCs w:val="32"/>
        </w:rPr>
        <w:t>严格落实《报告表》提出的噪声防治措施。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加强施工管理，选择低噪声的机械设备、作业方法，采取隔声、减振等措施，合理安排机械作业施工时间，</w:t>
      </w:r>
      <w:r>
        <w:rPr>
          <w:rFonts w:hint="default" w:ascii="Times New Roman" w:hAnsi="Times New Roman" w:eastAsia="仿宋_GB2312" w:cs="Times New Roman"/>
          <w:color w:val="auto"/>
          <w:sz w:val="32"/>
          <w:szCs w:val="32"/>
        </w:rPr>
        <w:t>加强运输车辆管理，采取限速行驶、禁止鸣笛等综合降噪措施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施工场界噪声须满足《建筑施工场界环境噪声排放标准》（GB12523-2011）中的限值要求。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（五）</w:t>
      </w:r>
      <w:r>
        <w:rPr>
          <w:rFonts w:hint="default" w:ascii="Times New Roman" w:hAnsi="Times New Roman" w:eastAsia="楷体" w:cs="Times New Roman"/>
          <w:b/>
          <w:color w:val="auto"/>
          <w:sz w:val="32"/>
          <w:szCs w:val="32"/>
        </w:rPr>
        <w:t>严格落实《报告</w:t>
      </w:r>
      <w:r>
        <w:rPr>
          <w:rFonts w:hint="default" w:ascii="Times New Roman" w:hAnsi="Times New Roman" w:eastAsia="楷体" w:cs="Times New Roman"/>
          <w:b/>
          <w:color w:val="auto"/>
          <w:sz w:val="32"/>
          <w:szCs w:val="32"/>
          <w:lang w:eastAsia="zh-CN"/>
        </w:rPr>
        <w:t>表</w:t>
      </w:r>
      <w:r>
        <w:rPr>
          <w:rFonts w:hint="default" w:ascii="Times New Roman" w:hAnsi="Times New Roman" w:eastAsia="楷体" w:cs="Times New Roman"/>
          <w:b/>
          <w:color w:val="auto"/>
          <w:sz w:val="32"/>
          <w:szCs w:val="32"/>
        </w:rPr>
        <w:t>》提出的</w:t>
      </w:r>
      <w:r>
        <w:rPr>
          <w:rFonts w:hint="default" w:ascii="Times New Roman" w:hAnsi="Times New Roman" w:eastAsia="楷体" w:cs="Times New Roman"/>
          <w:b/>
          <w:bCs/>
          <w:color w:val="auto"/>
          <w:sz w:val="32"/>
          <w:szCs w:val="32"/>
        </w:rPr>
        <w:t>环境管理措施</w:t>
      </w:r>
      <w:r>
        <w:rPr>
          <w:rFonts w:hint="default" w:ascii="Times New Roman" w:hAnsi="Times New Roman" w:eastAsia="楷体" w:cs="Times New Roman"/>
          <w:b/>
          <w:bCs/>
          <w:color w:val="auto"/>
          <w:sz w:val="32"/>
          <w:szCs w:val="32"/>
          <w:lang w:eastAsia="zh-CN"/>
        </w:rPr>
        <w:t>及生态</w:t>
      </w:r>
      <w:r>
        <w:rPr>
          <w:rFonts w:hint="default" w:ascii="Times New Roman" w:hAnsi="Times New Roman" w:eastAsia="楷体" w:cs="Times New Roman"/>
          <w:b/>
          <w:color w:val="auto"/>
          <w:sz w:val="32"/>
          <w:szCs w:val="32"/>
          <w:lang w:eastAsia="zh-CN"/>
        </w:rPr>
        <w:t>保护</w:t>
      </w:r>
      <w:r>
        <w:rPr>
          <w:rFonts w:hint="default" w:ascii="Times New Roman" w:hAnsi="Times New Roman" w:eastAsia="楷体" w:cs="Times New Roman"/>
          <w:b/>
          <w:color w:val="auto"/>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严格控制施工范围，优化施工布置和施工工艺，合理安排施工路线，做好施工期间的临时防护。</w:t>
      </w:r>
      <w:r>
        <w:rPr>
          <w:rFonts w:hint="default" w:ascii="Times New Roman" w:hAnsi="Times New Roman" w:eastAsia="仿宋_GB2312" w:cs="Times New Roman"/>
          <w:bCs/>
          <w:color w:val="auto"/>
          <w:sz w:val="32"/>
          <w:szCs w:val="32"/>
          <w:lang w:eastAsia="zh-CN" w:bidi="en-US"/>
        </w:rPr>
        <w:t>合理选择施工时间，加强施工活动管理，建立健全现场管理责任制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bidi="en-US"/>
        </w:rPr>
        <w:t>施工期加强水土流失防治，严格控制对生态环境的破坏。严格控制施工红线范围，不得占用沿线基本农田、农用设施等，对表层土实行分</w:t>
      </w:r>
      <w:r>
        <w:rPr>
          <w:rFonts w:hint="default" w:ascii="Times New Roman" w:hAnsi="Times New Roman" w:eastAsia="仿宋_GB2312" w:cs="Times New Roman"/>
          <w:b w:val="0"/>
          <w:bCs/>
          <w:color w:val="auto"/>
          <w:sz w:val="32"/>
          <w:szCs w:val="32"/>
          <w:lang w:val="en-US" w:eastAsia="zh-CN" w:bidi="en-US"/>
        </w:rPr>
        <w:t>层堆放和分层回填，减少对地表植被的扰动和破坏。严格落实</w:t>
      </w:r>
      <w:r>
        <w:rPr>
          <w:rFonts w:hint="default" w:ascii="Times New Roman" w:hAnsi="Times New Roman" w:eastAsia="仿宋_GB2312" w:cs="Times New Roman"/>
          <w:b w:val="0"/>
          <w:bCs/>
          <w:color w:val="auto"/>
          <w:sz w:val="32"/>
          <w:szCs w:val="32"/>
        </w:rPr>
        <w:t>《报告</w:t>
      </w:r>
      <w:r>
        <w:rPr>
          <w:rFonts w:hint="default" w:ascii="Times New Roman" w:hAnsi="Times New Roman" w:eastAsia="仿宋_GB2312" w:cs="Times New Roman"/>
          <w:b w:val="0"/>
          <w:bCs/>
          <w:color w:val="auto"/>
          <w:sz w:val="32"/>
          <w:szCs w:val="32"/>
          <w:lang w:eastAsia="zh-CN"/>
        </w:rPr>
        <w:t>表</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bidi="en-US"/>
        </w:rPr>
        <w:t>提出的生态保护措施，工程采取分段施工，边施工边进行生态恢复</w:t>
      </w:r>
      <w:r>
        <w:rPr>
          <w:rFonts w:hint="default" w:ascii="Times New Roman" w:hAnsi="Times New Roman" w:eastAsia="仿宋_GB2312" w:cs="Times New Roman"/>
          <w:bCs/>
          <w:color w:val="auto"/>
          <w:sz w:val="32"/>
          <w:szCs w:val="32"/>
          <w:lang w:val="en-US" w:eastAsia="zh-CN" w:bidi="en-US"/>
        </w:rPr>
        <w:t>；施工结束后及时对临时施工区占地、施工扰动区域、取土场进行清理、平整、恢复植被。营运期按照监测计划，定期进行环境监测。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有关要求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）项目建设必须严格执行建设项目环境保护设施与主体工程同时设计、同时施工、同时投入使用的环境保护“三同时”制度，项目竣工投入运行前须按规定办理项目环保竣工验收，验收合格后方可投入生产。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）本批复仅限于《报告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》确定的工程内容，</w:t>
      </w:r>
      <w:r>
        <w:rPr>
          <w:rFonts w:hint="default" w:ascii="Times New Roman" w:hAnsi="Times New Roman" w:eastAsia="仿宋_GB2312" w:cs="Times New Roman"/>
          <w:color w:val="auto"/>
          <w:sz w:val="32"/>
          <w:szCs w:val="32"/>
          <w:vertAlign w:val="baseline"/>
        </w:rPr>
        <w:t>在《报告</w:t>
      </w:r>
      <w:r>
        <w:rPr>
          <w:rFonts w:hint="default" w:ascii="Times New Roman" w:hAnsi="Times New Roman" w:eastAsia="仿宋_GB2312" w:cs="Times New Roman"/>
          <w:color w:val="auto"/>
          <w:sz w:val="32"/>
          <w:szCs w:val="32"/>
          <w:vertAlign w:val="baseline"/>
          <w:lang w:eastAsia="zh-CN"/>
        </w:rPr>
        <w:t>表</w:t>
      </w:r>
      <w:r>
        <w:rPr>
          <w:rFonts w:hint="default" w:ascii="Times New Roman" w:hAnsi="Times New Roman" w:eastAsia="仿宋_GB2312" w:cs="Times New Roman"/>
          <w:color w:val="auto"/>
          <w:sz w:val="32"/>
          <w:szCs w:val="32"/>
          <w:vertAlign w:val="baseline"/>
        </w:rPr>
        <w:t>》批准后</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》自批准之日起超过5年，方决定</w:t>
      </w:r>
      <w:r>
        <w:rPr>
          <w:rFonts w:hint="default" w:ascii="Times New Roman" w:hAnsi="Times New Roman" w:eastAsia="仿宋_GB2312" w:cs="Times New Roman"/>
          <w:color w:val="auto"/>
          <w:sz w:val="32"/>
          <w:szCs w:val="32"/>
          <w:lang w:eastAsia="zh-CN"/>
        </w:rPr>
        <w:t>该项目</w:t>
      </w:r>
      <w:r>
        <w:rPr>
          <w:rFonts w:hint="default" w:ascii="Times New Roman" w:hAnsi="Times New Roman" w:eastAsia="仿宋_GB2312" w:cs="Times New Roman"/>
          <w:color w:val="auto"/>
          <w:sz w:val="32"/>
          <w:szCs w:val="32"/>
        </w:rPr>
        <w:t>开工建设的，《报告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》应当报我局重新审核。</w:t>
      </w:r>
    </w:p>
    <w:p>
      <w:pPr>
        <w:pStyle w:val="2"/>
        <w:keepNext w:val="0"/>
        <w:keepLines w:val="0"/>
        <w:pageBreakBefore w:val="0"/>
        <w:widowControl w:val="0"/>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）建设项目须依法依规取得相关部门合法手续后，方可开工建设。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）中卫市</w:t>
      </w:r>
      <w:r>
        <w:rPr>
          <w:rFonts w:hint="default" w:ascii="Times New Roman" w:hAnsi="Times New Roman" w:eastAsia="仿宋_GB2312" w:cs="Times New Roman"/>
          <w:color w:val="auto"/>
          <w:sz w:val="32"/>
          <w:szCs w:val="32"/>
          <w:lang w:eastAsia="zh-CN"/>
        </w:rPr>
        <w:t>生态环境局</w:t>
      </w:r>
      <w:r>
        <w:rPr>
          <w:rFonts w:hint="default" w:ascii="Times New Roman" w:hAnsi="Times New Roman" w:eastAsia="仿宋_GB2312" w:cs="Times New Roman"/>
          <w:color w:val="auto"/>
          <w:sz w:val="32"/>
          <w:szCs w:val="32"/>
        </w:rPr>
        <w:t>沙坡头区</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局负责该项目环境保护“三同时”监管工作。</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中卫市</w:t>
      </w:r>
      <w:r>
        <w:rPr>
          <w:rFonts w:hint="default" w:ascii="Times New Roman" w:hAnsi="Times New Roman" w:eastAsia="仿宋_GB2312" w:cs="Times New Roman"/>
          <w:color w:val="auto"/>
          <w:sz w:val="32"/>
          <w:szCs w:val="32"/>
          <w:lang w:eastAsia="zh-CN"/>
        </w:rPr>
        <w:t>生态环境局</w:t>
      </w:r>
      <w:r>
        <w:rPr>
          <w:rFonts w:hint="default" w:ascii="Times New Roman" w:hAnsi="Times New Roman" w:eastAsia="仿宋_GB2312" w:cs="Times New Roman"/>
          <w:color w:val="auto"/>
          <w:sz w:val="32"/>
          <w:szCs w:val="32"/>
        </w:rPr>
        <w:t>沙坡头区</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 xml:space="preserve">局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（此件公开发布）</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bookmarkStart w:id="0" w:name="_GoBack"/>
      <w:bookmarkEnd w:id="0"/>
    </w:p>
    <w:sectPr>
      <w:headerReference r:id="rId3" w:type="first"/>
      <w:footerReference r:id="rId4" w:type="default"/>
      <w:pgSz w:w="11906" w:h="16838"/>
      <w:pgMar w:top="1984" w:right="1474" w:bottom="1871"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_x0000_s2051" o:spid="_x0000_s2051" o:spt="202" type="#_x0000_t202" style="position:absolute;left:0pt;margin-top:-8.1pt;height:144pt;width:45.2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D7836"/>
    <w:multiLevelType w:val="singleLevel"/>
    <w:tmpl w:val="5F7D78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MGFlNTdlZjkzNjdlYzUyMzQ3OTY0OTRlZmU5N2IifQ=="/>
  </w:docVars>
  <w:rsids>
    <w:rsidRoot w:val="00474485"/>
    <w:rsid w:val="00007A57"/>
    <w:rsid w:val="00012DC2"/>
    <w:rsid w:val="00027C9F"/>
    <w:rsid w:val="00027DC5"/>
    <w:rsid w:val="000C18A8"/>
    <w:rsid w:val="000C51E6"/>
    <w:rsid w:val="000C6EDB"/>
    <w:rsid w:val="000E132B"/>
    <w:rsid w:val="000E1DB0"/>
    <w:rsid w:val="000E3E52"/>
    <w:rsid w:val="000F16B5"/>
    <w:rsid w:val="000F3401"/>
    <w:rsid w:val="000F5645"/>
    <w:rsid w:val="00100595"/>
    <w:rsid w:val="001147F0"/>
    <w:rsid w:val="0012410C"/>
    <w:rsid w:val="00140B00"/>
    <w:rsid w:val="00141583"/>
    <w:rsid w:val="00141813"/>
    <w:rsid w:val="001423DB"/>
    <w:rsid w:val="0014602B"/>
    <w:rsid w:val="00157281"/>
    <w:rsid w:val="001771E1"/>
    <w:rsid w:val="00190931"/>
    <w:rsid w:val="001920C1"/>
    <w:rsid w:val="001923D3"/>
    <w:rsid w:val="001A48CD"/>
    <w:rsid w:val="001B270B"/>
    <w:rsid w:val="001C7001"/>
    <w:rsid w:val="001F2316"/>
    <w:rsid w:val="001F3D8C"/>
    <w:rsid w:val="002124F2"/>
    <w:rsid w:val="0021293B"/>
    <w:rsid w:val="002345CD"/>
    <w:rsid w:val="00236E41"/>
    <w:rsid w:val="00245F4A"/>
    <w:rsid w:val="00254869"/>
    <w:rsid w:val="002569B0"/>
    <w:rsid w:val="00280B6F"/>
    <w:rsid w:val="002A42E0"/>
    <w:rsid w:val="002D4584"/>
    <w:rsid w:val="002E0B93"/>
    <w:rsid w:val="002F052A"/>
    <w:rsid w:val="00320A8D"/>
    <w:rsid w:val="00323FD9"/>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43FA6"/>
    <w:rsid w:val="00445A85"/>
    <w:rsid w:val="00453868"/>
    <w:rsid w:val="004605B7"/>
    <w:rsid w:val="0046480E"/>
    <w:rsid w:val="00474485"/>
    <w:rsid w:val="004827F5"/>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72F7"/>
    <w:rsid w:val="006A63AB"/>
    <w:rsid w:val="006C1E10"/>
    <w:rsid w:val="006C571E"/>
    <w:rsid w:val="006D09C7"/>
    <w:rsid w:val="006F114B"/>
    <w:rsid w:val="00720D7A"/>
    <w:rsid w:val="007353FD"/>
    <w:rsid w:val="00740E08"/>
    <w:rsid w:val="00742F8C"/>
    <w:rsid w:val="00743717"/>
    <w:rsid w:val="00765551"/>
    <w:rsid w:val="007B0BED"/>
    <w:rsid w:val="007C0147"/>
    <w:rsid w:val="007C343E"/>
    <w:rsid w:val="007F7CD6"/>
    <w:rsid w:val="008034A7"/>
    <w:rsid w:val="00805693"/>
    <w:rsid w:val="00814B23"/>
    <w:rsid w:val="00825258"/>
    <w:rsid w:val="00837C3F"/>
    <w:rsid w:val="00847A1E"/>
    <w:rsid w:val="008528A8"/>
    <w:rsid w:val="00856D63"/>
    <w:rsid w:val="00862B0D"/>
    <w:rsid w:val="0087438F"/>
    <w:rsid w:val="0088002B"/>
    <w:rsid w:val="008A1F9D"/>
    <w:rsid w:val="008C1725"/>
    <w:rsid w:val="008C21E1"/>
    <w:rsid w:val="008D7EFE"/>
    <w:rsid w:val="008E5A47"/>
    <w:rsid w:val="008E7B35"/>
    <w:rsid w:val="009028F1"/>
    <w:rsid w:val="00903514"/>
    <w:rsid w:val="00927301"/>
    <w:rsid w:val="00933DCE"/>
    <w:rsid w:val="00941122"/>
    <w:rsid w:val="00953D8F"/>
    <w:rsid w:val="00953EA5"/>
    <w:rsid w:val="00966321"/>
    <w:rsid w:val="00987463"/>
    <w:rsid w:val="00987CDC"/>
    <w:rsid w:val="009952DD"/>
    <w:rsid w:val="009A143D"/>
    <w:rsid w:val="009B1251"/>
    <w:rsid w:val="009B3716"/>
    <w:rsid w:val="009E2FD6"/>
    <w:rsid w:val="009F1301"/>
    <w:rsid w:val="009F59FB"/>
    <w:rsid w:val="009F673B"/>
    <w:rsid w:val="009F6740"/>
    <w:rsid w:val="00A139CC"/>
    <w:rsid w:val="00A15CDF"/>
    <w:rsid w:val="00A17519"/>
    <w:rsid w:val="00A35660"/>
    <w:rsid w:val="00A61135"/>
    <w:rsid w:val="00A91899"/>
    <w:rsid w:val="00A97E04"/>
    <w:rsid w:val="00AC0A72"/>
    <w:rsid w:val="00AD4F07"/>
    <w:rsid w:val="00AD6E76"/>
    <w:rsid w:val="00AE23AC"/>
    <w:rsid w:val="00AE3FD4"/>
    <w:rsid w:val="00AF0E6E"/>
    <w:rsid w:val="00AF3181"/>
    <w:rsid w:val="00B02956"/>
    <w:rsid w:val="00B10FA2"/>
    <w:rsid w:val="00B12AC1"/>
    <w:rsid w:val="00B131F4"/>
    <w:rsid w:val="00B32E35"/>
    <w:rsid w:val="00B346CE"/>
    <w:rsid w:val="00B4482E"/>
    <w:rsid w:val="00B46067"/>
    <w:rsid w:val="00B52F49"/>
    <w:rsid w:val="00B561C3"/>
    <w:rsid w:val="00B61DC3"/>
    <w:rsid w:val="00B6603C"/>
    <w:rsid w:val="00B8576F"/>
    <w:rsid w:val="00B953E7"/>
    <w:rsid w:val="00BB712D"/>
    <w:rsid w:val="00BC30EF"/>
    <w:rsid w:val="00BD4297"/>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00AB"/>
    <w:rsid w:val="00CA6529"/>
    <w:rsid w:val="00CB60D4"/>
    <w:rsid w:val="00CB78CE"/>
    <w:rsid w:val="00CD0C2D"/>
    <w:rsid w:val="00CE73E2"/>
    <w:rsid w:val="00CF5FF5"/>
    <w:rsid w:val="00CF650B"/>
    <w:rsid w:val="00D00D5A"/>
    <w:rsid w:val="00D05C53"/>
    <w:rsid w:val="00D2079C"/>
    <w:rsid w:val="00D37BDA"/>
    <w:rsid w:val="00D612B4"/>
    <w:rsid w:val="00D652F0"/>
    <w:rsid w:val="00D73C76"/>
    <w:rsid w:val="00D90AC8"/>
    <w:rsid w:val="00D93CBB"/>
    <w:rsid w:val="00DA448F"/>
    <w:rsid w:val="00DC22B5"/>
    <w:rsid w:val="00DC27C9"/>
    <w:rsid w:val="00DC2D40"/>
    <w:rsid w:val="00DC7AC5"/>
    <w:rsid w:val="00DD4727"/>
    <w:rsid w:val="00DD5165"/>
    <w:rsid w:val="00DD69AF"/>
    <w:rsid w:val="00DF6C31"/>
    <w:rsid w:val="00E02CE7"/>
    <w:rsid w:val="00E161AD"/>
    <w:rsid w:val="00E35ED9"/>
    <w:rsid w:val="00E36D4D"/>
    <w:rsid w:val="00E47077"/>
    <w:rsid w:val="00E47394"/>
    <w:rsid w:val="00E81D72"/>
    <w:rsid w:val="00E82966"/>
    <w:rsid w:val="00EC5E25"/>
    <w:rsid w:val="00ED3C16"/>
    <w:rsid w:val="00ED7E6C"/>
    <w:rsid w:val="00EE732C"/>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1526"/>
    <w:rsid w:val="00FA2012"/>
    <w:rsid w:val="00FA74B8"/>
    <w:rsid w:val="00FB328D"/>
    <w:rsid w:val="00FB3CDE"/>
    <w:rsid w:val="00FC617C"/>
    <w:rsid w:val="00FD307F"/>
    <w:rsid w:val="00FD3B79"/>
    <w:rsid w:val="00FD433F"/>
    <w:rsid w:val="00FE40D8"/>
    <w:rsid w:val="015F2876"/>
    <w:rsid w:val="01633E9B"/>
    <w:rsid w:val="018057AD"/>
    <w:rsid w:val="01862758"/>
    <w:rsid w:val="01881FA6"/>
    <w:rsid w:val="01CB1E4E"/>
    <w:rsid w:val="01D4405E"/>
    <w:rsid w:val="01D6466C"/>
    <w:rsid w:val="01E6552B"/>
    <w:rsid w:val="020405FB"/>
    <w:rsid w:val="02076E2E"/>
    <w:rsid w:val="020E3743"/>
    <w:rsid w:val="022F5EBC"/>
    <w:rsid w:val="023C3441"/>
    <w:rsid w:val="02442774"/>
    <w:rsid w:val="024C1B9C"/>
    <w:rsid w:val="025019F0"/>
    <w:rsid w:val="0258123E"/>
    <w:rsid w:val="02656C51"/>
    <w:rsid w:val="026C1F40"/>
    <w:rsid w:val="026C3274"/>
    <w:rsid w:val="02714475"/>
    <w:rsid w:val="02781235"/>
    <w:rsid w:val="02875442"/>
    <w:rsid w:val="028B6201"/>
    <w:rsid w:val="028E3199"/>
    <w:rsid w:val="028E6198"/>
    <w:rsid w:val="029814CA"/>
    <w:rsid w:val="029F7D49"/>
    <w:rsid w:val="02A7169F"/>
    <w:rsid w:val="02AC1A99"/>
    <w:rsid w:val="02EF52A9"/>
    <w:rsid w:val="03022F20"/>
    <w:rsid w:val="03083851"/>
    <w:rsid w:val="030B27C9"/>
    <w:rsid w:val="031E7179"/>
    <w:rsid w:val="03436DA6"/>
    <w:rsid w:val="034F4923"/>
    <w:rsid w:val="03525F6E"/>
    <w:rsid w:val="036D3838"/>
    <w:rsid w:val="03B400A8"/>
    <w:rsid w:val="04274058"/>
    <w:rsid w:val="042A5450"/>
    <w:rsid w:val="04326C33"/>
    <w:rsid w:val="043A4949"/>
    <w:rsid w:val="0454275D"/>
    <w:rsid w:val="04561A95"/>
    <w:rsid w:val="046B3792"/>
    <w:rsid w:val="047A4CA2"/>
    <w:rsid w:val="04A65A98"/>
    <w:rsid w:val="04B554E1"/>
    <w:rsid w:val="04C16947"/>
    <w:rsid w:val="04D06FCE"/>
    <w:rsid w:val="04EA6170"/>
    <w:rsid w:val="05117840"/>
    <w:rsid w:val="05276C67"/>
    <w:rsid w:val="052D3F01"/>
    <w:rsid w:val="05325CFC"/>
    <w:rsid w:val="053F1EB7"/>
    <w:rsid w:val="054070B0"/>
    <w:rsid w:val="05424AF0"/>
    <w:rsid w:val="055875DA"/>
    <w:rsid w:val="057612AD"/>
    <w:rsid w:val="05892841"/>
    <w:rsid w:val="0592419A"/>
    <w:rsid w:val="05D94DDF"/>
    <w:rsid w:val="05DA10AE"/>
    <w:rsid w:val="05DD18EE"/>
    <w:rsid w:val="06115B08"/>
    <w:rsid w:val="06204C42"/>
    <w:rsid w:val="066A73E7"/>
    <w:rsid w:val="066D2A6A"/>
    <w:rsid w:val="068930E4"/>
    <w:rsid w:val="06904E86"/>
    <w:rsid w:val="06A325DF"/>
    <w:rsid w:val="06B1432E"/>
    <w:rsid w:val="06D55E48"/>
    <w:rsid w:val="06E36DAB"/>
    <w:rsid w:val="06EF5370"/>
    <w:rsid w:val="0713761B"/>
    <w:rsid w:val="072E20B8"/>
    <w:rsid w:val="0744651C"/>
    <w:rsid w:val="074E3123"/>
    <w:rsid w:val="075051A1"/>
    <w:rsid w:val="07506C6F"/>
    <w:rsid w:val="075A684F"/>
    <w:rsid w:val="075D574D"/>
    <w:rsid w:val="07956267"/>
    <w:rsid w:val="07983CB3"/>
    <w:rsid w:val="07AF1F61"/>
    <w:rsid w:val="07C02D61"/>
    <w:rsid w:val="07C17483"/>
    <w:rsid w:val="07C5100F"/>
    <w:rsid w:val="07F97AAF"/>
    <w:rsid w:val="080478A9"/>
    <w:rsid w:val="080A5F40"/>
    <w:rsid w:val="081B2F5F"/>
    <w:rsid w:val="083178DD"/>
    <w:rsid w:val="08357124"/>
    <w:rsid w:val="08433D98"/>
    <w:rsid w:val="084C0643"/>
    <w:rsid w:val="085B58CB"/>
    <w:rsid w:val="08624A5D"/>
    <w:rsid w:val="086C3457"/>
    <w:rsid w:val="086D3BAE"/>
    <w:rsid w:val="088210AA"/>
    <w:rsid w:val="088D2F01"/>
    <w:rsid w:val="08975CAC"/>
    <w:rsid w:val="089B4BB2"/>
    <w:rsid w:val="08BE0559"/>
    <w:rsid w:val="08F37532"/>
    <w:rsid w:val="08FF1C31"/>
    <w:rsid w:val="090269B6"/>
    <w:rsid w:val="090F670D"/>
    <w:rsid w:val="09167A44"/>
    <w:rsid w:val="091D0DCD"/>
    <w:rsid w:val="092F0B58"/>
    <w:rsid w:val="092F0EEC"/>
    <w:rsid w:val="093C00C1"/>
    <w:rsid w:val="0940767A"/>
    <w:rsid w:val="09491A18"/>
    <w:rsid w:val="09495664"/>
    <w:rsid w:val="096A5338"/>
    <w:rsid w:val="09835076"/>
    <w:rsid w:val="09870C35"/>
    <w:rsid w:val="098B77EB"/>
    <w:rsid w:val="09AB0C4A"/>
    <w:rsid w:val="09BB2EA0"/>
    <w:rsid w:val="09E40EDB"/>
    <w:rsid w:val="09F214C0"/>
    <w:rsid w:val="09F36EB9"/>
    <w:rsid w:val="09FF340F"/>
    <w:rsid w:val="0A1E290A"/>
    <w:rsid w:val="0A3F32CA"/>
    <w:rsid w:val="0A5B66B4"/>
    <w:rsid w:val="0A657809"/>
    <w:rsid w:val="0A70702E"/>
    <w:rsid w:val="0A7773A4"/>
    <w:rsid w:val="0A7D666A"/>
    <w:rsid w:val="0A8455AD"/>
    <w:rsid w:val="0A8F0126"/>
    <w:rsid w:val="0A943317"/>
    <w:rsid w:val="0A9F4423"/>
    <w:rsid w:val="0AA529D8"/>
    <w:rsid w:val="0AB858A5"/>
    <w:rsid w:val="0ABD76BC"/>
    <w:rsid w:val="0AC013BB"/>
    <w:rsid w:val="0AC258E8"/>
    <w:rsid w:val="0ACA1DF6"/>
    <w:rsid w:val="0AD42AC9"/>
    <w:rsid w:val="0ADF0C0B"/>
    <w:rsid w:val="0AFB4873"/>
    <w:rsid w:val="0B2329CC"/>
    <w:rsid w:val="0B433D17"/>
    <w:rsid w:val="0B464611"/>
    <w:rsid w:val="0B4A4609"/>
    <w:rsid w:val="0B542514"/>
    <w:rsid w:val="0B591715"/>
    <w:rsid w:val="0B5F6356"/>
    <w:rsid w:val="0B6C39EB"/>
    <w:rsid w:val="0B7739EA"/>
    <w:rsid w:val="0B9672BB"/>
    <w:rsid w:val="0BB772BD"/>
    <w:rsid w:val="0BB97DD2"/>
    <w:rsid w:val="0BBE03FE"/>
    <w:rsid w:val="0BBF1C02"/>
    <w:rsid w:val="0BD75BB1"/>
    <w:rsid w:val="0BE003DE"/>
    <w:rsid w:val="0BE80B29"/>
    <w:rsid w:val="0BEC7214"/>
    <w:rsid w:val="0BF0759D"/>
    <w:rsid w:val="0BF73B5D"/>
    <w:rsid w:val="0C1028E6"/>
    <w:rsid w:val="0C3B68EE"/>
    <w:rsid w:val="0C3C6B63"/>
    <w:rsid w:val="0C3F7D21"/>
    <w:rsid w:val="0C4A0D2A"/>
    <w:rsid w:val="0C4B7C12"/>
    <w:rsid w:val="0C515E2A"/>
    <w:rsid w:val="0C560401"/>
    <w:rsid w:val="0C734DBE"/>
    <w:rsid w:val="0C8F0A30"/>
    <w:rsid w:val="0C906F64"/>
    <w:rsid w:val="0C9B2415"/>
    <w:rsid w:val="0CA33BB8"/>
    <w:rsid w:val="0CA55553"/>
    <w:rsid w:val="0CB832EC"/>
    <w:rsid w:val="0CC96CE5"/>
    <w:rsid w:val="0CD00A39"/>
    <w:rsid w:val="0CD5411D"/>
    <w:rsid w:val="0CE52B68"/>
    <w:rsid w:val="0CE71E24"/>
    <w:rsid w:val="0CEA05CC"/>
    <w:rsid w:val="0CEB57DD"/>
    <w:rsid w:val="0CF14572"/>
    <w:rsid w:val="0CF34325"/>
    <w:rsid w:val="0CF650B4"/>
    <w:rsid w:val="0CF94A20"/>
    <w:rsid w:val="0D2E2998"/>
    <w:rsid w:val="0D564678"/>
    <w:rsid w:val="0D5C2997"/>
    <w:rsid w:val="0D7B3013"/>
    <w:rsid w:val="0D8918F6"/>
    <w:rsid w:val="0D9A07CB"/>
    <w:rsid w:val="0DB67C85"/>
    <w:rsid w:val="0DC1032E"/>
    <w:rsid w:val="0DC803C5"/>
    <w:rsid w:val="0DD144B0"/>
    <w:rsid w:val="0DDA5030"/>
    <w:rsid w:val="0DE24099"/>
    <w:rsid w:val="0DE40111"/>
    <w:rsid w:val="0E125D28"/>
    <w:rsid w:val="0E173A1B"/>
    <w:rsid w:val="0E1A3678"/>
    <w:rsid w:val="0E322746"/>
    <w:rsid w:val="0E527502"/>
    <w:rsid w:val="0E542197"/>
    <w:rsid w:val="0E5513A7"/>
    <w:rsid w:val="0E552DBD"/>
    <w:rsid w:val="0E704871"/>
    <w:rsid w:val="0E794B73"/>
    <w:rsid w:val="0E7A555A"/>
    <w:rsid w:val="0E7B6CB2"/>
    <w:rsid w:val="0E7B6CC7"/>
    <w:rsid w:val="0E914632"/>
    <w:rsid w:val="0EB146E3"/>
    <w:rsid w:val="0EC24FBB"/>
    <w:rsid w:val="0EC41E92"/>
    <w:rsid w:val="0ECE4DD9"/>
    <w:rsid w:val="0F224BD7"/>
    <w:rsid w:val="0F3F3593"/>
    <w:rsid w:val="0F64150A"/>
    <w:rsid w:val="0F691582"/>
    <w:rsid w:val="0F705EB8"/>
    <w:rsid w:val="0F8A37FB"/>
    <w:rsid w:val="0F9720FB"/>
    <w:rsid w:val="0F9956E1"/>
    <w:rsid w:val="0FA84794"/>
    <w:rsid w:val="0FAA9DAC"/>
    <w:rsid w:val="0FC056FA"/>
    <w:rsid w:val="0FDB2547"/>
    <w:rsid w:val="0FDF469E"/>
    <w:rsid w:val="0FF07241"/>
    <w:rsid w:val="0FF53459"/>
    <w:rsid w:val="101D71F8"/>
    <w:rsid w:val="10264A11"/>
    <w:rsid w:val="10341FC5"/>
    <w:rsid w:val="10406104"/>
    <w:rsid w:val="10647BCB"/>
    <w:rsid w:val="106E6353"/>
    <w:rsid w:val="10933CE5"/>
    <w:rsid w:val="10991551"/>
    <w:rsid w:val="10A5627E"/>
    <w:rsid w:val="10E059D2"/>
    <w:rsid w:val="10FB4354"/>
    <w:rsid w:val="11001706"/>
    <w:rsid w:val="110875D8"/>
    <w:rsid w:val="111E3700"/>
    <w:rsid w:val="112868B4"/>
    <w:rsid w:val="1134013F"/>
    <w:rsid w:val="11481CEF"/>
    <w:rsid w:val="114A0BD3"/>
    <w:rsid w:val="114D3CBC"/>
    <w:rsid w:val="11565C77"/>
    <w:rsid w:val="11640F12"/>
    <w:rsid w:val="116E6E88"/>
    <w:rsid w:val="118B0B66"/>
    <w:rsid w:val="1195631B"/>
    <w:rsid w:val="11A71B81"/>
    <w:rsid w:val="11BC4D02"/>
    <w:rsid w:val="11C7437F"/>
    <w:rsid w:val="11CC15E8"/>
    <w:rsid w:val="11F65D0E"/>
    <w:rsid w:val="11FB4D65"/>
    <w:rsid w:val="120553B4"/>
    <w:rsid w:val="1205577A"/>
    <w:rsid w:val="12234634"/>
    <w:rsid w:val="122F5332"/>
    <w:rsid w:val="12351691"/>
    <w:rsid w:val="123A29F6"/>
    <w:rsid w:val="123F18C2"/>
    <w:rsid w:val="12443D02"/>
    <w:rsid w:val="12470839"/>
    <w:rsid w:val="124D468A"/>
    <w:rsid w:val="1256783E"/>
    <w:rsid w:val="12630BD6"/>
    <w:rsid w:val="12647109"/>
    <w:rsid w:val="126562F0"/>
    <w:rsid w:val="12720595"/>
    <w:rsid w:val="1279791B"/>
    <w:rsid w:val="12951899"/>
    <w:rsid w:val="12C549B5"/>
    <w:rsid w:val="12EF37E0"/>
    <w:rsid w:val="12FC0912"/>
    <w:rsid w:val="13216D3A"/>
    <w:rsid w:val="1340403C"/>
    <w:rsid w:val="13501756"/>
    <w:rsid w:val="13533DB2"/>
    <w:rsid w:val="135B7F09"/>
    <w:rsid w:val="135F7D23"/>
    <w:rsid w:val="13602A13"/>
    <w:rsid w:val="13660026"/>
    <w:rsid w:val="138A254A"/>
    <w:rsid w:val="13A804EF"/>
    <w:rsid w:val="13B660AC"/>
    <w:rsid w:val="13C413BA"/>
    <w:rsid w:val="13C97BA2"/>
    <w:rsid w:val="13CE5953"/>
    <w:rsid w:val="13CF716E"/>
    <w:rsid w:val="13D25AF5"/>
    <w:rsid w:val="13D53F4A"/>
    <w:rsid w:val="13E3516D"/>
    <w:rsid w:val="141A0277"/>
    <w:rsid w:val="14412691"/>
    <w:rsid w:val="14430E48"/>
    <w:rsid w:val="145C452C"/>
    <w:rsid w:val="14647B20"/>
    <w:rsid w:val="146D232C"/>
    <w:rsid w:val="14833D3D"/>
    <w:rsid w:val="148B4E75"/>
    <w:rsid w:val="149E40E7"/>
    <w:rsid w:val="14B26CA6"/>
    <w:rsid w:val="14CA62B3"/>
    <w:rsid w:val="14DD6B18"/>
    <w:rsid w:val="14F46EAC"/>
    <w:rsid w:val="15066635"/>
    <w:rsid w:val="15135914"/>
    <w:rsid w:val="15190FE8"/>
    <w:rsid w:val="15282696"/>
    <w:rsid w:val="152F35BE"/>
    <w:rsid w:val="15465552"/>
    <w:rsid w:val="15671E51"/>
    <w:rsid w:val="15751225"/>
    <w:rsid w:val="15810B16"/>
    <w:rsid w:val="1594286E"/>
    <w:rsid w:val="15A61E8B"/>
    <w:rsid w:val="15B14F29"/>
    <w:rsid w:val="15C07F9A"/>
    <w:rsid w:val="15C56CA5"/>
    <w:rsid w:val="15CE5DEC"/>
    <w:rsid w:val="15F94250"/>
    <w:rsid w:val="15FD0D0F"/>
    <w:rsid w:val="16082E04"/>
    <w:rsid w:val="163227F9"/>
    <w:rsid w:val="16477488"/>
    <w:rsid w:val="16610E5F"/>
    <w:rsid w:val="16852F85"/>
    <w:rsid w:val="168E5CAA"/>
    <w:rsid w:val="16A146A0"/>
    <w:rsid w:val="16B45859"/>
    <w:rsid w:val="16D8034A"/>
    <w:rsid w:val="16EA4442"/>
    <w:rsid w:val="17045380"/>
    <w:rsid w:val="1742637B"/>
    <w:rsid w:val="175F2126"/>
    <w:rsid w:val="17632D58"/>
    <w:rsid w:val="17665D06"/>
    <w:rsid w:val="17696A16"/>
    <w:rsid w:val="17780874"/>
    <w:rsid w:val="17901B3B"/>
    <w:rsid w:val="179A6083"/>
    <w:rsid w:val="17AD6EFB"/>
    <w:rsid w:val="17C627D6"/>
    <w:rsid w:val="17E13B89"/>
    <w:rsid w:val="17E551B2"/>
    <w:rsid w:val="17F90804"/>
    <w:rsid w:val="1809668C"/>
    <w:rsid w:val="181062E9"/>
    <w:rsid w:val="18253604"/>
    <w:rsid w:val="184C0F3F"/>
    <w:rsid w:val="185E549D"/>
    <w:rsid w:val="18601161"/>
    <w:rsid w:val="1893575C"/>
    <w:rsid w:val="1896212C"/>
    <w:rsid w:val="189914AC"/>
    <w:rsid w:val="189B052C"/>
    <w:rsid w:val="18B11210"/>
    <w:rsid w:val="18BA1882"/>
    <w:rsid w:val="18CA13AB"/>
    <w:rsid w:val="18DD750F"/>
    <w:rsid w:val="191A70DD"/>
    <w:rsid w:val="1921416F"/>
    <w:rsid w:val="192E2263"/>
    <w:rsid w:val="192F2732"/>
    <w:rsid w:val="19304FBE"/>
    <w:rsid w:val="193E2491"/>
    <w:rsid w:val="1949353B"/>
    <w:rsid w:val="19566BAE"/>
    <w:rsid w:val="196107D4"/>
    <w:rsid w:val="1969701D"/>
    <w:rsid w:val="198C34A1"/>
    <w:rsid w:val="198E6712"/>
    <w:rsid w:val="19A57A8D"/>
    <w:rsid w:val="19A778BB"/>
    <w:rsid w:val="19C770A0"/>
    <w:rsid w:val="19E03474"/>
    <w:rsid w:val="19E30471"/>
    <w:rsid w:val="19FA524F"/>
    <w:rsid w:val="1A060957"/>
    <w:rsid w:val="1A065560"/>
    <w:rsid w:val="1A1A5D13"/>
    <w:rsid w:val="1A252ACB"/>
    <w:rsid w:val="1A3A6ECD"/>
    <w:rsid w:val="1A436D9E"/>
    <w:rsid w:val="1A515544"/>
    <w:rsid w:val="1A5A2D3A"/>
    <w:rsid w:val="1AA23B45"/>
    <w:rsid w:val="1AB07666"/>
    <w:rsid w:val="1AB3236D"/>
    <w:rsid w:val="1AD12A08"/>
    <w:rsid w:val="1AE21C15"/>
    <w:rsid w:val="1B037521"/>
    <w:rsid w:val="1B2045ED"/>
    <w:rsid w:val="1B224B45"/>
    <w:rsid w:val="1B5F1D95"/>
    <w:rsid w:val="1B734486"/>
    <w:rsid w:val="1B957960"/>
    <w:rsid w:val="1BA52573"/>
    <w:rsid w:val="1BB91BD4"/>
    <w:rsid w:val="1BB92BDD"/>
    <w:rsid w:val="1BC060BE"/>
    <w:rsid w:val="1BD37604"/>
    <w:rsid w:val="1BE507FF"/>
    <w:rsid w:val="1BED2672"/>
    <w:rsid w:val="1BF71E56"/>
    <w:rsid w:val="1C04578C"/>
    <w:rsid w:val="1C1D19EA"/>
    <w:rsid w:val="1C217665"/>
    <w:rsid w:val="1C2C5FCA"/>
    <w:rsid w:val="1C4506E9"/>
    <w:rsid w:val="1C606F99"/>
    <w:rsid w:val="1C7A49ED"/>
    <w:rsid w:val="1C8E64E2"/>
    <w:rsid w:val="1C960D7E"/>
    <w:rsid w:val="1CB4049B"/>
    <w:rsid w:val="1CCE01E6"/>
    <w:rsid w:val="1CD64932"/>
    <w:rsid w:val="1CD72BD8"/>
    <w:rsid w:val="1CE06F1D"/>
    <w:rsid w:val="1CF36144"/>
    <w:rsid w:val="1CF739D6"/>
    <w:rsid w:val="1CF752E9"/>
    <w:rsid w:val="1CFE6149"/>
    <w:rsid w:val="1D23100C"/>
    <w:rsid w:val="1D32648A"/>
    <w:rsid w:val="1D3B2486"/>
    <w:rsid w:val="1D4B7BCF"/>
    <w:rsid w:val="1D5A6EC0"/>
    <w:rsid w:val="1D683014"/>
    <w:rsid w:val="1D7274E7"/>
    <w:rsid w:val="1D7364CA"/>
    <w:rsid w:val="1D9A7212"/>
    <w:rsid w:val="1D9D6305"/>
    <w:rsid w:val="1D9F42B6"/>
    <w:rsid w:val="1DA01354"/>
    <w:rsid w:val="1DA14863"/>
    <w:rsid w:val="1DA4597F"/>
    <w:rsid w:val="1DAC62FF"/>
    <w:rsid w:val="1DC2232E"/>
    <w:rsid w:val="1DDE2DCF"/>
    <w:rsid w:val="1DE303E5"/>
    <w:rsid w:val="1DFA01A2"/>
    <w:rsid w:val="1E163C4A"/>
    <w:rsid w:val="1E3162FE"/>
    <w:rsid w:val="1E445B6E"/>
    <w:rsid w:val="1E6257AE"/>
    <w:rsid w:val="1E766294"/>
    <w:rsid w:val="1E8D6577"/>
    <w:rsid w:val="1E9643EC"/>
    <w:rsid w:val="1EA062D6"/>
    <w:rsid w:val="1EA113EC"/>
    <w:rsid w:val="1EA50376"/>
    <w:rsid w:val="1EB134F0"/>
    <w:rsid w:val="1EB92619"/>
    <w:rsid w:val="1EC0469F"/>
    <w:rsid w:val="1ECE074D"/>
    <w:rsid w:val="1ED37EA9"/>
    <w:rsid w:val="1EF9074C"/>
    <w:rsid w:val="1EFB068F"/>
    <w:rsid w:val="1F114ADE"/>
    <w:rsid w:val="1F2A0B0E"/>
    <w:rsid w:val="1F2F78B8"/>
    <w:rsid w:val="1F4F5A6A"/>
    <w:rsid w:val="1F500E8C"/>
    <w:rsid w:val="1F502A36"/>
    <w:rsid w:val="1F537449"/>
    <w:rsid w:val="1F755EB6"/>
    <w:rsid w:val="1F881B85"/>
    <w:rsid w:val="1F8A2E28"/>
    <w:rsid w:val="1F8B751A"/>
    <w:rsid w:val="1F9D150C"/>
    <w:rsid w:val="1FC6046D"/>
    <w:rsid w:val="1FD23DF9"/>
    <w:rsid w:val="1FD94518"/>
    <w:rsid w:val="1FF266BE"/>
    <w:rsid w:val="1FF84B78"/>
    <w:rsid w:val="1FFC1C96"/>
    <w:rsid w:val="20175B8F"/>
    <w:rsid w:val="202B57FF"/>
    <w:rsid w:val="202F6777"/>
    <w:rsid w:val="203C3B77"/>
    <w:rsid w:val="204E0F1F"/>
    <w:rsid w:val="20644163"/>
    <w:rsid w:val="20873A64"/>
    <w:rsid w:val="20905C68"/>
    <w:rsid w:val="209A1258"/>
    <w:rsid w:val="20A12154"/>
    <w:rsid w:val="20A83BE8"/>
    <w:rsid w:val="20B31EDA"/>
    <w:rsid w:val="20B900F9"/>
    <w:rsid w:val="20CA2831"/>
    <w:rsid w:val="20D33B74"/>
    <w:rsid w:val="20DC6EC3"/>
    <w:rsid w:val="20E14D32"/>
    <w:rsid w:val="20E57FD0"/>
    <w:rsid w:val="20E97AC1"/>
    <w:rsid w:val="20EC6C5A"/>
    <w:rsid w:val="21051BD4"/>
    <w:rsid w:val="2110133F"/>
    <w:rsid w:val="211B3D03"/>
    <w:rsid w:val="21250E00"/>
    <w:rsid w:val="213064DA"/>
    <w:rsid w:val="214116AB"/>
    <w:rsid w:val="21475197"/>
    <w:rsid w:val="21674DDD"/>
    <w:rsid w:val="218515C1"/>
    <w:rsid w:val="21AA3AEB"/>
    <w:rsid w:val="21B622C3"/>
    <w:rsid w:val="21C018BF"/>
    <w:rsid w:val="21D43831"/>
    <w:rsid w:val="21DA38AD"/>
    <w:rsid w:val="220247E2"/>
    <w:rsid w:val="220E3CCA"/>
    <w:rsid w:val="220E7FCD"/>
    <w:rsid w:val="22221348"/>
    <w:rsid w:val="223227FE"/>
    <w:rsid w:val="224432F0"/>
    <w:rsid w:val="22626217"/>
    <w:rsid w:val="22784659"/>
    <w:rsid w:val="22A02562"/>
    <w:rsid w:val="22BC1596"/>
    <w:rsid w:val="22BF0A68"/>
    <w:rsid w:val="22C30663"/>
    <w:rsid w:val="22E45A90"/>
    <w:rsid w:val="22EC7867"/>
    <w:rsid w:val="22FE6788"/>
    <w:rsid w:val="234D3840"/>
    <w:rsid w:val="236729D7"/>
    <w:rsid w:val="23894608"/>
    <w:rsid w:val="23A20C3F"/>
    <w:rsid w:val="23A221A9"/>
    <w:rsid w:val="23C97269"/>
    <w:rsid w:val="23C97A52"/>
    <w:rsid w:val="23CF0CB2"/>
    <w:rsid w:val="23E3030E"/>
    <w:rsid w:val="23EB7C5A"/>
    <w:rsid w:val="23FC7B0B"/>
    <w:rsid w:val="24032545"/>
    <w:rsid w:val="240D7FC1"/>
    <w:rsid w:val="241237D2"/>
    <w:rsid w:val="241705FB"/>
    <w:rsid w:val="241959F0"/>
    <w:rsid w:val="24250B28"/>
    <w:rsid w:val="24282C0B"/>
    <w:rsid w:val="24713F0B"/>
    <w:rsid w:val="247E5B9E"/>
    <w:rsid w:val="24831A96"/>
    <w:rsid w:val="249B37C8"/>
    <w:rsid w:val="24A650CF"/>
    <w:rsid w:val="24B20D1A"/>
    <w:rsid w:val="24CC3777"/>
    <w:rsid w:val="24CF51B7"/>
    <w:rsid w:val="24EC2C45"/>
    <w:rsid w:val="24F342AD"/>
    <w:rsid w:val="24F463EC"/>
    <w:rsid w:val="251C743C"/>
    <w:rsid w:val="25290695"/>
    <w:rsid w:val="254249A2"/>
    <w:rsid w:val="25436ECA"/>
    <w:rsid w:val="254617BE"/>
    <w:rsid w:val="25462A87"/>
    <w:rsid w:val="254F5165"/>
    <w:rsid w:val="25561315"/>
    <w:rsid w:val="25600E17"/>
    <w:rsid w:val="25904066"/>
    <w:rsid w:val="259326F1"/>
    <w:rsid w:val="25AC3CED"/>
    <w:rsid w:val="25BB1251"/>
    <w:rsid w:val="25C514CB"/>
    <w:rsid w:val="25C77943"/>
    <w:rsid w:val="25CD33CE"/>
    <w:rsid w:val="25CE511F"/>
    <w:rsid w:val="25D0331E"/>
    <w:rsid w:val="25D34211"/>
    <w:rsid w:val="25E62319"/>
    <w:rsid w:val="260D24A3"/>
    <w:rsid w:val="26153CF3"/>
    <w:rsid w:val="261668C3"/>
    <w:rsid w:val="261C6741"/>
    <w:rsid w:val="261E462A"/>
    <w:rsid w:val="261E788B"/>
    <w:rsid w:val="262B0B7B"/>
    <w:rsid w:val="26485289"/>
    <w:rsid w:val="26543322"/>
    <w:rsid w:val="26765053"/>
    <w:rsid w:val="26AB37D5"/>
    <w:rsid w:val="26BF6EDD"/>
    <w:rsid w:val="26CE10E3"/>
    <w:rsid w:val="26E552BB"/>
    <w:rsid w:val="26E6086B"/>
    <w:rsid w:val="26E6141D"/>
    <w:rsid w:val="26EA3467"/>
    <w:rsid w:val="26F23447"/>
    <w:rsid w:val="27086DF3"/>
    <w:rsid w:val="271F74A0"/>
    <w:rsid w:val="27204E37"/>
    <w:rsid w:val="272D44D6"/>
    <w:rsid w:val="27415471"/>
    <w:rsid w:val="2743332E"/>
    <w:rsid w:val="2746747C"/>
    <w:rsid w:val="275B0FEC"/>
    <w:rsid w:val="275C0313"/>
    <w:rsid w:val="275D6AD9"/>
    <w:rsid w:val="276C4FA7"/>
    <w:rsid w:val="27886A48"/>
    <w:rsid w:val="27B01483"/>
    <w:rsid w:val="27BD5803"/>
    <w:rsid w:val="27C76682"/>
    <w:rsid w:val="27CB75FA"/>
    <w:rsid w:val="27D75AB1"/>
    <w:rsid w:val="27E62085"/>
    <w:rsid w:val="27F71026"/>
    <w:rsid w:val="282406EE"/>
    <w:rsid w:val="28365878"/>
    <w:rsid w:val="2841617E"/>
    <w:rsid w:val="287733A0"/>
    <w:rsid w:val="288B1EE4"/>
    <w:rsid w:val="289E13A3"/>
    <w:rsid w:val="28A0584C"/>
    <w:rsid w:val="28BC2C38"/>
    <w:rsid w:val="28D56B7C"/>
    <w:rsid w:val="28E30066"/>
    <w:rsid w:val="29201C8F"/>
    <w:rsid w:val="29233EF7"/>
    <w:rsid w:val="29294524"/>
    <w:rsid w:val="295D2D12"/>
    <w:rsid w:val="296868FB"/>
    <w:rsid w:val="296E6DBB"/>
    <w:rsid w:val="29710F65"/>
    <w:rsid w:val="297E3D5E"/>
    <w:rsid w:val="29994579"/>
    <w:rsid w:val="29CC74B1"/>
    <w:rsid w:val="29E26DED"/>
    <w:rsid w:val="29EB604C"/>
    <w:rsid w:val="29F65A13"/>
    <w:rsid w:val="2A206D5B"/>
    <w:rsid w:val="2A241676"/>
    <w:rsid w:val="2A2639A7"/>
    <w:rsid w:val="2A2B72A9"/>
    <w:rsid w:val="2A332709"/>
    <w:rsid w:val="2A3340F3"/>
    <w:rsid w:val="2A3702D0"/>
    <w:rsid w:val="2A3B24AD"/>
    <w:rsid w:val="2A543EEF"/>
    <w:rsid w:val="2A575627"/>
    <w:rsid w:val="2A697BCA"/>
    <w:rsid w:val="2A6A55B4"/>
    <w:rsid w:val="2A7A21DE"/>
    <w:rsid w:val="2A7E63E1"/>
    <w:rsid w:val="2A947FFC"/>
    <w:rsid w:val="2A973D39"/>
    <w:rsid w:val="2A9F341A"/>
    <w:rsid w:val="2AAA1B57"/>
    <w:rsid w:val="2AB21F98"/>
    <w:rsid w:val="2AB727DC"/>
    <w:rsid w:val="2ADC7BF0"/>
    <w:rsid w:val="2AFD55A3"/>
    <w:rsid w:val="2B255B99"/>
    <w:rsid w:val="2B30453E"/>
    <w:rsid w:val="2B3D3C44"/>
    <w:rsid w:val="2B4C4C20"/>
    <w:rsid w:val="2B611822"/>
    <w:rsid w:val="2B704D76"/>
    <w:rsid w:val="2B7B1C5D"/>
    <w:rsid w:val="2B7B44C5"/>
    <w:rsid w:val="2B7D6C7D"/>
    <w:rsid w:val="2B8B549E"/>
    <w:rsid w:val="2B8C0047"/>
    <w:rsid w:val="2B9110BD"/>
    <w:rsid w:val="2BAA4851"/>
    <w:rsid w:val="2BB1567F"/>
    <w:rsid w:val="2BC53044"/>
    <w:rsid w:val="2BD53BD9"/>
    <w:rsid w:val="2BF410F8"/>
    <w:rsid w:val="2BF52BFE"/>
    <w:rsid w:val="2C0559CB"/>
    <w:rsid w:val="2C0A7E3B"/>
    <w:rsid w:val="2C301F70"/>
    <w:rsid w:val="2C386EBC"/>
    <w:rsid w:val="2C6D14EC"/>
    <w:rsid w:val="2C844B41"/>
    <w:rsid w:val="2CA64BD6"/>
    <w:rsid w:val="2CC63E9A"/>
    <w:rsid w:val="2CDD3DA9"/>
    <w:rsid w:val="2CF616A6"/>
    <w:rsid w:val="2D1119D2"/>
    <w:rsid w:val="2D1743B8"/>
    <w:rsid w:val="2D366B61"/>
    <w:rsid w:val="2D481ACE"/>
    <w:rsid w:val="2D4D1083"/>
    <w:rsid w:val="2D6949A6"/>
    <w:rsid w:val="2D6E158B"/>
    <w:rsid w:val="2D8F4941"/>
    <w:rsid w:val="2D99286E"/>
    <w:rsid w:val="2DAB5581"/>
    <w:rsid w:val="2DAB7746"/>
    <w:rsid w:val="2DB43204"/>
    <w:rsid w:val="2DF52E57"/>
    <w:rsid w:val="2E097EBE"/>
    <w:rsid w:val="2E0A2D02"/>
    <w:rsid w:val="2E131B2B"/>
    <w:rsid w:val="2E163166"/>
    <w:rsid w:val="2E262354"/>
    <w:rsid w:val="2E3C5034"/>
    <w:rsid w:val="2E4270DC"/>
    <w:rsid w:val="2E4874E1"/>
    <w:rsid w:val="2E63681F"/>
    <w:rsid w:val="2E6E498E"/>
    <w:rsid w:val="2E7816D3"/>
    <w:rsid w:val="2E8B7A06"/>
    <w:rsid w:val="2E905120"/>
    <w:rsid w:val="2E921BD2"/>
    <w:rsid w:val="2E9939B0"/>
    <w:rsid w:val="2EC44AE5"/>
    <w:rsid w:val="2EDD146F"/>
    <w:rsid w:val="2EE30364"/>
    <w:rsid w:val="2EE772B2"/>
    <w:rsid w:val="2EF63642"/>
    <w:rsid w:val="2EFC45DE"/>
    <w:rsid w:val="2F0D6A46"/>
    <w:rsid w:val="2F1416FB"/>
    <w:rsid w:val="2F50461E"/>
    <w:rsid w:val="2F5D35C2"/>
    <w:rsid w:val="2F6D1D0E"/>
    <w:rsid w:val="2F7742A6"/>
    <w:rsid w:val="2FA43C2C"/>
    <w:rsid w:val="300946AE"/>
    <w:rsid w:val="300C37CC"/>
    <w:rsid w:val="301908B1"/>
    <w:rsid w:val="302D2991"/>
    <w:rsid w:val="30414928"/>
    <w:rsid w:val="305460D4"/>
    <w:rsid w:val="30563A1C"/>
    <w:rsid w:val="3061670C"/>
    <w:rsid w:val="30656677"/>
    <w:rsid w:val="306F035B"/>
    <w:rsid w:val="30961832"/>
    <w:rsid w:val="309A2959"/>
    <w:rsid w:val="30B278EF"/>
    <w:rsid w:val="30B6141D"/>
    <w:rsid w:val="30D25E39"/>
    <w:rsid w:val="30D74470"/>
    <w:rsid w:val="30DB11F0"/>
    <w:rsid w:val="30E37FC1"/>
    <w:rsid w:val="30E738F1"/>
    <w:rsid w:val="30EA2C64"/>
    <w:rsid w:val="30ED6FB8"/>
    <w:rsid w:val="310149B3"/>
    <w:rsid w:val="31245F4B"/>
    <w:rsid w:val="31466869"/>
    <w:rsid w:val="314E5C06"/>
    <w:rsid w:val="31513F7F"/>
    <w:rsid w:val="315D40A4"/>
    <w:rsid w:val="31716CAE"/>
    <w:rsid w:val="31783DBA"/>
    <w:rsid w:val="318A49A8"/>
    <w:rsid w:val="318D44DF"/>
    <w:rsid w:val="31953D3F"/>
    <w:rsid w:val="3196159F"/>
    <w:rsid w:val="31AD1992"/>
    <w:rsid w:val="31BD1B82"/>
    <w:rsid w:val="31CD1FEF"/>
    <w:rsid w:val="31D00778"/>
    <w:rsid w:val="31E20C7A"/>
    <w:rsid w:val="31E93D47"/>
    <w:rsid w:val="31FA21A2"/>
    <w:rsid w:val="32024111"/>
    <w:rsid w:val="32157CE1"/>
    <w:rsid w:val="32175D24"/>
    <w:rsid w:val="323C4CFC"/>
    <w:rsid w:val="32487020"/>
    <w:rsid w:val="325A0B86"/>
    <w:rsid w:val="325A6894"/>
    <w:rsid w:val="32803FFD"/>
    <w:rsid w:val="328C37E0"/>
    <w:rsid w:val="3295381B"/>
    <w:rsid w:val="32DB0ABA"/>
    <w:rsid w:val="32EC123E"/>
    <w:rsid w:val="32F12E02"/>
    <w:rsid w:val="32FA4F0A"/>
    <w:rsid w:val="331A1D5C"/>
    <w:rsid w:val="333569D6"/>
    <w:rsid w:val="333820E3"/>
    <w:rsid w:val="33577B4F"/>
    <w:rsid w:val="33593358"/>
    <w:rsid w:val="336314D8"/>
    <w:rsid w:val="33661F72"/>
    <w:rsid w:val="3369714D"/>
    <w:rsid w:val="336E6EDC"/>
    <w:rsid w:val="33883169"/>
    <w:rsid w:val="338C423C"/>
    <w:rsid w:val="33936692"/>
    <w:rsid w:val="339F4770"/>
    <w:rsid w:val="339F61CB"/>
    <w:rsid w:val="33C3525E"/>
    <w:rsid w:val="33C92039"/>
    <w:rsid w:val="33DD56CB"/>
    <w:rsid w:val="33DF24E2"/>
    <w:rsid w:val="33F23C60"/>
    <w:rsid w:val="342370C7"/>
    <w:rsid w:val="34517165"/>
    <w:rsid w:val="345179FF"/>
    <w:rsid w:val="34866BCF"/>
    <w:rsid w:val="34A87E1C"/>
    <w:rsid w:val="34BA5E81"/>
    <w:rsid w:val="34C95DF5"/>
    <w:rsid w:val="34D610A0"/>
    <w:rsid w:val="34D85832"/>
    <w:rsid w:val="35061C66"/>
    <w:rsid w:val="350C3926"/>
    <w:rsid w:val="351115ED"/>
    <w:rsid w:val="352C1CC3"/>
    <w:rsid w:val="3541573F"/>
    <w:rsid w:val="35540305"/>
    <w:rsid w:val="357354E4"/>
    <w:rsid w:val="357C1918"/>
    <w:rsid w:val="357F7650"/>
    <w:rsid w:val="35850619"/>
    <w:rsid w:val="359A19C2"/>
    <w:rsid w:val="35A63D63"/>
    <w:rsid w:val="35AF241F"/>
    <w:rsid w:val="35B2098C"/>
    <w:rsid w:val="35B9585C"/>
    <w:rsid w:val="35C44C2A"/>
    <w:rsid w:val="35E833ED"/>
    <w:rsid w:val="36092DCA"/>
    <w:rsid w:val="36200AE6"/>
    <w:rsid w:val="362C2F57"/>
    <w:rsid w:val="36373CB3"/>
    <w:rsid w:val="364B1385"/>
    <w:rsid w:val="365E5622"/>
    <w:rsid w:val="36624648"/>
    <w:rsid w:val="36657DE9"/>
    <w:rsid w:val="366B5B5D"/>
    <w:rsid w:val="36743E79"/>
    <w:rsid w:val="36940077"/>
    <w:rsid w:val="369A71E9"/>
    <w:rsid w:val="369C2402"/>
    <w:rsid w:val="36A40B1D"/>
    <w:rsid w:val="36CF7301"/>
    <w:rsid w:val="372E01F6"/>
    <w:rsid w:val="37361FCD"/>
    <w:rsid w:val="37456C82"/>
    <w:rsid w:val="374F720C"/>
    <w:rsid w:val="37535D12"/>
    <w:rsid w:val="37564797"/>
    <w:rsid w:val="37575516"/>
    <w:rsid w:val="375E305F"/>
    <w:rsid w:val="376A2ED6"/>
    <w:rsid w:val="376D1A6E"/>
    <w:rsid w:val="37977E1F"/>
    <w:rsid w:val="379E7A26"/>
    <w:rsid w:val="37A57EE3"/>
    <w:rsid w:val="37A60062"/>
    <w:rsid w:val="37A809B4"/>
    <w:rsid w:val="37AD4649"/>
    <w:rsid w:val="37B00B0F"/>
    <w:rsid w:val="37BD1539"/>
    <w:rsid w:val="37EE6F23"/>
    <w:rsid w:val="380451B6"/>
    <w:rsid w:val="381F5F13"/>
    <w:rsid w:val="382475A6"/>
    <w:rsid w:val="3827225B"/>
    <w:rsid w:val="382850AC"/>
    <w:rsid w:val="38390ED6"/>
    <w:rsid w:val="384004B6"/>
    <w:rsid w:val="385F0318"/>
    <w:rsid w:val="385F3DD3"/>
    <w:rsid w:val="38740326"/>
    <w:rsid w:val="389768DA"/>
    <w:rsid w:val="389D1366"/>
    <w:rsid w:val="38B23F7C"/>
    <w:rsid w:val="38CF4B66"/>
    <w:rsid w:val="38D950A7"/>
    <w:rsid w:val="38E21559"/>
    <w:rsid w:val="38EC5522"/>
    <w:rsid w:val="3914512A"/>
    <w:rsid w:val="392E61F3"/>
    <w:rsid w:val="39333D42"/>
    <w:rsid w:val="39382D28"/>
    <w:rsid w:val="393B37A4"/>
    <w:rsid w:val="3941051B"/>
    <w:rsid w:val="394E275F"/>
    <w:rsid w:val="395176AF"/>
    <w:rsid w:val="395F1E23"/>
    <w:rsid w:val="39910075"/>
    <w:rsid w:val="399441A2"/>
    <w:rsid w:val="399D36E6"/>
    <w:rsid w:val="39A42138"/>
    <w:rsid w:val="39B353F3"/>
    <w:rsid w:val="39BB657A"/>
    <w:rsid w:val="39BF5F1D"/>
    <w:rsid w:val="39CD38E0"/>
    <w:rsid w:val="39D14869"/>
    <w:rsid w:val="39E01DF8"/>
    <w:rsid w:val="39E91A74"/>
    <w:rsid w:val="39F335EA"/>
    <w:rsid w:val="39F62851"/>
    <w:rsid w:val="3A087C54"/>
    <w:rsid w:val="3A3A0769"/>
    <w:rsid w:val="3A3A381C"/>
    <w:rsid w:val="3A5A0102"/>
    <w:rsid w:val="3A6F7FD0"/>
    <w:rsid w:val="3A735B55"/>
    <w:rsid w:val="3AA91B37"/>
    <w:rsid w:val="3AB931B0"/>
    <w:rsid w:val="3AD969A0"/>
    <w:rsid w:val="3AF07C53"/>
    <w:rsid w:val="3AF35B3C"/>
    <w:rsid w:val="3AF60BE3"/>
    <w:rsid w:val="3B043E1B"/>
    <w:rsid w:val="3B086B1E"/>
    <w:rsid w:val="3B473242"/>
    <w:rsid w:val="3B55691B"/>
    <w:rsid w:val="3B6B4DFE"/>
    <w:rsid w:val="3B746248"/>
    <w:rsid w:val="3BA40D5C"/>
    <w:rsid w:val="3BAA7680"/>
    <w:rsid w:val="3BB32D4D"/>
    <w:rsid w:val="3C07789F"/>
    <w:rsid w:val="3C0F5134"/>
    <w:rsid w:val="3C15624B"/>
    <w:rsid w:val="3C1967BF"/>
    <w:rsid w:val="3C23675C"/>
    <w:rsid w:val="3C2A22AF"/>
    <w:rsid w:val="3C3373EB"/>
    <w:rsid w:val="3C493A64"/>
    <w:rsid w:val="3C666D81"/>
    <w:rsid w:val="3C676AC3"/>
    <w:rsid w:val="3C8B2E39"/>
    <w:rsid w:val="3CA97102"/>
    <w:rsid w:val="3CC1149A"/>
    <w:rsid w:val="3CD37FCD"/>
    <w:rsid w:val="3CDA729A"/>
    <w:rsid w:val="3CED1ADB"/>
    <w:rsid w:val="3CEF57F5"/>
    <w:rsid w:val="3CF16591"/>
    <w:rsid w:val="3D00241B"/>
    <w:rsid w:val="3D2D6F49"/>
    <w:rsid w:val="3D3D4E0C"/>
    <w:rsid w:val="3D3F542E"/>
    <w:rsid w:val="3D512427"/>
    <w:rsid w:val="3D5A7739"/>
    <w:rsid w:val="3D60132D"/>
    <w:rsid w:val="3D8654A9"/>
    <w:rsid w:val="3D996A27"/>
    <w:rsid w:val="3DA7392F"/>
    <w:rsid w:val="3DA85A46"/>
    <w:rsid w:val="3DBC4F2B"/>
    <w:rsid w:val="3DC44BE3"/>
    <w:rsid w:val="3DCF55BA"/>
    <w:rsid w:val="3DE97469"/>
    <w:rsid w:val="3DF4697B"/>
    <w:rsid w:val="3DFE3721"/>
    <w:rsid w:val="3E0F12A8"/>
    <w:rsid w:val="3E172256"/>
    <w:rsid w:val="3E236C8F"/>
    <w:rsid w:val="3E5F29F0"/>
    <w:rsid w:val="3E6B1FE6"/>
    <w:rsid w:val="3E6C12A2"/>
    <w:rsid w:val="3E8C57F8"/>
    <w:rsid w:val="3E8F6352"/>
    <w:rsid w:val="3E9732E2"/>
    <w:rsid w:val="3EA45F11"/>
    <w:rsid w:val="3EBE350F"/>
    <w:rsid w:val="3EC13003"/>
    <w:rsid w:val="3ECC2AA4"/>
    <w:rsid w:val="3EF1137B"/>
    <w:rsid w:val="3F173E1C"/>
    <w:rsid w:val="3F243195"/>
    <w:rsid w:val="3F44047C"/>
    <w:rsid w:val="3F5852E0"/>
    <w:rsid w:val="3F742888"/>
    <w:rsid w:val="3F992B19"/>
    <w:rsid w:val="3FBB26F5"/>
    <w:rsid w:val="3FC77D9A"/>
    <w:rsid w:val="3FF83952"/>
    <w:rsid w:val="400503F5"/>
    <w:rsid w:val="400671FB"/>
    <w:rsid w:val="40206A2F"/>
    <w:rsid w:val="40307957"/>
    <w:rsid w:val="40347A91"/>
    <w:rsid w:val="40387CC5"/>
    <w:rsid w:val="403B1333"/>
    <w:rsid w:val="405C434C"/>
    <w:rsid w:val="40864ED4"/>
    <w:rsid w:val="40872E74"/>
    <w:rsid w:val="40986A8D"/>
    <w:rsid w:val="40AE7359"/>
    <w:rsid w:val="40BF4E55"/>
    <w:rsid w:val="40CE59E9"/>
    <w:rsid w:val="40DA6FCE"/>
    <w:rsid w:val="40F53843"/>
    <w:rsid w:val="40FB7670"/>
    <w:rsid w:val="410C44C9"/>
    <w:rsid w:val="411A32F3"/>
    <w:rsid w:val="41205EF3"/>
    <w:rsid w:val="41335C20"/>
    <w:rsid w:val="413E5E98"/>
    <w:rsid w:val="41450D78"/>
    <w:rsid w:val="416F0948"/>
    <w:rsid w:val="417E3643"/>
    <w:rsid w:val="418E4551"/>
    <w:rsid w:val="41970A1B"/>
    <w:rsid w:val="41B16FD0"/>
    <w:rsid w:val="41D448AA"/>
    <w:rsid w:val="41DE21F9"/>
    <w:rsid w:val="41DF489C"/>
    <w:rsid w:val="41E867F1"/>
    <w:rsid w:val="41F05A06"/>
    <w:rsid w:val="41F54AFE"/>
    <w:rsid w:val="41F704D1"/>
    <w:rsid w:val="41F720CF"/>
    <w:rsid w:val="42240501"/>
    <w:rsid w:val="42254279"/>
    <w:rsid w:val="4242557F"/>
    <w:rsid w:val="42681709"/>
    <w:rsid w:val="42773F31"/>
    <w:rsid w:val="42B04A1B"/>
    <w:rsid w:val="42B16FAE"/>
    <w:rsid w:val="42D076A9"/>
    <w:rsid w:val="42D934A8"/>
    <w:rsid w:val="42EC6DB0"/>
    <w:rsid w:val="42F62911"/>
    <w:rsid w:val="42FA3FEE"/>
    <w:rsid w:val="42FF2D1C"/>
    <w:rsid w:val="43093F39"/>
    <w:rsid w:val="43303637"/>
    <w:rsid w:val="433C6351"/>
    <w:rsid w:val="436B32F0"/>
    <w:rsid w:val="43823BA6"/>
    <w:rsid w:val="438E7E75"/>
    <w:rsid w:val="439873F8"/>
    <w:rsid w:val="439A3B0E"/>
    <w:rsid w:val="43AD035B"/>
    <w:rsid w:val="43CC6CE0"/>
    <w:rsid w:val="43DC2993"/>
    <w:rsid w:val="43E34E5C"/>
    <w:rsid w:val="43E61535"/>
    <w:rsid w:val="43E97F82"/>
    <w:rsid w:val="43EA577A"/>
    <w:rsid w:val="43F13383"/>
    <w:rsid w:val="441007CB"/>
    <w:rsid w:val="44150A49"/>
    <w:rsid w:val="44185E43"/>
    <w:rsid w:val="44321F06"/>
    <w:rsid w:val="443B6D06"/>
    <w:rsid w:val="445727F0"/>
    <w:rsid w:val="44801C3A"/>
    <w:rsid w:val="44843F6F"/>
    <w:rsid w:val="448E07FB"/>
    <w:rsid w:val="449C6201"/>
    <w:rsid w:val="449F0313"/>
    <w:rsid w:val="44A022F1"/>
    <w:rsid w:val="44A85296"/>
    <w:rsid w:val="44C46160"/>
    <w:rsid w:val="44E51E63"/>
    <w:rsid w:val="44EC4124"/>
    <w:rsid w:val="44F30F97"/>
    <w:rsid w:val="45003CAA"/>
    <w:rsid w:val="45024539"/>
    <w:rsid w:val="45107FFE"/>
    <w:rsid w:val="451D71EA"/>
    <w:rsid w:val="45246A6A"/>
    <w:rsid w:val="453416D8"/>
    <w:rsid w:val="453B0769"/>
    <w:rsid w:val="45460D2B"/>
    <w:rsid w:val="454C6F2A"/>
    <w:rsid w:val="455A17DC"/>
    <w:rsid w:val="45652CE3"/>
    <w:rsid w:val="458F1E67"/>
    <w:rsid w:val="4593116C"/>
    <w:rsid w:val="45993424"/>
    <w:rsid w:val="45AC5B77"/>
    <w:rsid w:val="45C546DE"/>
    <w:rsid w:val="45D41BE2"/>
    <w:rsid w:val="45D816E1"/>
    <w:rsid w:val="45FA1C7C"/>
    <w:rsid w:val="460A5C60"/>
    <w:rsid w:val="461337D4"/>
    <w:rsid w:val="462308FB"/>
    <w:rsid w:val="46234D7E"/>
    <w:rsid w:val="46236D21"/>
    <w:rsid w:val="46241764"/>
    <w:rsid w:val="46266D5C"/>
    <w:rsid w:val="46490668"/>
    <w:rsid w:val="46545767"/>
    <w:rsid w:val="4657514E"/>
    <w:rsid w:val="465946DC"/>
    <w:rsid w:val="46703038"/>
    <w:rsid w:val="46767799"/>
    <w:rsid w:val="467F043C"/>
    <w:rsid w:val="468F08BC"/>
    <w:rsid w:val="46A10D78"/>
    <w:rsid w:val="46A425D3"/>
    <w:rsid w:val="46CC1167"/>
    <w:rsid w:val="46CC409D"/>
    <w:rsid w:val="46DE1A88"/>
    <w:rsid w:val="471539E8"/>
    <w:rsid w:val="472E3BD0"/>
    <w:rsid w:val="473434FE"/>
    <w:rsid w:val="47360405"/>
    <w:rsid w:val="474A052B"/>
    <w:rsid w:val="475C24AF"/>
    <w:rsid w:val="47636295"/>
    <w:rsid w:val="478140DC"/>
    <w:rsid w:val="478B6F15"/>
    <w:rsid w:val="478D2653"/>
    <w:rsid w:val="47980341"/>
    <w:rsid w:val="47A3636C"/>
    <w:rsid w:val="47AC3A3B"/>
    <w:rsid w:val="47AC7E6F"/>
    <w:rsid w:val="47AD7666"/>
    <w:rsid w:val="47AF7A14"/>
    <w:rsid w:val="47B02C02"/>
    <w:rsid w:val="47CB0553"/>
    <w:rsid w:val="47EE3ACF"/>
    <w:rsid w:val="47FD7DE8"/>
    <w:rsid w:val="4807483E"/>
    <w:rsid w:val="480754BE"/>
    <w:rsid w:val="48115C63"/>
    <w:rsid w:val="4818420E"/>
    <w:rsid w:val="48427DC5"/>
    <w:rsid w:val="484C6A03"/>
    <w:rsid w:val="487116DE"/>
    <w:rsid w:val="48761593"/>
    <w:rsid w:val="48A576FE"/>
    <w:rsid w:val="48A910B5"/>
    <w:rsid w:val="48AE000F"/>
    <w:rsid w:val="48B57C63"/>
    <w:rsid w:val="48C1241F"/>
    <w:rsid w:val="48F00C9E"/>
    <w:rsid w:val="48FB510E"/>
    <w:rsid w:val="49034A26"/>
    <w:rsid w:val="490469BC"/>
    <w:rsid w:val="49065848"/>
    <w:rsid w:val="4907024B"/>
    <w:rsid w:val="4914616A"/>
    <w:rsid w:val="493058E4"/>
    <w:rsid w:val="494A1A77"/>
    <w:rsid w:val="49671CF8"/>
    <w:rsid w:val="49677E18"/>
    <w:rsid w:val="496A2583"/>
    <w:rsid w:val="496D2FD8"/>
    <w:rsid w:val="498004ED"/>
    <w:rsid w:val="498B29C5"/>
    <w:rsid w:val="49953202"/>
    <w:rsid w:val="49A81A17"/>
    <w:rsid w:val="49B02D49"/>
    <w:rsid w:val="49BA3992"/>
    <w:rsid w:val="49C90813"/>
    <w:rsid w:val="49D072B8"/>
    <w:rsid w:val="49D15412"/>
    <w:rsid w:val="49F86FDE"/>
    <w:rsid w:val="49FD452C"/>
    <w:rsid w:val="4A413C1A"/>
    <w:rsid w:val="4A4D38BE"/>
    <w:rsid w:val="4A7C6C15"/>
    <w:rsid w:val="4A82750F"/>
    <w:rsid w:val="4ABC41AF"/>
    <w:rsid w:val="4AC45BED"/>
    <w:rsid w:val="4AD01673"/>
    <w:rsid w:val="4AD86A3E"/>
    <w:rsid w:val="4AD94CB3"/>
    <w:rsid w:val="4ADA6548"/>
    <w:rsid w:val="4AE51D0B"/>
    <w:rsid w:val="4AE52A82"/>
    <w:rsid w:val="4AEC002A"/>
    <w:rsid w:val="4AF31391"/>
    <w:rsid w:val="4B007BFB"/>
    <w:rsid w:val="4B0A3FE3"/>
    <w:rsid w:val="4B0C7A34"/>
    <w:rsid w:val="4B150F01"/>
    <w:rsid w:val="4B1574A1"/>
    <w:rsid w:val="4B260FA5"/>
    <w:rsid w:val="4B2C2776"/>
    <w:rsid w:val="4B377BB5"/>
    <w:rsid w:val="4B3D2633"/>
    <w:rsid w:val="4B426F35"/>
    <w:rsid w:val="4B4F17F8"/>
    <w:rsid w:val="4B597D40"/>
    <w:rsid w:val="4B5B7E40"/>
    <w:rsid w:val="4B5C22CE"/>
    <w:rsid w:val="4B641018"/>
    <w:rsid w:val="4B75053F"/>
    <w:rsid w:val="4B802424"/>
    <w:rsid w:val="4B804BD2"/>
    <w:rsid w:val="4B8B2F5E"/>
    <w:rsid w:val="4BA26D21"/>
    <w:rsid w:val="4BBA1ED6"/>
    <w:rsid w:val="4BC62629"/>
    <w:rsid w:val="4BD65CFC"/>
    <w:rsid w:val="4BDC51D0"/>
    <w:rsid w:val="4BDE29CA"/>
    <w:rsid w:val="4BE50DE0"/>
    <w:rsid w:val="4BE74BE5"/>
    <w:rsid w:val="4BE94A78"/>
    <w:rsid w:val="4C094F2C"/>
    <w:rsid w:val="4C445F49"/>
    <w:rsid w:val="4C4850D9"/>
    <w:rsid w:val="4C486E86"/>
    <w:rsid w:val="4C654A35"/>
    <w:rsid w:val="4C66305B"/>
    <w:rsid w:val="4C755846"/>
    <w:rsid w:val="4C854292"/>
    <w:rsid w:val="4C8740F0"/>
    <w:rsid w:val="4C917996"/>
    <w:rsid w:val="4C93232A"/>
    <w:rsid w:val="4CC35466"/>
    <w:rsid w:val="4CCB42EB"/>
    <w:rsid w:val="4CDE04BF"/>
    <w:rsid w:val="4CF67795"/>
    <w:rsid w:val="4D025735"/>
    <w:rsid w:val="4D206855"/>
    <w:rsid w:val="4D397211"/>
    <w:rsid w:val="4D5069A2"/>
    <w:rsid w:val="4D723D25"/>
    <w:rsid w:val="4D861284"/>
    <w:rsid w:val="4DAD2527"/>
    <w:rsid w:val="4DBC0F96"/>
    <w:rsid w:val="4DF81DC7"/>
    <w:rsid w:val="4E005BD6"/>
    <w:rsid w:val="4E3059A9"/>
    <w:rsid w:val="4E3E2BE6"/>
    <w:rsid w:val="4E42393B"/>
    <w:rsid w:val="4E45696C"/>
    <w:rsid w:val="4E72220F"/>
    <w:rsid w:val="4E947C0C"/>
    <w:rsid w:val="4EB42C8F"/>
    <w:rsid w:val="4EC22745"/>
    <w:rsid w:val="4ECF3EEA"/>
    <w:rsid w:val="4EE80B9F"/>
    <w:rsid w:val="4EF21A8E"/>
    <w:rsid w:val="4F1275FE"/>
    <w:rsid w:val="4F274B4D"/>
    <w:rsid w:val="4F2F332C"/>
    <w:rsid w:val="4F2F45B8"/>
    <w:rsid w:val="4F511230"/>
    <w:rsid w:val="4F7326FB"/>
    <w:rsid w:val="4F7F301C"/>
    <w:rsid w:val="4F974A08"/>
    <w:rsid w:val="4FBF6B2D"/>
    <w:rsid w:val="4FC84CEC"/>
    <w:rsid w:val="4FD96CCA"/>
    <w:rsid w:val="4FDC2F4F"/>
    <w:rsid w:val="4FE31F44"/>
    <w:rsid w:val="4FFC30E2"/>
    <w:rsid w:val="4FFC6D9C"/>
    <w:rsid w:val="50004B6F"/>
    <w:rsid w:val="501E02B3"/>
    <w:rsid w:val="503566C3"/>
    <w:rsid w:val="50416AB5"/>
    <w:rsid w:val="5042499D"/>
    <w:rsid w:val="50650662"/>
    <w:rsid w:val="50661306"/>
    <w:rsid w:val="50681FE8"/>
    <w:rsid w:val="50714404"/>
    <w:rsid w:val="50893773"/>
    <w:rsid w:val="509621BB"/>
    <w:rsid w:val="50A734BA"/>
    <w:rsid w:val="50A8625C"/>
    <w:rsid w:val="50BD6410"/>
    <w:rsid w:val="50CA5C0C"/>
    <w:rsid w:val="50D02D83"/>
    <w:rsid w:val="50D51AAF"/>
    <w:rsid w:val="51003482"/>
    <w:rsid w:val="510B65A4"/>
    <w:rsid w:val="51153E55"/>
    <w:rsid w:val="512616F2"/>
    <w:rsid w:val="51340035"/>
    <w:rsid w:val="514D1470"/>
    <w:rsid w:val="515A2522"/>
    <w:rsid w:val="515E782E"/>
    <w:rsid w:val="51690CC2"/>
    <w:rsid w:val="516C1B0E"/>
    <w:rsid w:val="51852C17"/>
    <w:rsid w:val="51872264"/>
    <w:rsid w:val="51A6720D"/>
    <w:rsid w:val="51A76A58"/>
    <w:rsid w:val="51B80C66"/>
    <w:rsid w:val="51D171DE"/>
    <w:rsid w:val="51F17459"/>
    <w:rsid w:val="51FD0260"/>
    <w:rsid w:val="520657A7"/>
    <w:rsid w:val="5208212E"/>
    <w:rsid w:val="52176C7E"/>
    <w:rsid w:val="52295E3D"/>
    <w:rsid w:val="522C44F7"/>
    <w:rsid w:val="52397FF8"/>
    <w:rsid w:val="52417EAD"/>
    <w:rsid w:val="52567DA9"/>
    <w:rsid w:val="52714F54"/>
    <w:rsid w:val="52A31916"/>
    <w:rsid w:val="52C553E8"/>
    <w:rsid w:val="52F428CC"/>
    <w:rsid w:val="52F847CF"/>
    <w:rsid w:val="52FA7FA8"/>
    <w:rsid w:val="53186738"/>
    <w:rsid w:val="53263BAF"/>
    <w:rsid w:val="53381641"/>
    <w:rsid w:val="534073EA"/>
    <w:rsid w:val="53437B3B"/>
    <w:rsid w:val="534D22F6"/>
    <w:rsid w:val="535011F8"/>
    <w:rsid w:val="53536E98"/>
    <w:rsid w:val="536772ED"/>
    <w:rsid w:val="537521E7"/>
    <w:rsid w:val="5378281D"/>
    <w:rsid w:val="537A7912"/>
    <w:rsid w:val="539C4D98"/>
    <w:rsid w:val="53B436B7"/>
    <w:rsid w:val="53BB0344"/>
    <w:rsid w:val="53D514FE"/>
    <w:rsid w:val="53FD1312"/>
    <w:rsid w:val="543C3653"/>
    <w:rsid w:val="54425081"/>
    <w:rsid w:val="545B4D5E"/>
    <w:rsid w:val="545F2432"/>
    <w:rsid w:val="548564DE"/>
    <w:rsid w:val="54B576DE"/>
    <w:rsid w:val="54CD4A28"/>
    <w:rsid w:val="54D2543E"/>
    <w:rsid w:val="54D8208B"/>
    <w:rsid w:val="55033D27"/>
    <w:rsid w:val="550832B7"/>
    <w:rsid w:val="55101480"/>
    <w:rsid w:val="55126A30"/>
    <w:rsid w:val="55194B5B"/>
    <w:rsid w:val="551C481B"/>
    <w:rsid w:val="553700F3"/>
    <w:rsid w:val="554E5861"/>
    <w:rsid w:val="556C0F52"/>
    <w:rsid w:val="5581018E"/>
    <w:rsid w:val="55823A64"/>
    <w:rsid w:val="5586252C"/>
    <w:rsid w:val="55911434"/>
    <w:rsid w:val="55AA4D69"/>
    <w:rsid w:val="55E63288"/>
    <w:rsid w:val="55E8274E"/>
    <w:rsid w:val="55F14746"/>
    <w:rsid w:val="55F35F98"/>
    <w:rsid w:val="560D2131"/>
    <w:rsid w:val="56161B21"/>
    <w:rsid w:val="56221C63"/>
    <w:rsid w:val="562573CA"/>
    <w:rsid w:val="562D3744"/>
    <w:rsid w:val="56307954"/>
    <w:rsid w:val="56353FA2"/>
    <w:rsid w:val="56441484"/>
    <w:rsid w:val="5651266C"/>
    <w:rsid w:val="565A263A"/>
    <w:rsid w:val="566436A0"/>
    <w:rsid w:val="566C5386"/>
    <w:rsid w:val="567F78F0"/>
    <w:rsid w:val="56940BF5"/>
    <w:rsid w:val="569F4491"/>
    <w:rsid w:val="56A078F0"/>
    <w:rsid w:val="56A33AE2"/>
    <w:rsid w:val="56B45E9F"/>
    <w:rsid w:val="56B47AC1"/>
    <w:rsid w:val="56C84602"/>
    <w:rsid w:val="56D9148E"/>
    <w:rsid w:val="572A453E"/>
    <w:rsid w:val="573429E8"/>
    <w:rsid w:val="574A1ACA"/>
    <w:rsid w:val="57540845"/>
    <w:rsid w:val="577F3DB8"/>
    <w:rsid w:val="5781401C"/>
    <w:rsid w:val="57A47BCF"/>
    <w:rsid w:val="57AC3BA1"/>
    <w:rsid w:val="57C30135"/>
    <w:rsid w:val="57F353C4"/>
    <w:rsid w:val="580E6773"/>
    <w:rsid w:val="581966EB"/>
    <w:rsid w:val="58347557"/>
    <w:rsid w:val="58373C8A"/>
    <w:rsid w:val="58464582"/>
    <w:rsid w:val="584D549C"/>
    <w:rsid w:val="585B372F"/>
    <w:rsid w:val="58781274"/>
    <w:rsid w:val="58810D5C"/>
    <w:rsid w:val="5883085D"/>
    <w:rsid w:val="588E44CE"/>
    <w:rsid w:val="589F00E2"/>
    <w:rsid w:val="58B40A30"/>
    <w:rsid w:val="58BB4818"/>
    <w:rsid w:val="58BF69F0"/>
    <w:rsid w:val="58D86876"/>
    <w:rsid w:val="592C3F98"/>
    <w:rsid w:val="592E787B"/>
    <w:rsid w:val="595636CA"/>
    <w:rsid w:val="59670C7C"/>
    <w:rsid w:val="596F36FC"/>
    <w:rsid w:val="597C06DF"/>
    <w:rsid w:val="59976E52"/>
    <w:rsid w:val="59A26689"/>
    <w:rsid w:val="59A442EF"/>
    <w:rsid w:val="59C63D97"/>
    <w:rsid w:val="59C90BBC"/>
    <w:rsid w:val="59D206B0"/>
    <w:rsid w:val="59D625D1"/>
    <w:rsid w:val="59D81A7B"/>
    <w:rsid w:val="5A0F46E2"/>
    <w:rsid w:val="5A102F33"/>
    <w:rsid w:val="5A3473F2"/>
    <w:rsid w:val="5A436947"/>
    <w:rsid w:val="5A4E660B"/>
    <w:rsid w:val="5A7970DA"/>
    <w:rsid w:val="5A804B6C"/>
    <w:rsid w:val="5A826896"/>
    <w:rsid w:val="5A882768"/>
    <w:rsid w:val="5A90338E"/>
    <w:rsid w:val="5AA525A7"/>
    <w:rsid w:val="5ACF52A3"/>
    <w:rsid w:val="5AE61161"/>
    <w:rsid w:val="5AEB1A63"/>
    <w:rsid w:val="5B0311A3"/>
    <w:rsid w:val="5B166316"/>
    <w:rsid w:val="5B1B24EE"/>
    <w:rsid w:val="5B1E021C"/>
    <w:rsid w:val="5B222CDA"/>
    <w:rsid w:val="5B2453C4"/>
    <w:rsid w:val="5B294AD4"/>
    <w:rsid w:val="5B2C3D3F"/>
    <w:rsid w:val="5B3D4556"/>
    <w:rsid w:val="5B46427F"/>
    <w:rsid w:val="5B5F4E01"/>
    <w:rsid w:val="5B616F7C"/>
    <w:rsid w:val="5B6334CD"/>
    <w:rsid w:val="5B661B4B"/>
    <w:rsid w:val="5B984E7B"/>
    <w:rsid w:val="5B9913CC"/>
    <w:rsid w:val="5B9B02AE"/>
    <w:rsid w:val="5B9D3F12"/>
    <w:rsid w:val="5B9D43D4"/>
    <w:rsid w:val="5BB420F1"/>
    <w:rsid w:val="5BCC1BEE"/>
    <w:rsid w:val="5BDB7A2A"/>
    <w:rsid w:val="5BE04D5F"/>
    <w:rsid w:val="5BE329E4"/>
    <w:rsid w:val="5BFD0B58"/>
    <w:rsid w:val="5C084A3D"/>
    <w:rsid w:val="5C0A638F"/>
    <w:rsid w:val="5C19209C"/>
    <w:rsid w:val="5C22174C"/>
    <w:rsid w:val="5C3E7FB9"/>
    <w:rsid w:val="5C3F1EBA"/>
    <w:rsid w:val="5C4F0593"/>
    <w:rsid w:val="5C6329E0"/>
    <w:rsid w:val="5C6A5B3F"/>
    <w:rsid w:val="5C7268D7"/>
    <w:rsid w:val="5CA42512"/>
    <w:rsid w:val="5CA43CD6"/>
    <w:rsid w:val="5CC24D6F"/>
    <w:rsid w:val="5CC53A1D"/>
    <w:rsid w:val="5CDD7936"/>
    <w:rsid w:val="5CF96072"/>
    <w:rsid w:val="5D130064"/>
    <w:rsid w:val="5D3E5058"/>
    <w:rsid w:val="5D413E15"/>
    <w:rsid w:val="5D537FCB"/>
    <w:rsid w:val="5D5B0C91"/>
    <w:rsid w:val="5D5E3614"/>
    <w:rsid w:val="5D6E40EF"/>
    <w:rsid w:val="5D855F42"/>
    <w:rsid w:val="5D9C7719"/>
    <w:rsid w:val="5DCF0AD9"/>
    <w:rsid w:val="5DEF6D28"/>
    <w:rsid w:val="5DFA2046"/>
    <w:rsid w:val="5DFA44F0"/>
    <w:rsid w:val="5E150D2D"/>
    <w:rsid w:val="5E262662"/>
    <w:rsid w:val="5E2C6E6D"/>
    <w:rsid w:val="5E3E6E9C"/>
    <w:rsid w:val="5E543AC4"/>
    <w:rsid w:val="5E640099"/>
    <w:rsid w:val="5E743B05"/>
    <w:rsid w:val="5E856F14"/>
    <w:rsid w:val="5E8F5C32"/>
    <w:rsid w:val="5EA467FA"/>
    <w:rsid w:val="5EB718C1"/>
    <w:rsid w:val="5EBA3245"/>
    <w:rsid w:val="5EC132D6"/>
    <w:rsid w:val="5ED477E7"/>
    <w:rsid w:val="5EE64AF3"/>
    <w:rsid w:val="5F467F5B"/>
    <w:rsid w:val="5F5475F1"/>
    <w:rsid w:val="5F5D60DB"/>
    <w:rsid w:val="5F7D1947"/>
    <w:rsid w:val="5F823086"/>
    <w:rsid w:val="5F8819A6"/>
    <w:rsid w:val="5F8E7002"/>
    <w:rsid w:val="5FA36358"/>
    <w:rsid w:val="5FA521EC"/>
    <w:rsid w:val="5FCD6DBC"/>
    <w:rsid w:val="5FCE38DA"/>
    <w:rsid w:val="5FD9719D"/>
    <w:rsid w:val="600B4AD3"/>
    <w:rsid w:val="602F7E3D"/>
    <w:rsid w:val="605508D4"/>
    <w:rsid w:val="60594A54"/>
    <w:rsid w:val="605D7D62"/>
    <w:rsid w:val="605F56FA"/>
    <w:rsid w:val="60757E47"/>
    <w:rsid w:val="607620B2"/>
    <w:rsid w:val="6078641D"/>
    <w:rsid w:val="60791B33"/>
    <w:rsid w:val="608874A6"/>
    <w:rsid w:val="608C723A"/>
    <w:rsid w:val="609A7CC5"/>
    <w:rsid w:val="60A56859"/>
    <w:rsid w:val="60BE2521"/>
    <w:rsid w:val="60C46FF5"/>
    <w:rsid w:val="60C961DB"/>
    <w:rsid w:val="60D62EB6"/>
    <w:rsid w:val="60D87D4C"/>
    <w:rsid w:val="611A6FA5"/>
    <w:rsid w:val="612C2AD6"/>
    <w:rsid w:val="61622BA2"/>
    <w:rsid w:val="616C6475"/>
    <w:rsid w:val="61761FA3"/>
    <w:rsid w:val="61990C83"/>
    <w:rsid w:val="619E2C28"/>
    <w:rsid w:val="61C64CD9"/>
    <w:rsid w:val="61CC19CF"/>
    <w:rsid w:val="61DE1AF3"/>
    <w:rsid w:val="61EF32BC"/>
    <w:rsid w:val="61F2342F"/>
    <w:rsid w:val="61F94B3E"/>
    <w:rsid w:val="62214B27"/>
    <w:rsid w:val="62275508"/>
    <w:rsid w:val="622A1B7C"/>
    <w:rsid w:val="623333DB"/>
    <w:rsid w:val="623940F3"/>
    <w:rsid w:val="62436329"/>
    <w:rsid w:val="6255538C"/>
    <w:rsid w:val="62586421"/>
    <w:rsid w:val="6261589B"/>
    <w:rsid w:val="628030DA"/>
    <w:rsid w:val="629D77BA"/>
    <w:rsid w:val="62A42BC9"/>
    <w:rsid w:val="62A85458"/>
    <w:rsid w:val="62B76D39"/>
    <w:rsid w:val="62C255E2"/>
    <w:rsid w:val="62CB0B9A"/>
    <w:rsid w:val="62E244BE"/>
    <w:rsid w:val="62E85130"/>
    <w:rsid w:val="62ED17E6"/>
    <w:rsid w:val="62FC4418"/>
    <w:rsid w:val="63230FC1"/>
    <w:rsid w:val="632611BD"/>
    <w:rsid w:val="63310878"/>
    <w:rsid w:val="63347091"/>
    <w:rsid w:val="634941E0"/>
    <w:rsid w:val="637B42F5"/>
    <w:rsid w:val="638F173B"/>
    <w:rsid w:val="6390559E"/>
    <w:rsid w:val="63A577C1"/>
    <w:rsid w:val="63B53257"/>
    <w:rsid w:val="63BB0B55"/>
    <w:rsid w:val="63BB7653"/>
    <w:rsid w:val="63C31AED"/>
    <w:rsid w:val="63C615BB"/>
    <w:rsid w:val="63D663B7"/>
    <w:rsid w:val="63D85D5E"/>
    <w:rsid w:val="63EA581A"/>
    <w:rsid w:val="63FA3BD3"/>
    <w:rsid w:val="64220329"/>
    <w:rsid w:val="64367BA1"/>
    <w:rsid w:val="643E0717"/>
    <w:rsid w:val="645C32EB"/>
    <w:rsid w:val="64727E36"/>
    <w:rsid w:val="647C6A6F"/>
    <w:rsid w:val="648E31B4"/>
    <w:rsid w:val="6492595D"/>
    <w:rsid w:val="64A61F35"/>
    <w:rsid w:val="64A956A5"/>
    <w:rsid w:val="64B74B30"/>
    <w:rsid w:val="64EF2FD3"/>
    <w:rsid w:val="650C26F9"/>
    <w:rsid w:val="650E6B25"/>
    <w:rsid w:val="6519059F"/>
    <w:rsid w:val="651B17E0"/>
    <w:rsid w:val="654D56DB"/>
    <w:rsid w:val="655C346C"/>
    <w:rsid w:val="65664CF3"/>
    <w:rsid w:val="65712C1A"/>
    <w:rsid w:val="65766A17"/>
    <w:rsid w:val="65867716"/>
    <w:rsid w:val="65935340"/>
    <w:rsid w:val="659E2D30"/>
    <w:rsid w:val="65A46EE6"/>
    <w:rsid w:val="65A6495C"/>
    <w:rsid w:val="65A70771"/>
    <w:rsid w:val="65A76BCF"/>
    <w:rsid w:val="65C84CD2"/>
    <w:rsid w:val="65F17A85"/>
    <w:rsid w:val="66604F1F"/>
    <w:rsid w:val="666B07E2"/>
    <w:rsid w:val="667C1D03"/>
    <w:rsid w:val="66904B9B"/>
    <w:rsid w:val="66910E66"/>
    <w:rsid w:val="66A21891"/>
    <w:rsid w:val="66AB6962"/>
    <w:rsid w:val="66B82228"/>
    <w:rsid w:val="66C516E6"/>
    <w:rsid w:val="66C97E02"/>
    <w:rsid w:val="66CB4B3F"/>
    <w:rsid w:val="66CD08B8"/>
    <w:rsid w:val="66D05733"/>
    <w:rsid w:val="66E41C9D"/>
    <w:rsid w:val="66FB3CD9"/>
    <w:rsid w:val="6701666D"/>
    <w:rsid w:val="67042CF3"/>
    <w:rsid w:val="67110082"/>
    <w:rsid w:val="672704E9"/>
    <w:rsid w:val="673152EA"/>
    <w:rsid w:val="67420BD8"/>
    <w:rsid w:val="67446145"/>
    <w:rsid w:val="67653D8E"/>
    <w:rsid w:val="67685CFC"/>
    <w:rsid w:val="676F395A"/>
    <w:rsid w:val="67807FFD"/>
    <w:rsid w:val="67A231B1"/>
    <w:rsid w:val="67B37AAD"/>
    <w:rsid w:val="67C71E45"/>
    <w:rsid w:val="67CC6420"/>
    <w:rsid w:val="67DC662C"/>
    <w:rsid w:val="67E9329F"/>
    <w:rsid w:val="68185B62"/>
    <w:rsid w:val="681B20D6"/>
    <w:rsid w:val="68237D79"/>
    <w:rsid w:val="682674F0"/>
    <w:rsid w:val="682F714C"/>
    <w:rsid w:val="68550DA0"/>
    <w:rsid w:val="685826C0"/>
    <w:rsid w:val="68764A3D"/>
    <w:rsid w:val="68BB4513"/>
    <w:rsid w:val="68CD1043"/>
    <w:rsid w:val="68CE56B1"/>
    <w:rsid w:val="68ED7A6E"/>
    <w:rsid w:val="68F564EB"/>
    <w:rsid w:val="691240E0"/>
    <w:rsid w:val="691710F0"/>
    <w:rsid w:val="691B1DAE"/>
    <w:rsid w:val="69260841"/>
    <w:rsid w:val="696A0640"/>
    <w:rsid w:val="699E4585"/>
    <w:rsid w:val="69AC0C58"/>
    <w:rsid w:val="69D66772"/>
    <w:rsid w:val="69DA1CFC"/>
    <w:rsid w:val="69F547C9"/>
    <w:rsid w:val="6A136505"/>
    <w:rsid w:val="6A1B3A5B"/>
    <w:rsid w:val="6A1C4AF4"/>
    <w:rsid w:val="6A426F88"/>
    <w:rsid w:val="6A4C4AA7"/>
    <w:rsid w:val="6A550600"/>
    <w:rsid w:val="6A590DE0"/>
    <w:rsid w:val="6A5D2794"/>
    <w:rsid w:val="6A6B00A4"/>
    <w:rsid w:val="6A767F28"/>
    <w:rsid w:val="6A773190"/>
    <w:rsid w:val="6A7C124C"/>
    <w:rsid w:val="6A84147E"/>
    <w:rsid w:val="6A986EE8"/>
    <w:rsid w:val="6A9E6109"/>
    <w:rsid w:val="6AA05DB7"/>
    <w:rsid w:val="6AA732A6"/>
    <w:rsid w:val="6AB952F0"/>
    <w:rsid w:val="6AC01A58"/>
    <w:rsid w:val="6AC20C80"/>
    <w:rsid w:val="6AC56FEB"/>
    <w:rsid w:val="6AD12253"/>
    <w:rsid w:val="6AE4133D"/>
    <w:rsid w:val="6B060392"/>
    <w:rsid w:val="6B0A032C"/>
    <w:rsid w:val="6B403ECF"/>
    <w:rsid w:val="6B413622"/>
    <w:rsid w:val="6B463B1F"/>
    <w:rsid w:val="6B5C784F"/>
    <w:rsid w:val="6B682F42"/>
    <w:rsid w:val="6B6C53FE"/>
    <w:rsid w:val="6B7A4389"/>
    <w:rsid w:val="6B7C1CCF"/>
    <w:rsid w:val="6B95410F"/>
    <w:rsid w:val="6B970552"/>
    <w:rsid w:val="6BAA65A6"/>
    <w:rsid w:val="6BB433E8"/>
    <w:rsid w:val="6BD718E1"/>
    <w:rsid w:val="6BDC0D30"/>
    <w:rsid w:val="6BE85E34"/>
    <w:rsid w:val="6BEE438B"/>
    <w:rsid w:val="6C094140"/>
    <w:rsid w:val="6C15554F"/>
    <w:rsid w:val="6C287102"/>
    <w:rsid w:val="6C2C325C"/>
    <w:rsid w:val="6C4265B5"/>
    <w:rsid w:val="6C426D68"/>
    <w:rsid w:val="6C5429F9"/>
    <w:rsid w:val="6C6475C8"/>
    <w:rsid w:val="6C72750D"/>
    <w:rsid w:val="6C78592B"/>
    <w:rsid w:val="6C895285"/>
    <w:rsid w:val="6C8A39DB"/>
    <w:rsid w:val="6CAB3449"/>
    <w:rsid w:val="6CAF6685"/>
    <w:rsid w:val="6CB143FC"/>
    <w:rsid w:val="6CC3030B"/>
    <w:rsid w:val="6CD776BA"/>
    <w:rsid w:val="6CED7D65"/>
    <w:rsid w:val="6CF31FC5"/>
    <w:rsid w:val="6D193883"/>
    <w:rsid w:val="6D5C2F1A"/>
    <w:rsid w:val="6D617666"/>
    <w:rsid w:val="6D7C09C8"/>
    <w:rsid w:val="6D7E5C36"/>
    <w:rsid w:val="6D7F0304"/>
    <w:rsid w:val="6DAE3871"/>
    <w:rsid w:val="6DB85E1E"/>
    <w:rsid w:val="6DFD2CCD"/>
    <w:rsid w:val="6E1010F3"/>
    <w:rsid w:val="6E420D41"/>
    <w:rsid w:val="6E4E0C74"/>
    <w:rsid w:val="6E4F4D3C"/>
    <w:rsid w:val="6E6C6AB8"/>
    <w:rsid w:val="6E6E696F"/>
    <w:rsid w:val="6E716D8B"/>
    <w:rsid w:val="6E797BAC"/>
    <w:rsid w:val="6E7C32EF"/>
    <w:rsid w:val="6E8B4077"/>
    <w:rsid w:val="6EA357E3"/>
    <w:rsid w:val="6EA512AB"/>
    <w:rsid w:val="6EC2161A"/>
    <w:rsid w:val="6ED33126"/>
    <w:rsid w:val="6ED94455"/>
    <w:rsid w:val="6F1675C5"/>
    <w:rsid w:val="6F193644"/>
    <w:rsid w:val="6F3234A5"/>
    <w:rsid w:val="6F390847"/>
    <w:rsid w:val="6F4C6C3D"/>
    <w:rsid w:val="6F5A39B9"/>
    <w:rsid w:val="6F5F7990"/>
    <w:rsid w:val="6F652261"/>
    <w:rsid w:val="6F7248AA"/>
    <w:rsid w:val="6F7C317B"/>
    <w:rsid w:val="6F881D2E"/>
    <w:rsid w:val="6FA11AC7"/>
    <w:rsid w:val="6FFB4F75"/>
    <w:rsid w:val="70183AF5"/>
    <w:rsid w:val="703E40AB"/>
    <w:rsid w:val="70442BE9"/>
    <w:rsid w:val="70493F88"/>
    <w:rsid w:val="7055204A"/>
    <w:rsid w:val="705F7C70"/>
    <w:rsid w:val="70684102"/>
    <w:rsid w:val="70966CB4"/>
    <w:rsid w:val="709E113E"/>
    <w:rsid w:val="709F1FEA"/>
    <w:rsid w:val="70A775AB"/>
    <w:rsid w:val="70B421C2"/>
    <w:rsid w:val="70DB0098"/>
    <w:rsid w:val="70DD3DED"/>
    <w:rsid w:val="70E014E8"/>
    <w:rsid w:val="70F30AA1"/>
    <w:rsid w:val="70F617D9"/>
    <w:rsid w:val="70F6597F"/>
    <w:rsid w:val="71022254"/>
    <w:rsid w:val="711B004E"/>
    <w:rsid w:val="712832BA"/>
    <w:rsid w:val="713F0F82"/>
    <w:rsid w:val="71444A25"/>
    <w:rsid w:val="71462B97"/>
    <w:rsid w:val="714D2A91"/>
    <w:rsid w:val="715B7E5D"/>
    <w:rsid w:val="71663151"/>
    <w:rsid w:val="71847F91"/>
    <w:rsid w:val="71A0700E"/>
    <w:rsid w:val="71A95EC9"/>
    <w:rsid w:val="71BD63ED"/>
    <w:rsid w:val="71C05268"/>
    <w:rsid w:val="71DC31A8"/>
    <w:rsid w:val="71F4319C"/>
    <w:rsid w:val="72035F15"/>
    <w:rsid w:val="723C7A4E"/>
    <w:rsid w:val="723F7988"/>
    <w:rsid w:val="7241673B"/>
    <w:rsid w:val="72430D5F"/>
    <w:rsid w:val="7251730E"/>
    <w:rsid w:val="726E0641"/>
    <w:rsid w:val="72715A59"/>
    <w:rsid w:val="727919E8"/>
    <w:rsid w:val="727D24F9"/>
    <w:rsid w:val="72862CBE"/>
    <w:rsid w:val="7288159C"/>
    <w:rsid w:val="729329B5"/>
    <w:rsid w:val="72945B62"/>
    <w:rsid w:val="729F0191"/>
    <w:rsid w:val="72A53AA6"/>
    <w:rsid w:val="72AB4A23"/>
    <w:rsid w:val="72BF54C3"/>
    <w:rsid w:val="72EA5118"/>
    <w:rsid w:val="72F216A3"/>
    <w:rsid w:val="72F44938"/>
    <w:rsid w:val="732273A1"/>
    <w:rsid w:val="734137B3"/>
    <w:rsid w:val="734D10B8"/>
    <w:rsid w:val="736A287D"/>
    <w:rsid w:val="736E7773"/>
    <w:rsid w:val="7381735B"/>
    <w:rsid w:val="73880D04"/>
    <w:rsid w:val="73A33D8E"/>
    <w:rsid w:val="73B04E30"/>
    <w:rsid w:val="73B0654A"/>
    <w:rsid w:val="73D276B6"/>
    <w:rsid w:val="73D3355C"/>
    <w:rsid w:val="73ED4C20"/>
    <w:rsid w:val="740010D3"/>
    <w:rsid w:val="740528E3"/>
    <w:rsid w:val="741B1284"/>
    <w:rsid w:val="741C6AFD"/>
    <w:rsid w:val="742524B3"/>
    <w:rsid w:val="742A7B00"/>
    <w:rsid w:val="742F3F7E"/>
    <w:rsid w:val="74355CB4"/>
    <w:rsid w:val="744E1EB9"/>
    <w:rsid w:val="745C32C3"/>
    <w:rsid w:val="74681786"/>
    <w:rsid w:val="74866F51"/>
    <w:rsid w:val="7496350A"/>
    <w:rsid w:val="74AB0407"/>
    <w:rsid w:val="74B06F27"/>
    <w:rsid w:val="74D34417"/>
    <w:rsid w:val="74DC04EF"/>
    <w:rsid w:val="74EF3EE1"/>
    <w:rsid w:val="753404F4"/>
    <w:rsid w:val="7545639B"/>
    <w:rsid w:val="754A687E"/>
    <w:rsid w:val="75547B02"/>
    <w:rsid w:val="755742CF"/>
    <w:rsid w:val="75667F7E"/>
    <w:rsid w:val="75725340"/>
    <w:rsid w:val="75815C16"/>
    <w:rsid w:val="75A601B0"/>
    <w:rsid w:val="75A924F0"/>
    <w:rsid w:val="75B64C41"/>
    <w:rsid w:val="75C4357C"/>
    <w:rsid w:val="75D168D9"/>
    <w:rsid w:val="75DC1D93"/>
    <w:rsid w:val="75E17F6D"/>
    <w:rsid w:val="75F14572"/>
    <w:rsid w:val="75FB0759"/>
    <w:rsid w:val="75FE0236"/>
    <w:rsid w:val="75FE309F"/>
    <w:rsid w:val="7622555B"/>
    <w:rsid w:val="76226996"/>
    <w:rsid w:val="76412922"/>
    <w:rsid w:val="764835DA"/>
    <w:rsid w:val="766405A0"/>
    <w:rsid w:val="766BF4D5"/>
    <w:rsid w:val="766E57A4"/>
    <w:rsid w:val="76872FEB"/>
    <w:rsid w:val="768B3394"/>
    <w:rsid w:val="76932F86"/>
    <w:rsid w:val="76A51A5B"/>
    <w:rsid w:val="76DD68F5"/>
    <w:rsid w:val="76F905EC"/>
    <w:rsid w:val="770916C6"/>
    <w:rsid w:val="77101A96"/>
    <w:rsid w:val="773A110C"/>
    <w:rsid w:val="774444F5"/>
    <w:rsid w:val="774D1B3D"/>
    <w:rsid w:val="775D17E4"/>
    <w:rsid w:val="776A15A2"/>
    <w:rsid w:val="777A3A89"/>
    <w:rsid w:val="7789080F"/>
    <w:rsid w:val="7790523B"/>
    <w:rsid w:val="77A04E20"/>
    <w:rsid w:val="77A4699A"/>
    <w:rsid w:val="77A476DC"/>
    <w:rsid w:val="77D73344"/>
    <w:rsid w:val="77DF0ECF"/>
    <w:rsid w:val="77E619F2"/>
    <w:rsid w:val="77ED184B"/>
    <w:rsid w:val="77FB3B02"/>
    <w:rsid w:val="78177A65"/>
    <w:rsid w:val="78355D82"/>
    <w:rsid w:val="78591FAB"/>
    <w:rsid w:val="78972AD3"/>
    <w:rsid w:val="78A13E83"/>
    <w:rsid w:val="78B21BAD"/>
    <w:rsid w:val="78B770F5"/>
    <w:rsid w:val="78BF20C9"/>
    <w:rsid w:val="78BF5E35"/>
    <w:rsid w:val="78D3032F"/>
    <w:rsid w:val="78D36201"/>
    <w:rsid w:val="78F35351"/>
    <w:rsid w:val="78FB6415"/>
    <w:rsid w:val="78FD6EB6"/>
    <w:rsid w:val="7916416B"/>
    <w:rsid w:val="792B5C16"/>
    <w:rsid w:val="793A1D07"/>
    <w:rsid w:val="794F6E72"/>
    <w:rsid w:val="7957593D"/>
    <w:rsid w:val="79576540"/>
    <w:rsid w:val="797677EB"/>
    <w:rsid w:val="798C1A3B"/>
    <w:rsid w:val="79920281"/>
    <w:rsid w:val="799B76FB"/>
    <w:rsid w:val="799F196E"/>
    <w:rsid w:val="79AB24CD"/>
    <w:rsid w:val="79BC388E"/>
    <w:rsid w:val="79C52A5F"/>
    <w:rsid w:val="79CE23FA"/>
    <w:rsid w:val="79E149D4"/>
    <w:rsid w:val="79EA47E7"/>
    <w:rsid w:val="7A013224"/>
    <w:rsid w:val="7A131197"/>
    <w:rsid w:val="7A357F92"/>
    <w:rsid w:val="7A480AD0"/>
    <w:rsid w:val="7A4D38E8"/>
    <w:rsid w:val="7A535BE4"/>
    <w:rsid w:val="7A8F72EE"/>
    <w:rsid w:val="7AAE4D48"/>
    <w:rsid w:val="7ADF1455"/>
    <w:rsid w:val="7B00207A"/>
    <w:rsid w:val="7B072F2C"/>
    <w:rsid w:val="7B0B2EA1"/>
    <w:rsid w:val="7B0C3D50"/>
    <w:rsid w:val="7B2863AC"/>
    <w:rsid w:val="7B3446B8"/>
    <w:rsid w:val="7B3B5E31"/>
    <w:rsid w:val="7B406656"/>
    <w:rsid w:val="7B4A3216"/>
    <w:rsid w:val="7B5F2306"/>
    <w:rsid w:val="7B624A9A"/>
    <w:rsid w:val="7B6570DC"/>
    <w:rsid w:val="7B8E7584"/>
    <w:rsid w:val="7BC92E5C"/>
    <w:rsid w:val="7BDA3B30"/>
    <w:rsid w:val="7BE61DA8"/>
    <w:rsid w:val="7BF65778"/>
    <w:rsid w:val="7BFC15CB"/>
    <w:rsid w:val="7C02295A"/>
    <w:rsid w:val="7C110635"/>
    <w:rsid w:val="7C4B4D02"/>
    <w:rsid w:val="7C747E5B"/>
    <w:rsid w:val="7C795A8B"/>
    <w:rsid w:val="7CA031F1"/>
    <w:rsid w:val="7CAF2AE1"/>
    <w:rsid w:val="7CAF38E3"/>
    <w:rsid w:val="7CC4023A"/>
    <w:rsid w:val="7CD87E06"/>
    <w:rsid w:val="7CE01DA4"/>
    <w:rsid w:val="7CE63147"/>
    <w:rsid w:val="7CEB5083"/>
    <w:rsid w:val="7D19773E"/>
    <w:rsid w:val="7D252D3B"/>
    <w:rsid w:val="7D3269A7"/>
    <w:rsid w:val="7D3C0653"/>
    <w:rsid w:val="7D4B437F"/>
    <w:rsid w:val="7D540AD4"/>
    <w:rsid w:val="7D7A1C1D"/>
    <w:rsid w:val="7D7B0C16"/>
    <w:rsid w:val="7D8A2C79"/>
    <w:rsid w:val="7DC12E94"/>
    <w:rsid w:val="7DD445C4"/>
    <w:rsid w:val="7DE30A8D"/>
    <w:rsid w:val="7DF51DCE"/>
    <w:rsid w:val="7E0601B4"/>
    <w:rsid w:val="7E1F67FF"/>
    <w:rsid w:val="7E2B009B"/>
    <w:rsid w:val="7E3F4209"/>
    <w:rsid w:val="7E517C27"/>
    <w:rsid w:val="7E68119A"/>
    <w:rsid w:val="7EC94FE4"/>
    <w:rsid w:val="7ECA364F"/>
    <w:rsid w:val="7ECC101D"/>
    <w:rsid w:val="7ED66DAB"/>
    <w:rsid w:val="7F0A33BD"/>
    <w:rsid w:val="7F2A3633"/>
    <w:rsid w:val="7F5F43BA"/>
    <w:rsid w:val="7F601C62"/>
    <w:rsid w:val="7F656F73"/>
    <w:rsid w:val="7F791185"/>
    <w:rsid w:val="7F7F261D"/>
    <w:rsid w:val="7F8C6711"/>
    <w:rsid w:val="7F8F2756"/>
    <w:rsid w:val="7FAC76FD"/>
    <w:rsid w:val="7FB021EC"/>
    <w:rsid w:val="7FBD5515"/>
    <w:rsid w:val="7FC30AB7"/>
    <w:rsid w:val="7FC66B59"/>
    <w:rsid w:val="7FD8615A"/>
    <w:rsid w:val="7FDD6AAE"/>
    <w:rsid w:val="7FEF7913"/>
    <w:rsid w:val="A7FF2A3B"/>
    <w:rsid w:val="BFE7A0E2"/>
    <w:rsid w:val="DFF795C6"/>
    <w:rsid w:val="E6F4BF4D"/>
    <w:rsid w:val="F7565DF8"/>
    <w:rsid w:val="FDE7E723"/>
    <w:rsid w:val="FFEFF4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locked/>
    <w:uiPriority w:val="9"/>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99"/>
    <w:pPr>
      <w:spacing w:line="240" w:lineRule="atLeast"/>
      <w:jc w:val="center"/>
    </w:pPr>
  </w:style>
  <w:style w:type="paragraph" w:styleId="3">
    <w:name w:val="Normal Indent"/>
    <w:basedOn w:val="1"/>
    <w:next w:val="4"/>
    <w:qFormat/>
    <w:uiPriority w:val="99"/>
    <w:pPr>
      <w:ind w:firstLine="420" w:firstLineChars="200"/>
    </w:pPr>
  </w:style>
  <w:style w:type="paragraph" w:styleId="4">
    <w:name w:val="Body Text First Indent 2"/>
    <w:basedOn w:val="5"/>
    <w:next w:val="1"/>
    <w:qFormat/>
    <w:locked/>
    <w:uiPriority w:val="0"/>
    <w:pPr>
      <w:spacing w:after="120" w:line="240" w:lineRule="auto"/>
      <w:ind w:left="420" w:firstLine="210" w:firstLineChars="0"/>
      <w:jc w:val="both"/>
    </w:pPr>
    <w:rPr>
      <w:rFonts w:eastAsia="宋体"/>
      <w:sz w:val="21"/>
      <w:szCs w:val="20"/>
    </w:rPr>
  </w:style>
  <w:style w:type="paragraph" w:styleId="5">
    <w:name w:val="Body Text Indent"/>
    <w:basedOn w:val="1"/>
    <w:next w:val="4"/>
    <w:qFormat/>
    <w:locked/>
    <w:uiPriority w:val="0"/>
    <w:pPr>
      <w:spacing w:after="120"/>
      <w:ind w:left="420" w:leftChars="200"/>
    </w:pPr>
    <w:rPr>
      <w:szCs w:val="20"/>
    </w:rPr>
  </w:style>
  <w:style w:type="paragraph" w:styleId="7">
    <w:name w:val="Date"/>
    <w:basedOn w:val="1"/>
    <w:next w:val="1"/>
    <w:link w:val="19"/>
    <w:qFormat/>
    <w:uiPriority w:val="99"/>
    <w:pPr>
      <w:ind w:left="100" w:leftChars="2500"/>
    </w:pPr>
  </w:style>
  <w:style w:type="paragraph" w:styleId="8">
    <w:name w:val="Balloon Text"/>
    <w:basedOn w:val="1"/>
    <w:link w:val="20"/>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cs="Calibri"/>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Body Text 2"/>
    <w:basedOn w:val="1"/>
    <w:qFormat/>
    <w:locked/>
    <w:uiPriority w:val="0"/>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1"/>
    <w:unhideWhenUsed/>
    <w:qFormat/>
    <w:locked/>
    <w:uiPriority w:val="99"/>
    <w:pPr>
      <w:ind w:firstLine="420" w:firstLineChars="100"/>
    </w:pPr>
    <w:rPr>
      <w:sz w:val="21"/>
      <w:szCs w:val="24"/>
    </w:rPr>
  </w:style>
  <w:style w:type="paragraph" w:customStyle="1" w:styleId="16">
    <w:name w:val="表格2"/>
    <w:next w:val="11"/>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17">
    <w:name w:val="正文（缩进）"/>
    <w:basedOn w:val="1"/>
    <w:next w:val="1"/>
    <w:qFormat/>
    <w:uiPriority w:val="99"/>
    <w:pPr>
      <w:spacing w:line="360" w:lineRule="auto"/>
      <w:ind w:firstLine="480" w:firstLineChars="200"/>
    </w:pPr>
    <w:rPr>
      <w:sz w:val="24"/>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Date Char"/>
    <w:basedOn w:val="15"/>
    <w:link w:val="7"/>
    <w:semiHidden/>
    <w:qFormat/>
    <w:locked/>
    <w:uiPriority w:val="99"/>
    <w:rPr>
      <w:rFonts w:ascii="Times New Roman" w:hAnsi="Times New Roman" w:cs="Times New Roman"/>
      <w:sz w:val="21"/>
      <w:szCs w:val="21"/>
    </w:rPr>
  </w:style>
  <w:style w:type="character" w:customStyle="1" w:styleId="20">
    <w:name w:val="Balloon Text Char"/>
    <w:basedOn w:val="15"/>
    <w:link w:val="8"/>
    <w:qFormat/>
    <w:locked/>
    <w:uiPriority w:val="99"/>
    <w:rPr>
      <w:kern w:val="2"/>
      <w:sz w:val="18"/>
      <w:szCs w:val="18"/>
    </w:rPr>
  </w:style>
  <w:style w:type="character" w:customStyle="1" w:styleId="21">
    <w:name w:val="Footer Char"/>
    <w:basedOn w:val="15"/>
    <w:link w:val="9"/>
    <w:qFormat/>
    <w:locked/>
    <w:uiPriority w:val="99"/>
    <w:rPr>
      <w:kern w:val="2"/>
      <w:sz w:val="18"/>
      <w:szCs w:val="18"/>
    </w:rPr>
  </w:style>
  <w:style w:type="character" w:customStyle="1" w:styleId="22">
    <w:name w:val="Header Char"/>
    <w:basedOn w:val="15"/>
    <w:link w:val="10"/>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4</Pages>
  <Words>1693</Words>
  <Characters>1748</Characters>
  <Lines>0</Lines>
  <Paragraphs>0</Paragraphs>
  <TotalTime>8</TotalTime>
  <ScaleCrop>false</ScaleCrop>
  <LinksUpToDate>false</LinksUpToDate>
  <CharactersWithSpaces>1823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2018-11-26T17:52:00Z</dcterms:created>
  <dc:creator>user</dc:creator>
  <cp:lastModifiedBy>zw</cp:lastModifiedBy>
  <cp:lastPrinted>2023-07-18T02:17:00Z</cp:lastPrinted>
  <dcterms:modified xsi:type="dcterms:W3CDTF">2023-07-17T15:35:15Z</dcterms:modified>
  <dc:title>任命书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F495E1E6968347EBBA15A46C5095FED0</vt:lpwstr>
  </property>
</Properties>
</file>