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Spec="center" w:tblpY="1108"/>
        <w:tblOverlap w:val="never"/>
        <w:tblW w:w="14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800"/>
        <w:gridCol w:w="735"/>
        <w:gridCol w:w="990"/>
        <w:gridCol w:w="810"/>
        <w:gridCol w:w="1695"/>
        <w:gridCol w:w="2775"/>
        <w:gridCol w:w="5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环评类别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环境影响评价机构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建设项目概况</w:t>
            </w:r>
          </w:p>
        </w:tc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jc w:val="center"/>
              <w:textAlignment w:val="auto"/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主要环境影响及预防或</w:t>
            </w: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者</w:t>
            </w: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沙坡头区入黄排水沟（中沟）水环境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综合治理工程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环境影响报告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7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中卫市沙坡头区东园镇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中卫市沙坡头区水务局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众旺达（宁夏）技术咨询有限公司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项目位于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中卫市沙坡头区东园镇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主要建设内容为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沟道清淤疏浚工程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生态护岸砌护工程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建筑物工程、生态沟渠工程、沟拜道路工程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工程沟道清淤7.17km，边坡格宾（锁扣砖）护坡5.05km，生态沟渠工程13.36km，通过岸坡生态护岸工程、污染底泥清除、生态沟渠等工程措施，稳固岸坡，改善重点入黄排水沟水环境。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项目总投资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1941.99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，其中环保投资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50万元，占总投资的2.57%。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560" w:firstLineChars="200"/>
              <w:jc w:val="both"/>
              <w:textAlignment w:val="auto"/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（一）施工期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严格落实《报告表》提出的废气防治措施。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严格控制施工范围，施工现场设置围挡，加强施工现场及施工便道的洒水降尘工作；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物料及临时开挖的土方采取围挡、遮盖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，土方开挖湿法作业，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及时洒水等防尘措施；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物料运输过程中车辆加盖篷布，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控制车速，合理选择运输路线，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出入车辆清洗，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严禁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超载、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运料散落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等措施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场界颗粒物排放浓度须满足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en-US"/>
                <w14:textFill>
                  <w14:solidFill>
                    <w14:schemeClr w14:val="tx1"/>
                  </w14:solidFill>
                </w14:textFill>
              </w:rPr>
              <w:t>《大气污染物综合排放标准》（GB16297-1996）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2无组织排放监控浓度限值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en-U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施工期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en-US"/>
                <w14:textFill>
                  <w14:solidFill>
                    <w14:schemeClr w14:val="tx1"/>
                  </w14:solidFill>
                </w14:textFill>
              </w:rPr>
              <w:t>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en-US"/>
                <w14:textFill>
                  <w14:solidFill>
                    <w14:schemeClr w14:val="tx1"/>
                  </w14:solidFill>
                </w14:textFill>
              </w:rPr>
              <w:t>落实《报告表》提出的废水防治措施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施工期设置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临时施工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废水沉淀池，施工废水经沉淀池沉淀后回用，不外排。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施工人员生活污水排入租住民房的农村污水管网，进入新滩村污水处理站进行处理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（三）施工期严格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en-US"/>
                <w14:textFill>
                  <w14:solidFill>
                    <w14:schemeClr w14:val="tx1"/>
                  </w14:solidFill>
                </w14:textFill>
              </w:rPr>
              <w:t>落实《报告表》提出的固废防治措施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施工期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清理的淤泥用于沟拜砌护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施工期结束后拆除围堰产生的弃方运送至政府指定地点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；施工人员产生的生活垃圾集中收集后，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定期运送至附近垃圾中转站交由环卫部门处理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（四）施工期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严格落实《报告表》提出的噪声防治措施。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加强施工管理，选择低噪声的机械设备、作业方法，采取隔声、减振等措施，合理安排机械作业施工时间，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加强运输车辆管理，采取限速行驶、禁止鸣笛等综合降噪措施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施工场界噪声须满足《建筑施工场界环境噪声排放标准》（GB12523-2011）中的限值要求。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（五）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严格落实《报告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》提出的环境管理措施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及生态保护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firstLine="560" w:firstLineChars="200"/>
              <w:textAlignment w:val="auto"/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合理选择施工时间，加强施工活动管理，建立健全现场管理责任制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施工期加强水土流失防治，严格控制对生态环境的破坏。严格控制施工红线范围，不得占用沿线基本农田、农用设施等，对表层土实行分层堆放和分层回填，减少对地表植被的扰动和破坏。严格落实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《报告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提出的生态保护措施，工程采取分段施工，边施工边进行生态恢复，施工结束后及时对临时施工区占地及施工扰动区域进行清理、平整、恢复植被。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加强环境管理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营运期按照监测计划，定期进行环境监测。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沙坡头区第四污水处理厂扩建项目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环境影响报告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7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中卫市沙坡头区宣和镇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中卫市沙坡头区住房城乡建设和交通局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众旺达（宁夏）技术咨询有限公司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沙坡头区第四污水处理厂位于中卫市沙坡头区宣和镇，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本次为扩建项目，不新增占地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现状处理规模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800m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/d，远期处理规模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2000m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/d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污水处理厂构筑物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按照2000m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/d进行了建设，本次在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现有污水处理厂基础上增加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设备进行扩建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，将处理规模由800m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/d提高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1600m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/d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，同时建设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纳污管道，配套铺设各类排水管网，建设各类检查井、雨水井、集水井、污水提升泵站等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。项目总投资为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5037.98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全部为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环保投资。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560" w:firstLineChars="200"/>
              <w:jc w:val="both"/>
              <w:textAlignment w:val="auto"/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严格落实《报告表》提出的废气防治措施。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310" w:lineRule="exact"/>
              <w:ind w:right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厂区合理布局，各构筑物均为全封闭结构，厂区运输车辆进行密闭输送，并加盖篷布，运行过程定期巡检维护，污泥及时清理处置，加强厂区绿化以降低恶臭污染物的浓度。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污水处理厂产生的恶臭气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由风管收集，采用生物除臭滤池工艺处理后通过15m高的排气筒排放，有组织废气排放浓度须达到《恶臭污染物排放标准》(GB14554-93)中表2标准限值，无组织废气排放浓度须达到《城镇污水处理厂污染物排放标准（修改单）》(GB18918-2002)中表4厂界(防护带边缘)废气排放最高允许浓度中二级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en-US"/>
                <w14:textFill>
                  <w14:solidFill>
                    <w14:schemeClr w14:val="tx1"/>
                  </w14:solidFill>
                </w14:textFill>
              </w:rPr>
              <w:t>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en-US"/>
                <w14:textFill>
                  <w14:solidFill>
                    <w14:schemeClr w14:val="tx1"/>
                  </w14:solidFill>
                </w14:textFill>
              </w:rPr>
              <w:t>落实《报告表》提出的废水防治措施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firstLine="56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废水主要为员工生活污水和收集的宣和镇及周边村庄居民生活污水，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采用“预处理间（粗细格栅+沉砂池）+调节池+A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/O生物反应池+MBR膜池+消毒池+清水池”工艺对进厂污水进行处理后，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出水水质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达到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《地表水环境质量标准》(GB3838-2002)中IV类水体标准（总氮除外，TN≤15mg/L），同时满足《城镇污水处理厂污染物排放标准（修改单）》(GB18918-2002)中一级A标准后，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经污水排放口排至农田退水沟，后进入第六排水沟。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（三）严格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en-US"/>
                <w14:textFill>
                  <w14:solidFill>
                    <w14:schemeClr w14:val="tx1"/>
                  </w14:solidFill>
                </w14:textFill>
              </w:rPr>
              <w:t>落实《报告表》提出的固废防治措施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/>
              <w:snapToGrid/>
              <w:spacing w:line="31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栅渣井产生的栅渣、沉砂池产生的沉渣集中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44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收集后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拉运至中宁县垃圾填埋场卫生填埋处理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44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；剩余污泥经脱水处理后外运至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中宁县第一污水处理厂进一步脱水，之后运至中宁县第二垃圾填埋场填埋处理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44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；生活垃圾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集中收集后运至附近垃圾中转站，交由环卫部门统一处置。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严格落实《报告表》提出的噪声防治措施。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合理布局，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选用低噪声设备，设备安装减振基座，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加强生产设备的日常管理，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定期进行维护和保养，采取隔声、消声、减震、距离衰减以及绿化等综合降噪措施后，厂界噪声须达到《工业企业厂界环境噪声排放标准》(GB12348-2008)中2类标准要求。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Autospacing="0" w:line="310" w:lineRule="exact"/>
              <w:ind w:left="420" w:leftChars="200" w:right="0" w:firstLine="28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（五）严格落实《报告表》提出的防渗措施。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Autospacing="0" w:line="310" w:lineRule="exact"/>
              <w:ind w:left="0" w:right="0"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厂区进行分区防渗，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重点防渗区包括格栅、沉淀池、生物池、污泥池、接触池、滤池、污水埋地管道等，渗透系数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K ≤1.0×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cm/s；一般防渗区为办公生活区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，渗透系数K ≤ 1.0×10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cm/s；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厂区运输道路、停车场等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为简单防渗区，进行地面硬化。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（六）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严格落实《报告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》提出的环境管理措施与环境监测计划。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建立健全环境管理制度，落实环保岗位责任，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做好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环境管理台账记录；落实环保措施，加强环保设施的日常维护和保养，使其正常稳定运行；做好排污口的规范化工作，污水处理厂排放口设立明显的排放口标志，安装在线监测设施；加强环境管理，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并严格按照项目运营期环境监测计划一览表定期进行监测。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MGFlNTdlZjkzNjdlYzUyMzQ3OTY0OTRlZmU5N2IifQ=="/>
  </w:docVars>
  <w:rsids>
    <w:rsidRoot w:val="34F26FE8"/>
    <w:rsid w:val="00907702"/>
    <w:rsid w:val="01977413"/>
    <w:rsid w:val="01BC3179"/>
    <w:rsid w:val="020D3871"/>
    <w:rsid w:val="02EE3499"/>
    <w:rsid w:val="035902E9"/>
    <w:rsid w:val="045D1075"/>
    <w:rsid w:val="04811782"/>
    <w:rsid w:val="053242B0"/>
    <w:rsid w:val="0557490A"/>
    <w:rsid w:val="055B6402"/>
    <w:rsid w:val="066352CE"/>
    <w:rsid w:val="06693D01"/>
    <w:rsid w:val="069E4E1B"/>
    <w:rsid w:val="06D82C35"/>
    <w:rsid w:val="06FD4865"/>
    <w:rsid w:val="0760588E"/>
    <w:rsid w:val="07AE141F"/>
    <w:rsid w:val="094055DE"/>
    <w:rsid w:val="09992D89"/>
    <w:rsid w:val="09A62AD4"/>
    <w:rsid w:val="09BA2701"/>
    <w:rsid w:val="0B6C0FD1"/>
    <w:rsid w:val="0CD80A61"/>
    <w:rsid w:val="0D165B9F"/>
    <w:rsid w:val="0E0764FF"/>
    <w:rsid w:val="0E8826AD"/>
    <w:rsid w:val="0F104CEB"/>
    <w:rsid w:val="0F687C02"/>
    <w:rsid w:val="0F8F5D51"/>
    <w:rsid w:val="0FE03CE6"/>
    <w:rsid w:val="11B524F0"/>
    <w:rsid w:val="11EE5A02"/>
    <w:rsid w:val="12415CEB"/>
    <w:rsid w:val="12CC7BC5"/>
    <w:rsid w:val="12E6616C"/>
    <w:rsid w:val="130231FA"/>
    <w:rsid w:val="13D148D3"/>
    <w:rsid w:val="147E1A93"/>
    <w:rsid w:val="148F142E"/>
    <w:rsid w:val="14BC1F34"/>
    <w:rsid w:val="16B2369D"/>
    <w:rsid w:val="16DF5EDC"/>
    <w:rsid w:val="171A1540"/>
    <w:rsid w:val="17685603"/>
    <w:rsid w:val="19A83F9E"/>
    <w:rsid w:val="19D23E96"/>
    <w:rsid w:val="1A9A04D5"/>
    <w:rsid w:val="1AA32E0D"/>
    <w:rsid w:val="1ACF5D3D"/>
    <w:rsid w:val="1B487F31"/>
    <w:rsid w:val="1D3A2B25"/>
    <w:rsid w:val="1D5A6E1C"/>
    <w:rsid w:val="1D7440AA"/>
    <w:rsid w:val="1F1A746F"/>
    <w:rsid w:val="204C29A0"/>
    <w:rsid w:val="209E791B"/>
    <w:rsid w:val="20A0579D"/>
    <w:rsid w:val="215F3C1B"/>
    <w:rsid w:val="21FB79D4"/>
    <w:rsid w:val="224D6757"/>
    <w:rsid w:val="22DD2570"/>
    <w:rsid w:val="23576CFB"/>
    <w:rsid w:val="23DC4733"/>
    <w:rsid w:val="248C3262"/>
    <w:rsid w:val="24AD1486"/>
    <w:rsid w:val="24CF3471"/>
    <w:rsid w:val="25D01A77"/>
    <w:rsid w:val="26FD1F37"/>
    <w:rsid w:val="27D51A97"/>
    <w:rsid w:val="27EC6201"/>
    <w:rsid w:val="28503734"/>
    <w:rsid w:val="287D475E"/>
    <w:rsid w:val="294E1C48"/>
    <w:rsid w:val="2B214C73"/>
    <w:rsid w:val="2B8E1990"/>
    <w:rsid w:val="2BAC6E14"/>
    <w:rsid w:val="2C666077"/>
    <w:rsid w:val="2CBC5ED2"/>
    <w:rsid w:val="2CD935E2"/>
    <w:rsid w:val="2D6C4AD7"/>
    <w:rsid w:val="2DA72631"/>
    <w:rsid w:val="2DBB2E42"/>
    <w:rsid w:val="2E026666"/>
    <w:rsid w:val="2F7C5A5D"/>
    <w:rsid w:val="301D62BF"/>
    <w:rsid w:val="308B06ED"/>
    <w:rsid w:val="31B12094"/>
    <w:rsid w:val="31D71BB7"/>
    <w:rsid w:val="32266D1E"/>
    <w:rsid w:val="3230232C"/>
    <w:rsid w:val="325B0D62"/>
    <w:rsid w:val="32C861D6"/>
    <w:rsid w:val="334119DE"/>
    <w:rsid w:val="34F26FE8"/>
    <w:rsid w:val="351F2803"/>
    <w:rsid w:val="35BC4B46"/>
    <w:rsid w:val="3633464F"/>
    <w:rsid w:val="368C0EAE"/>
    <w:rsid w:val="36E711CA"/>
    <w:rsid w:val="37485FCA"/>
    <w:rsid w:val="378332AD"/>
    <w:rsid w:val="37883FC6"/>
    <w:rsid w:val="37A96833"/>
    <w:rsid w:val="37B95F7A"/>
    <w:rsid w:val="382174F0"/>
    <w:rsid w:val="38CF3B52"/>
    <w:rsid w:val="39646D5D"/>
    <w:rsid w:val="399D36E6"/>
    <w:rsid w:val="39EF6D0B"/>
    <w:rsid w:val="3A3E3410"/>
    <w:rsid w:val="3A941AAE"/>
    <w:rsid w:val="3AD413C5"/>
    <w:rsid w:val="3B2A389F"/>
    <w:rsid w:val="3B436316"/>
    <w:rsid w:val="3BFD046C"/>
    <w:rsid w:val="3C1F09B0"/>
    <w:rsid w:val="3D153BD8"/>
    <w:rsid w:val="3D6466F9"/>
    <w:rsid w:val="3D827D7F"/>
    <w:rsid w:val="42160E79"/>
    <w:rsid w:val="42616FB6"/>
    <w:rsid w:val="42DA02CE"/>
    <w:rsid w:val="432A5FEB"/>
    <w:rsid w:val="436A4B29"/>
    <w:rsid w:val="43721740"/>
    <w:rsid w:val="44511355"/>
    <w:rsid w:val="44A82AFB"/>
    <w:rsid w:val="45927197"/>
    <w:rsid w:val="45BD4E21"/>
    <w:rsid w:val="45BE44EE"/>
    <w:rsid w:val="46DD674E"/>
    <w:rsid w:val="47476ADD"/>
    <w:rsid w:val="47F15329"/>
    <w:rsid w:val="48611E55"/>
    <w:rsid w:val="487E74FE"/>
    <w:rsid w:val="48E234FC"/>
    <w:rsid w:val="48FD73F3"/>
    <w:rsid w:val="4B887D52"/>
    <w:rsid w:val="4B957026"/>
    <w:rsid w:val="4C0C12DD"/>
    <w:rsid w:val="4C4D2F43"/>
    <w:rsid w:val="4CAC7CAA"/>
    <w:rsid w:val="4D4E2E80"/>
    <w:rsid w:val="4D525AC0"/>
    <w:rsid w:val="4D9E1367"/>
    <w:rsid w:val="4DB7251F"/>
    <w:rsid w:val="4DC0429E"/>
    <w:rsid w:val="4DD40617"/>
    <w:rsid w:val="4E4C0A68"/>
    <w:rsid w:val="4E7310AB"/>
    <w:rsid w:val="4E8F423A"/>
    <w:rsid w:val="4ECA2FB5"/>
    <w:rsid w:val="4ED866D6"/>
    <w:rsid w:val="4EFA0F67"/>
    <w:rsid w:val="4F70440B"/>
    <w:rsid w:val="513737E2"/>
    <w:rsid w:val="513E478E"/>
    <w:rsid w:val="51700341"/>
    <w:rsid w:val="51CC6EC1"/>
    <w:rsid w:val="54C24E95"/>
    <w:rsid w:val="54DD22F6"/>
    <w:rsid w:val="55C22555"/>
    <w:rsid w:val="55EC0170"/>
    <w:rsid w:val="56E67FFC"/>
    <w:rsid w:val="56EA7D93"/>
    <w:rsid w:val="573E1C0D"/>
    <w:rsid w:val="58317352"/>
    <w:rsid w:val="587D5821"/>
    <w:rsid w:val="588E1CBB"/>
    <w:rsid w:val="5A4E03B9"/>
    <w:rsid w:val="5ACF5CC4"/>
    <w:rsid w:val="5C222CA6"/>
    <w:rsid w:val="5CB749BC"/>
    <w:rsid w:val="5CD15E21"/>
    <w:rsid w:val="5CFC1658"/>
    <w:rsid w:val="5D5F43EF"/>
    <w:rsid w:val="5E6C1861"/>
    <w:rsid w:val="5EBA108B"/>
    <w:rsid w:val="5ED372FB"/>
    <w:rsid w:val="5F2275C5"/>
    <w:rsid w:val="5F445625"/>
    <w:rsid w:val="5F51094D"/>
    <w:rsid w:val="5F715882"/>
    <w:rsid w:val="5F8C2C3A"/>
    <w:rsid w:val="60875AA0"/>
    <w:rsid w:val="60890469"/>
    <w:rsid w:val="60C72AAD"/>
    <w:rsid w:val="60CF51DF"/>
    <w:rsid w:val="61913B54"/>
    <w:rsid w:val="61CE508D"/>
    <w:rsid w:val="621A4583"/>
    <w:rsid w:val="63305B9F"/>
    <w:rsid w:val="63897EDA"/>
    <w:rsid w:val="64B96E71"/>
    <w:rsid w:val="64EF7314"/>
    <w:rsid w:val="65096757"/>
    <w:rsid w:val="651F1636"/>
    <w:rsid w:val="65634EC4"/>
    <w:rsid w:val="66723681"/>
    <w:rsid w:val="66774239"/>
    <w:rsid w:val="6714083F"/>
    <w:rsid w:val="68552394"/>
    <w:rsid w:val="68E436A7"/>
    <w:rsid w:val="6A07719C"/>
    <w:rsid w:val="6A3D18F3"/>
    <w:rsid w:val="6A5B488F"/>
    <w:rsid w:val="6AC30FE4"/>
    <w:rsid w:val="6B5B46E4"/>
    <w:rsid w:val="6B982B45"/>
    <w:rsid w:val="6C3A0656"/>
    <w:rsid w:val="6CAC61C2"/>
    <w:rsid w:val="6D580D3A"/>
    <w:rsid w:val="6E331948"/>
    <w:rsid w:val="6F4216DC"/>
    <w:rsid w:val="702324A5"/>
    <w:rsid w:val="70235CAC"/>
    <w:rsid w:val="723E111D"/>
    <w:rsid w:val="72E57503"/>
    <w:rsid w:val="731437B8"/>
    <w:rsid w:val="736102C3"/>
    <w:rsid w:val="73FE2024"/>
    <w:rsid w:val="760A7432"/>
    <w:rsid w:val="76242E62"/>
    <w:rsid w:val="76C450FA"/>
    <w:rsid w:val="76EB4163"/>
    <w:rsid w:val="77D623AA"/>
    <w:rsid w:val="785E75C1"/>
    <w:rsid w:val="787578B0"/>
    <w:rsid w:val="787C5C9A"/>
    <w:rsid w:val="78A552D4"/>
    <w:rsid w:val="790D4A2F"/>
    <w:rsid w:val="79877399"/>
    <w:rsid w:val="7A7579C6"/>
    <w:rsid w:val="7B1342CC"/>
    <w:rsid w:val="7C080A39"/>
    <w:rsid w:val="7E3E035F"/>
    <w:rsid w:val="7FDB2A1C"/>
    <w:rsid w:val="D72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qFormat/>
    <w:uiPriority w:val="0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5">
    <w:name w:val="Normal Indent"/>
    <w:basedOn w:val="1"/>
    <w:next w:val="6"/>
    <w:qFormat/>
    <w:uiPriority w:val="0"/>
    <w:pPr>
      <w:ind w:firstLine="420" w:firstLineChars="200"/>
    </w:pPr>
  </w:style>
  <w:style w:type="paragraph" w:styleId="6">
    <w:name w:val="Body Text First Indent 2"/>
    <w:basedOn w:val="7"/>
    <w:next w:val="1"/>
    <w:qFormat/>
    <w:uiPriority w:val="0"/>
    <w:pPr>
      <w:ind w:firstLine="420" w:firstLineChars="200"/>
    </w:pPr>
  </w:style>
  <w:style w:type="paragraph" w:styleId="7">
    <w:name w:val="Body Text Indent"/>
    <w:basedOn w:val="1"/>
    <w:next w:val="6"/>
    <w:qFormat/>
    <w:uiPriority w:val="0"/>
    <w:pPr>
      <w:snapToGrid w:val="0"/>
      <w:spacing w:before="120" w:line="360" w:lineRule="atLeast"/>
      <w:ind w:firstLine="539"/>
    </w:p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rFonts w:cs="Times New Roman"/>
      <w:b/>
    </w:rPr>
  </w:style>
  <w:style w:type="paragraph" w:customStyle="1" w:styleId="14">
    <w:name w:val="表格"/>
    <w:basedOn w:val="5"/>
    <w:next w:val="1"/>
    <w:qFormat/>
    <w:uiPriority w:val="0"/>
    <w:pPr>
      <w:spacing w:line="240" w:lineRule="atLeast"/>
      <w:jc w:val="center"/>
    </w:pPr>
  </w:style>
  <w:style w:type="paragraph" w:customStyle="1" w:styleId="15">
    <w:name w:val="正文（缩进）"/>
    <w:basedOn w:val="16"/>
    <w:next w:val="1"/>
    <w:qFormat/>
    <w:uiPriority w:val="0"/>
    <w:pPr>
      <w:spacing w:line="360" w:lineRule="auto"/>
      <w:ind w:firstLine="480" w:firstLineChars="200"/>
    </w:pPr>
    <w:rPr>
      <w:sz w:val="24"/>
      <w:szCs w:val="24"/>
    </w:rPr>
  </w:style>
  <w:style w:type="paragraph" w:customStyle="1" w:styleId="16">
    <w:name w:val="正文(首行缩进)"/>
    <w:basedOn w:val="1"/>
    <w:qFormat/>
    <w:uiPriority w:val="0"/>
    <w:pPr>
      <w:spacing w:line="460" w:lineRule="exact"/>
      <w:ind w:firstLine="560" w:firstLineChars="200"/>
    </w:pPr>
    <w:rPr>
      <w:rFonts w:ascii="宋体" w:hAnsi="宋体"/>
      <w:snapToGrid w:val="0"/>
      <w:color w:val="000000"/>
      <w:kern w:val="0"/>
      <w:szCs w:val="24"/>
    </w:rPr>
  </w:style>
  <w:style w:type="paragraph" w:customStyle="1" w:styleId="17">
    <w:name w:val="表格2"/>
    <w:next w:val="8"/>
    <w:qFormat/>
    <w:uiPriority w:val="0"/>
    <w:pPr>
      <w:widowControl/>
      <w:jc w:val="center"/>
    </w:pPr>
    <w:rPr>
      <w:rFonts w:ascii="Times New Roman" w:hAnsi="Courier New" w:eastAsia="宋体" w:cs="Courier New"/>
      <w:color w:val="000000"/>
      <w:sz w:val="24"/>
      <w:szCs w:val="24"/>
      <w:lang w:val="en-US" w:eastAsia="zh-CN" w:bidi="ar-SA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0">
    <w:name w:val="报告表正文"/>
    <w:basedOn w:val="1"/>
    <w:qFormat/>
    <w:uiPriority w:val="0"/>
    <w:pPr>
      <w:overflowPunct w:val="0"/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仿宋_GB2312"/>
      <w:color w:val="000000"/>
      <w:kern w:val="16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2594</Words>
  <Characters>2829</Characters>
  <Lines>0</Lines>
  <Paragraphs>0</Paragraphs>
  <TotalTime>3</TotalTime>
  <ScaleCrop>false</ScaleCrop>
  <LinksUpToDate>false</LinksUpToDate>
  <CharactersWithSpaces>2855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2020-08-05T15:22:00Z</dcterms:created>
  <dc:creator>鱼儿</dc:creator>
  <cp:lastModifiedBy>zw</cp:lastModifiedBy>
  <cp:lastPrinted>2021-09-03T15:47:00Z</cp:lastPrinted>
  <dcterms:modified xsi:type="dcterms:W3CDTF">2023-04-12T15:36:55Z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520C81DA3F364CB98B7175746C5928F2</vt:lpwstr>
  </property>
</Properties>
</file>