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300" w:lineRule="exac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卫环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沙坡头区分局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函〔20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37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pict>
          <v:line id="直线 6" o:spid="_x0000_s1027" o:spt="20" style="position:absolute;left:0pt;margin-left:0pt;margin-top:5.1pt;height:0pt;width:414pt;z-index:251658240;mso-width-relative:page;mso-height-relative:page;" stroked="f" coordsize="21600,21600">
            <v:path arrowok="t"/>
            <v:fill focussize="0,0"/>
            <v:stroke on="f" weight="2.5pt"/>
            <v:imagedata o:title=""/>
            <o:lock v:ext="edit"/>
          </v:line>
        </w:pic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trike w:val="0"/>
          <w:dstrike w:val="0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trike w:val="0"/>
          <w:dstrike w:val="0"/>
          <w:color w:val="000000" w:themeColor="text1"/>
          <w:sz w:val="44"/>
          <w:szCs w:val="44"/>
        </w:rPr>
        <w:t>关于同意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bidi="en-US"/>
        </w:rPr>
        <w:t>宁夏中卫市海金砂石有限公司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trike w:val="0"/>
          <w:dstrike w:val="0"/>
          <w:color w:val="000000" w:themeColor="text1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年产10万立方商品稳定土、4万吨沥青混凝土拌合站产品项目环境影响报告表</w:t>
      </w:r>
      <w:r>
        <w:rPr>
          <w:rFonts w:hint="eastAsia" w:ascii="方正小标宋简体" w:hAnsi="方正小标宋简体" w:eastAsia="方正小标宋简体" w:cs="方正小标宋简体"/>
          <w:b w:val="0"/>
          <w:bCs/>
          <w:strike w:val="0"/>
          <w:dstrike w:val="0"/>
          <w:color w:val="000000" w:themeColor="text1"/>
          <w:sz w:val="44"/>
          <w:szCs w:val="44"/>
        </w:rPr>
        <w:t>》的函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trike w:val="0"/>
          <w:dstrike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宁夏中卫市海金砂石有限公司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报来的《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年产10万立方商品稳定土、4万吨沥青混凝土拌合站产品项目环境影响报告表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》（以下简称“报告表”）收悉，根据专家评审小组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意见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，经研究，函复如下：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项目基本情况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</w:pPr>
      <w:r>
        <w:rPr>
          <w:rFonts w:eastAsia="仿宋_GB2312"/>
          <w:bCs/>
          <w:color w:val="000000"/>
          <w:sz w:val="32"/>
          <w:szCs w:val="32"/>
          <w:lang w:bidi="en-US"/>
        </w:rPr>
        <w:t>项目</w:t>
      </w:r>
      <w:r>
        <w:rPr>
          <w:rFonts w:hint="eastAsia" w:eastAsia="仿宋_GB2312"/>
          <w:bCs/>
          <w:color w:val="000000"/>
          <w:sz w:val="32"/>
          <w:szCs w:val="32"/>
          <w:lang w:eastAsia="zh-CN" w:bidi="en-US"/>
        </w:rPr>
        <w:t>建设地址</w:t>
      </w:r>
      <w:r>
        <w:rPr>
          <w:rFonts w:eastAsia="仿宋_GB2312"/>
          <w:bCs/>
          <w:color w:val="000000"/>
          <w:sz w:val="32"/>
          <w:szCs w:val="32"/>
          <w:lang w:bidi="en-US"/>
        </w:rPr>
        <w:t>位于</w:t>
      </w:r>
      <w:r>
        <w:rPr>
          <w:rFonts w:hint="eastAsia" w:eastAsia="仿宋_GB2312"/>
          <w:bCs/>
          <w:color w:val="000000"/>
          <w:sz w:val="32"/>
          <w:szCs w:val="32"/>
          <w:lang w:bidi="en-US"/>
        </w:rPr>
        <w:t>中卫市沙坡头区东园镇</w:t>
      </w:r>
      <w:r>
        <w:rPr>
          <w:rFonts w:hint="eastAsia" w:eastAsia="仿宋_GB2312"/>
          <w:bCs/>
          <w:color w:val="000000"/>
          <w:sz w:val="32"/>
          <w:szCs w:val="32"/>
          <w:lang w:eastAsia="zh-CN" w:bidi="en-US"/>
        </w:rPr>
        <w:t>，总占地面积</w:t>
      </w:r>
      <w:r>
        <w:rPr>
          <w:rFonts w:hint="eastAsia" w:eastAsia="仿宋_GB2312"/>
          <w:bCs/>
          <w:color w:val="000000"/>
          <w:sz w:val="32"/>
          <w:szCs w:val="32"/>
          <w:lang w:val="en-US" w:eastAsia="zh-CN" w:bidi="en-US"/>
        </w:rPr>
        <w:t>145874.5m</w:t>
      </w:r>
      <w:r>
        <w:rPr>
          <w:rFonts w:hint="eastAsia" w:eastAsia="仿宋_GB2312"/>
          <w:bCs/>
          <w:color w:val="000000"/>
          <w:sz w:val="32"/>
          <w:szCs w:val="32"/>
          <w:vertAlign w:val="superscript"/>
          <w:lang w:val="en-US" w:eastAsia="zh-CN" w:bidi="en-US"/>
        </w:rPr>
        <w:t>2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总建筑面积43020m</w:t>
      </w:r>
      <w:r>
        <w:rPr>
          <w:rFonts w:eastAsia="仿宋_GB2312"/>
          <w:sz w:val="32"/>
          <w:szCs w:val="32"/>
          <w:vertAlign w:val="superscript"/>
        </w:rPr>
        <w:t>2</w:t>
      </w:r>
      <w:r>
        <w:rPr>
          <w:rFonts w:hint="eastAsia" w:eastAsia="仿宋_GB2312"/>
          <w:bCs/>
          <w:color w:val="000000"/>
          <w:sz w:val="32"/>
          <w:szCs w:val="32"/>
          <w:lang w:val="en-US" w:eastAsia="zh-CN" w:bidi="en-US"/>
        </w:rPr>
        <w:t>。主要建设商品稳定土及沥青混凝土生产区（水稳料棚、水稳拌合机区、沥青拌合区、沥青备料区、沥青料棚、骨料料棚）、生活区，并配套建设给排水系统、变配电系统、道路、卫生设施、环卫绿化及环保系统。</w:t>
      </w:r>
      <w:r>
        <w:rPr>
          <w:rFonts w:eastAsia="仿宋_GB2312"/>
          <w:sz w:val="32"/>
          <w:szCs w:val="32"/>
        </w:rPr>
        <w:t>项目建成后年</w:t>
      </w:r>
      <w:r>
        <w:rPr>
          <w:rFonts w:hint="eastAsia" w:eastAsia="仿宋_GB2312"/>
          <w:sz w:val="32"/>
          <w:szCs w:val="32"/>
        </w:rPr>
        <w:t>生产</w:t>
      </w:r>
      <w:r>
        <w:rPr>
          <w:rFonts w:eastAsia="仿宋_GB2312"/>
          <w:sz w:val="32"/>
          <w:szCs w:val="32"/>
        </w:rPr>
        <w:t>10万</w:t>
      </w:r>
      <w:r>
        <w:rPr>
          <w:rFonts w:hint="eastAsia" w:eastAsia="仿宋_GB2312"/>
          <w:sz w:val="32"/>
          <w:szCs w:val="32"/>
          <w:lang w:eastAsia="zh-CN"/>
        </w:rPr>
        <w:t>立方米</w:t>
      </w:r>
      <w:r>
        <w:rPr>
          <w:rFonts w:eastAsia="仿宋_GB2312"/>
          <w:sz w:val="32"/>
          <w:szCs w:val="32"/>
        </w:rPr>
        <w:t>商品稳定土、4万</w:t>
      </w:r>
      <w:r>
        <w:rPr>
          <w:rFonts w:hint="eastAsia" w:eastAsia="仿宋_GB2312"/>
          <w:sz w:val="32"/>
          <w:szCs w:val="32"/>
          <w:lang w:eastAsia="zh-CN"/>
        </w:rPr>
        <w:t>吨</w:t>
      </w:r>
      <w:r>
        <w:rPr>
          <w:rFonts w:eastAsia="仿宋_GB2312"/>
          <w:sz w:val="32"/>
          <w:szCs w:val="32"/>
        </w:rPr>
        <w:t>沥青混凝土</w:t>
      </w:r>
      <w:r>
        <w:rPr>
          <w:rFonts w:hint="eastAsia" w:eastAsia="仿宋_GB2312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项目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为乌玛高速临时工程，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所有产品只用于</w:t>
      </w:r>
      <w:r>
        <w:rPr>
          <w:rFonts w:hint="eastAsia" w:eastAsia="仿宋_GB2312"/>
          <w:sz w:val="32"/>
          <w:szCs w:val="32"/>
        </w:rPr>
        <w:t>建设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乌玛公路青铜峡至中卫段第A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标段，不外售</w:t>
      </w:r>
      <w:r>
        <w:rPr>
          <w:rFonts w:eastAsia="仿宋_GB2312"/>
          <w:bCs/>
          <w:color w:val="000000"/>
          <w:sz w:val="32"/>
          <w:szCs w:val="32"/>
          <w:lang w:bidi="en-US"/>
        </w:rPr>
        <w:t>。项目总投资</w:t>
      </w:r>
      <w:r>
        <w:rPr>
          <w:rFonts w:hint="eastAsia" w:eastAsia="仿宋_GB2312"/>
          <w:bCs/>
          <w:color w:val="000000"/>
          <w:sz w:val="32"/>
          <w:szCs w:val="32"/>
          <w:lang w:bidi="en-US"/>
        </w:rPr>
        <w:t>1500</w:t>
      </w:r>
      <w:r>
        <w:rPr>
          <w:rFonts w:eastAsia="仿宋_GB2312"/>
          <w:bCs/>
          <w:color w:val="000000"/>
          <w:sz w:val="32"/>
          <w:szCs w:val="32"/>
          <w:lang w:bidi="en-US"/>
        </w:rPr>
        <w:t>万元，其中环保投资为</w:t>
      </w:r>
      <w:r>
        <w:rPr>
          <w:rFonts w:hint="eastAsia" w:eastAsia="仿宋_GB2312"/>
          <w:bCs/>
          <w:color w:val="000000"/>
          <w:sz w:val="32"/>
          <w:szCs w:val="32"/>
          <w:lang w:bidi="en-US"/>
        </w:rPr>
        <w:t>168</w:t>
      </w:r>
      <w:r>
        <w:rPr>
          <w:rFonts w:eastAsia="仿宋_GB2312"/>
          <w:bCs/>
          <w:color w:val="000000"/>
          <w:sz w:val="32"/>
          <w:szCs w:val="32"/>
          <w:lang w:bidi="en-US"/>
        </w:rPr>
        <w:t>万元，占总投资的</w:t>
      </w:r>
      <w:r>
        <w:rPr>
          <w:rFonts w:hint="eastAsia" w:eastAsia="仿宋_GB2312"/>
          <w:bCs/>
          <w:color w:val="000000"/>
          <w:sz w:val="32"/>
          <w:szCs w:val="32"/>
          <w:lang w:bidi="en-US"/>
        </w:rPr>
        <w:t>11.2</w:t>
      </w:r>
      <w:r>
        <w:rPr>
          <w:rFonts w:eastAsia="仿宋_GB2312"/>
          <w:bCs/>
          <w:color w:val="000000"/>
          <w:sz w:val="32"/>
          <w:szCs w:val="32"/>
          <w:lang w:bidi="en-US"/>
        </w:rPr>
        <w:t>%</w:t>
      </w:r>
      <w:r>
        <w:rPr>
          <w:rFonts w:hint="eastAsia" w:eastAsia="仿宋_GB2312"/>
          <w:bCs/>
          <w:color w:val="000000"/>
          <w:sz w:val="32"/>
          <w:szCs w:val="32"/>
          <w:lang w:eastAsia="zh-CN" w:bidi="en-U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项目建设符合国家、自治区相关规划，在落实《报告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》提出的各项环境保护措施基础上，同意你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按照《报告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》中所列建设项目的性质、规模、地点、环境保护对策措施等进行项目建设。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项目建设环境影响控制主要措施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/>
        <w:jc w:val="both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严格落实《报告表》提出的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生态保护措施。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default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严格控制施工范围，进一步优化施工布置和施工工艺，合理安排施工路线，做好施工期间的临时防护。项目运营结束后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，临时占地工程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按相关要求进行场地拆除及土地复垦，进行生态恢复工作。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严格落实《报告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表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》提出的废气防治措施。</w:t>
      </w:r>
    </w:p>
    <w:p>
      <w:pPr>
        <w:spacing w:line="64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骨料烘干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工序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产生的粉尘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及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烘干系统燃烧器（燃料为天然气）产生的燃烧烟气经引风机引至布袋除尘器处理后，经15m高的排气筒排放，废气中颗粒物、SO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vertAlign w:val="subscript"/>
          <w:lang w:bidi="en-US"/>
        </w:rPr>
        <w:t>2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排放浓度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须满足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《工业炉窑大气污染物排放标准》(GB9078-1996)中大气污染物排放二级标准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NO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vertAlign w:val="subscript"/>
          <w:lang w:bidi="en-US"/>
        </w:rPr>
        <w:t>x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排放浓度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须满足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《大气污染物综合排放标准》（GB16297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 w:bidi="en-US"/>
        </w:rPr>
        <w:t>-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1996）表2中二级标准限值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；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沥青储罐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有机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废气经活性炭吸附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装置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处理后，经15m高的排气筒排放，污染物排放浓度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须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满足《大气污染物综合排放标准》（GB16297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 w:bidi="en-US"/>
        </w:rPr>
        <w:t>-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1996）表2中二级标准限值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；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导热炉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使用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天然气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为燃料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，燃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烧产生的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废气经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bidi="en-US"/>
        </w:rPr>
        <w:t>8m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高排气筒排放，SO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vertAlign w:val="subscript"/>
          <w:lang w:bidi="en-US"/>
        </w:rPr>
        <w:t>2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、NO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vertAlign w:val="subscript"/>
          <w:lang w:bidi="en-US"/>
        </w:rPr>
        <w:t>x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排放浓度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须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满足《锅炉大气污染物排放标准》（GB13271-2014）中Ⅱ时段规定标准要求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；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商品稳定土搅拌站筒仓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排放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粉尘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经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筒仓顶部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自带的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振动滤芯式除尘器处理，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通过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15m高的排气口排放，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废气排放浓度须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满足《水泥工业大气污染物排放标准》（GB4915-2013）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表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 w:bidi="en-US"/>
        </w:rPr>
        <w:t>1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bidi="en-US"/>
        </w:rPr>
        <w:t>中排放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浓度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bidi="en-US"/>
        </w:rPr>
        <w:t>限值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要求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；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骨料预处理破碎粉尘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经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集气罩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收集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，通过引风机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引入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布袋除尘器处理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后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经15m高排气筒排放，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废气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排放浓度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须满足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《大气污染物综合排放标准》（GB16297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 w:bidi="en-US"/>
        </w:rPr>
        <w:t>-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1996）表2中二级标准限值。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原料储存于全封闭料仓，物料输送经密闭式廊道由皮带输送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各个工序，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运输车辆采取篷布遮盖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厂区道路进行硬化，控制汽车装载量，同时加强日常环境管理，及时洒水降尘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，厂界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无组织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粉尘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排放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浓度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须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满足《大气污染物综合排放标准》（GB16297-1996）中无组织排放浓度限值要求。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eastAsia="宋体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</w:rPr>
        <w:t>严格落实《报告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</w:rPr>
        <w:t>表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</w:rPr>
        <w:t>》提出的废水防治措施。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生活污水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主要为</w:t>
      </w:r>
      <w:r>
        <w:rPr>
          <w:rFonts w:hint="eastAsia" w:eastAsia="仿宋_GB2312" w:cs="Times New Roman"/>
          <w:sz w:val="32"/>
          <w:szCs w:val="32"/>
          <w:lang w:eastAsia="zh-CN"/>
        </w:rPr>
        <w:t>洗漱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废水，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用于厂区洒水抑尘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；厂区设置防渗旱厕，定期清掏，清掏物用于农田施肥处理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（四）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严格落实《报告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表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》提出的固废防治措施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。</w:t>
      </w:r>
    </w:p>
    <w:p>
      <w:pPr>
        <w:spacing w:line="640" w:lineRule="exact"/>
        <w:ind w:firstLine="640" w:firstLineChars="200"/>
        <w:rPr>
          <w:rFonts w:hint="eastAsia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</w:rPr>
        <w:t>布袋除尘器收集的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</w:rPr>
        <w:t>粉尘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，集中收集后作为原料回用于生产</w:t>
      </w:r>
      <w:r>
        <w:rPr>
          <w:rFonts w:hint="eastAsia" w:eastAsia="仿宋_GB2312"/>
          <w:bCs/>
          <w:color w:val="000000"/>
          <w:sz w:val="32"/>
          <w:szCs w:val="32"/>
          <w:lang w:eastAsia="zh-CN" w:bidi="en-US"/>
        </w:rPr>
        <w:t>；</w:t>
      </w:r>
      <w:r>
        <w:rPr>
          <w:rFonts w:hint="eastAsia" w:eastAsia="仿宋_GB2312"/>
          <w:bCs/>
          <w:color w:val="000000"/>
          <w:sz w:val="32"/>
          <w:szCs w:val="32"/>
          <w:lang w:bidi="en-US"/>
        </w:rPr>
        <w:t>活性炭吸附装置产生的废活性炭、废焦油，导热油炉更换</w:t>
      </w:r>
      <w:r>
        <w:rPr>
          <w:rFonts w:hint="eastAsia" w:eastAsia="仿宋_GB2312"/>
          <w:bCs/>
          <w:color w:val="000000"/>
          <w:sz w:val="32"/>
          <w:szCs w:val="32"/>
          <w:lang w:eastAsia="zh-CN" w:bidi="en-US"/>
        </w:rPr>
        <w:t>产生</w:t>
      </w:r>
      <w:r>
        <w:rPr>
          <w:rFonts w:hint="eastAsia" w:eastAsia="仿宋_GB2312"/>
          <w:bCs/>
          <w:color w:val="000000"/>
          <w:sz w:val="32"/>
          <w:szCs w:val="32"/>
          <w:lang w:bidi="en-US"/>
        </w:rPr>
        <w:t>的废导热油，设备维修过程产生的废机油</w:t>
      </w:r>
      <w:r>
        <w:rPr>
          <w:rFonts w:hint="eastAsia" w:eastAsia="仿宋_GB2312"/>
          <w:bCs/>
          <w:color w:val="000000"/>
          <w:sz w:val="32"/>
          <w:szCs w:val="32"/>
          <w:lang w:eastAsia="zh-CN" w:bidi="en-US"/>
        </w:rPr>
        <w:t>等，</w:t>
      </w:r>
      <w:r>
        <w:rPr>
          <w:rFonts w:hint="eastAsia" w:eastAsia="仿宋_GB2312"/>
          <w:bCs/>
          <w:color w:val="000000"/>
          <w:sz w:val="32"/>
          <w:szCs w:val="32"/>
          <w:lang w:bidi="en-US"/>
        </w:rPr>
        <w:t>集中收集后暂</w:t>
      </w:r>
      <w:r>
        <w:rPr>
          <w:rFonts w:hint="eastAsia" w:eastAsia="仿宋_GB2312"/>
          <w:bCs/>
          <w:color w:val="000000"/>
          <w:sz w:val="32"/>
          <w:szCs w:val="32"/>
          <w:lang w:eastAsia="zh-CN" w:bidi="en-US"/>
        </w:rPr>
        <w:t>存于</w:t>
      </w:r>
      <w:r>
        <w:rPr>
          <w:rFonts w:hint="eastAsia" w:eastAsia="仿宋_GB2312"/>
          <w:bCs/>
          <w:color w:val="000000"/>
          <w:sz w:val="32"/>
          <w:szCs w:val="32"/>
          <w:lang w:bidi="en-US"/>
        </w:rPr>
        <w:t>危废暂存间</w:t>
      </w:r>
      <w:r>
        <w:rPr>
          <w:rFonts w:hint="eastAsia" w:eastAsia="仿宋_GB2312"/>
          <w:bCs/>
          <w:color w:val="000000"/>
          <w:sz w:val="32"/>
          <w:szCs w:val="32"/>
          <w:lang w:eastAsia="zh-CN" w:bidi="en-US"/>
        </w:rPr>
        <w:t>（</w:t>
      </w:r>
      <w:r>
        <w:rPr>
          <w:rFonts w:hint="eastAsia" w:eastAsia="仿宋_GB2312"/>
          <w:bCs/>
          <w:color w:val="000000"/>
          <w:sz w:val="32"/>
          <w:szCs w:val="32"/>
          <w:lang w:val="en-US" w:eastAsia="zh-CN" w:bidi="en-US"/>
        </w:rPr>
        <w:t>10m</w:t>
      </w:r>
      <w:r>
        <w:rPr>
          <w:rFonts w:hint="eastAsia" w:eastAsia="仿宋_GB2312"/>
          <w:bCs/>
          <w:color w:val="000000"/>
          <w:sz w:val="32"/>
          <w:szCs w:val="32"/>
          <w:vertAlign w:val="superscript"/>
          <w:lang w:val="en-US" w:eastAsia="zh-CN" w:bidi="en-US"/>
        </w:rPr>
        <w:t>2</w:t>
      </w:r>
      <w:r>
        <w:rPr>
          <w:rFonts w:hint="eastAsia" w:eastAsia="仿宋_GB2312"/>
          <w:bCs/>
          <w:color w:val="000000"/>
          <w:sz w:val="32"/>
          <w:szCs w:val="32"/>
          <w:lang w:eastAsia="zh-CN" w:bidi="en-US"/>
        </w:rPr>
        <w:t>）</w:t>
      </w:r>
      <w:r>
        <w:rPr>
          <w:rFonts w:hint="eastAsia" w:eastAsia="仿宋_GB2312"/>
          <w:bCs/>
          <w:color w:val="000000"/>
          <w:sz w:val="32"/>
          <w:szCs w:val="32"/>
          <w:lang w:bidi="en-US"/>
        </w:rPr>
        <w:t>内，定期</w:t>
      </w:r>
      <w:r>
        <w:rPr>
          <w:rFonts w:hint="eastAsia" w:eastAsia="仿宋_GB2312"/>
          <w:bCs/>
          <w:color w:val="000000"/>
          <w:sz w:val="32"/>
          <w:szCs w:val="32"/>
          <w:lang w:eastAsia="zh-CN" w:bidi="en-US"/>
        </w:rPr>
        <w:t>交由</w:t>
      </w:r>
      <w:r>
        <w:rPr>
          <w:rFonts w:hint="eastAsia" w:eastAsia="仿宋_GB2312"/>
          <w:bCs/>
          <w:color w:val="000000"/>
          <w:sz w:val="32"/>
          <w:szCs w:val="32"/>
          <w:lang w:bidi="en-US"/>
        </w:rPr>
        <w:t>有危废处理资质的单位</w:t>
      </w:r>
      <w:r>
        <w:rPr>
          <w:rFonts w:hint="eastAsia" w:eastAsia="仿宋_GB2312"/>
          <w:bCs/>
          <w:color w:val="000000"/>
          <w:sz w:val="32"/>
          <w:szCs w:val="32"/>
          <w:lang w:eastAsia="zh-CN" w:bidi="en-US"/>
        </w:rPr>
        <w:t>处置</w:t>
      </w:r>
      <w:r>
        <w:rPr>
          <w:rFonts w:hint="eastAsia" w:eastAsia="仿宋_GB2312"/>
          <w:bCs/>
          <w:color w:val="000000"/>
          <w:sz w:val="32"/>
          <w:szCs w:val="32"/>
          <w:lang w:bidi="en-US"/>
        </w:rPr>
        <w:t>；维修过程产生的废含油手套、棉纱等属</w:t>
      </w:r>
      <w:r>
        <w:rPr>
          <w:rFonts w:hint="eastAsia" w:eastAsia="仿宋_GB2312"/>
          <w:bCs/>
          <w:color w:val="000000"/>
          <w:sz w:val="32"/>
          <w:szCs w:val="32"/>
          <w:lang w:eastAsia="zh-CN" w:bidi="en-US"/>
        </w:rPr>
        <w:t>于</w:t>
      </w:r>
      <w:r>
        <w:rPr>
          <w:rFonts w:hint="eastAsia" w:eastAsia="仿宋_GB2312"/>
          <w:bCs/>
          <w:color w:val="000000"/>
          <w:sz w:val="32"/>
          <w:szCs w:val="32"/>
          <w:lang w:bidi="en-US"/>
        </w:rPr>
        <w:t>豁免管理清单</w:t>
      </w:r>
      <w:r>
        <w:rPr>
          <w:rFonts w:hint="eastAsia" w:eastAsia="仿宋_GB2312"/>
          <w:bCs/>
          <w:color w:val="000000"/>
          <w:sz w:val="32"/>
          <w:szCs w:val="32"/>
          <w:lang w:eastAsia="zh-CN" w:bidi="en-US"/>
        </w:rPr>
        <w:t>内</w:t>
      </w:r>
      <w:r>
        <w:rPr>
          <w:rFonts w:hint="eastAsia" w:eastAsia="仿宋_GB2312"/>
          <w:bCs/>
          <w:color w:val="000000"/>
          <w:sz w:val="32"/>
          <w:szCs w:val="32"/>
          <w:lang w:bidi="en-US"/>
        </w:rPr>
        <w:t>，不按危险废物管理，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与生活垃圾</w:t>
      </w:r>
      <w:r>
        <w:rPr>
          <w:rFonts w:hint="eastAsia" w:eastAsia="仿宋_GB2312" w:cs="Times New Roman"/>
          <w:sz w:val="32"/>
          <w:szCs w:val="32"/>
          <w:lang w:eastAsia="zh-CN"/>
        </w:rPr>
        <w:t>一同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集中收集后，</w:t>
      </w:r>
      <w:r>
        <w:rPr>
          <w:rFonts w:hint="eastAsia" w:eastAsia="仿宋_GB2312"/>
          <w:bCs/>
          <w:color w:val="000000"/>
          <w:sz w:val="32"/>
          <w:szCs w:val="32"/>
          <w:lang w:bidi="en-US"/>
        </w:rPr>
        <w:t>定期交由环卫部门</w:t>
      </w:r>
      <w:r>
        <w:rPr>
          <w:rFonts w:hint="eastAsia" w:eastAsia="仿宋_GB2312"/>
          <w:bCs/>
          <w:color w:val="000000"/>
          <w:sz w:val="32"/>
          <w:szCs w:val="32"/>
          <w:lang w:eastAsia="zh-CN" w:bidi="en-US"/>
        </w:rPr>
        <w:t>统一</w:t>
      </w:r>
      <w:r>
        <w:rPr>
          <w:rFonts w:hint="eastAsia" w:eastAsia="仿宋_GB2312"/>
          <w:bCs/>
          <w:color w:val="000000"/>
          <w:sz w:val="32"/>
          <w:szCs w:val="32"/>
          <w:lang w:bidi="en-US"/>
        </w:rPr>
        <w:t>处置。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（五）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严格落实《报告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表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》提出的噪声防治措施。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厂区进行合理布局，选用低噪声设备，定期进行维护和保养，采取消声、</w:t>
      </w:r>
      <w:r>
        <w:rPr>
          <w:rFonts w:hint="eastAsia" w:eastAsia="仿宋_GB2312"/>
          <w:color w:val="000000" w:themeColor="text1"/>
          <w:sz w:val="32"/>
          <w:szCs w:val="32"/>
          <w:lang w:eastAsia="zh-CN"/>
        </w:rPr>
        <w:t>隔声、</w:t>
      </w:r>
      <w:r>
        <w:rPr>
          <w:rFonts w:eastAsia="仿宋_GB2312"/>
          <w:color w:val="000000" w:themeColor="text1"/>
          <w:sz w:val="32"/>
          <w:szCs w:val="32"/>
        </w:rPr>
        <w:t>减振等措施，加强运输车辆管理，采取限速行驶、禁止鸣笛等综合降噪措施后，厂界噪声须满足《工业企业厂界环境噪声排放标准》(GB12348-2008)中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</w:rPr>
        <w:t>2</w:t>
      </w:r>
      <w:r>
        <w:rPr>
          <w:rFonts w:eastAsia="仿宋_GB2312"/>
          <w:color w:val="000000" w:themeColor="text1"/>
          <w:sz w:val="32"/>
          <w:szCs w:val="32"/>
        </w:rPr>
        <w:t>类区标准要求。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3" w:firstLineChars="200"/>
        <w:rPr>
          <w:rFonts w:hint="default" w:ascii="Times New Roman" w:hAnsi="Times New Roman" w:eastAsia="楷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（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）严格落实《报告表》提出的各项环境风险防控措施和制定详细的应急预案。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</w:rPr>
        <w:t>项目</w:t>
      </w: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lang w:eastAsia="zh-CN"/>
        </w:rPr>
        <w:t>沥青、天然气储存及使用，存在泄漏和突发性污染事故风险的可能性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lang w:eastAsia="zh-CN"/>
        </w:rPr>
        <w:t>制定相应的防范措施及应急预案，明确责任人员，配备一定的防治设备和应急响应能力，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</w:rPr>
        <w:t>加强管理，杜绝违章操作，完善各类安全设备、设施，严格执行</w:t>
      </w: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</w:rPr>
        <w:t>遵守风险管理制度和操作规程，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</w:rPr>
        <w:t>定期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</w:rPr>
        <w:t>开展教育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</w:rPr>
        <w:t>培训、操作演练，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</w:rPr>
        <w:t>确保环境安全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（七）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严格落实《报告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表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》提出的环境管理措施与环境监测计划。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建立健全环境管理制度，落实环保岗位责任，制定企业环境保护计划，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做好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环境管理台账记录；加强环保设施的日常维护和保养，使其正常稳定运行；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落实环保措施，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加强环境管理，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并严格按照项目运营期环境监测计划一览表定期进行监测。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有关要求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（一）项目建设必须严格执行建设项目环境保护设施与主体工程同时设计、同时施工、同时投入使用的环境保护“三同时”制度，项目竣工投入运行前须按规定办理项目环保竣工验收，验收合格后方可投入生产。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）本批复仅限于《报告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》确定的工程内容，建设项目的性质、规模、地点、采用的生产工艺或者防治污染、防止生态破坏的措施等发生重大变动的，建设单位应当重新报批建设项目的环境影响评价文件。《报告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》自批准之日起超过5年，方决定工程开工建设的，《报告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》应当报我局重新审核。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）建设项目须依法依规取得相关部门合法手续后，方可开工建设。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）中卫市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生态环境局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沙坡头区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局负责该项目环境保护“三同时”监管工作。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                   中卫市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生态环境局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沙坡头区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局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 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 20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年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月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日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 xml:space="preserve">   </w:t>
      </w:r>
    </w:p>
    <w:sectPr>
      <w:headerReference r:id="rId3" w:type="first"/>
      <w:footerReference r:id="rId4" w:type="default"/>
      <w:pgSz w:w="11906" w:h="16838"/>
      <w:pgMar w:top="2098" w:right="1474" w:bottom="1928" w:left="1587" w:header="851" w:footer="992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cs="Times New Roman"/>
      </w:rPr>
    </w:pPr>
    <w:r>
      <w:pict>
        <v:shape id="_x0000_s2051" o:spid="_x0000_s2051" o:spt="202" type="#_x0000_t202" style="position:absolute;left:0pt;margin-top:-8.1pt;height:144pt;width:45.2pt;mso-position-horizontal:outside;mso-position-horizontal-relative:margin;z-index:25166336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  <w:rPr>
                    <w:rFonts w:ascii="宋体" w:cs="Times New Roman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3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D7836"/>
    <w:multiLevelType w:val="singleLevel"/>
    <w:tmpl w:val="5F7D783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4485"/>
    <w:rsid w:val="00007A57"/>
    <w:rsid w:val="00012DC2"/>
    <w:rsid w:val="00027C9F"/>
    <w:rsid w:val="00027DC5"/>
    <w:rsid w:val="000C18A8"/>
    <w:rsid w:val="000C51E6"/>
    <w:rsid w:val="000C6EDB"/>
    <w:rsid w:val="000E132B"/>
    <w:rsid w:val="000E1DB0"/>
    <w:rsid w:val="000E3E52"/>
    <w:rsid w:val="000F16B5"/>
    <w:rsid w:val="000F3401"/>
    <w:rsid w:val="00100595"/>
    <w:rsid w:val="00102834"/>
    <w:rsid w:val="001147F0"/>
    <w:rsid w:val="0012410C"/>
    <w:rsid w:val="00140B00"/>
    <w:rsid w:val="00141583"/>
    <w:rsid w:val="00141813"/>
    <w:rsid w:val="001423DB"/>
    <w:rsid w:val="0014602B"/>
    <w:rsid w:val="00157281"/>
    <w:rsid w:val="0016531D"/>
    <w:rsid w:val="001771E1"/>
    <w:rsid w:val="00190931"/>
    <w:rsid w:val="001920C1"/>
    <w:rsid w:val="001923D3"/>
    <w:rsid w:val="001A48CD"/>
    <w:rsid w:val="001B270B"/>
    <w:rsid w:val="001C7001"/>
    <w:rsid w:val="001F2316"/>
    <w:rsid w:val="001F3D8C"/>
    <w:rsid w:val="002023C3"/>
    <w:rsid w:val="002124F2"/>
    <w:rsid w:val="0021293B"/>
    <w:rsid w:val="002345CD"/>
    <w:rsid w:val="00236E41"/>
    <w:rsid w:val="00245F4A"/>
    <w:rsid w:val="00254869"/>
    <w:rsid w:val="002569B0"/>
    <w:rsid w:val="00280B6F"/>
    <w:rsid w:val="002A42E0"/>
    <w:rsid w:val="002D4584"/>
    <w:rsid w:val="002E0B93"/>
    <w:rsid w:val="002F052A"/>
    <w:rsid w:val="00320A8D"/>
    <w:rsid w:val="00323FD9"/>
    <w:rsid w:val="00331676"/>
    <w:rsid w:val="00341D7C"/>
    <w:rsid w:val="003862D1"/>
    <w:rsid w:val="0038756C"/>
    <w:rsid w:val="00396E56"/>
    <w:rsid w:val="003A3A8C"/>
    <w:rsid w:val="003A43BE"/>
    <w:rsid w:val="003B18F1"/>
    <w:rsid w:val="003C3AA8"/>
    <w:rsid w:val="003D3A27"/>
    <w:rsid w:val="003D3CDE"/>
    <w:rsid w:val="003F5712"/>
    <w:rsid w:val="00407DA8"/>
    <w:rsid w:val="004150C5"/>
    <w:rsid w:val="004172FE"/>
    <w:rsid w:val="00443FA6"/>
    <w:rsid w:val="00445A85"/>
    <w:rsid w:val="00453868"/>
    <w:rsid w:val="004605B7"/>
    <w:rsid w:val="0046480E"/>
    <w:rsid w:val="00474485"/>
    <w:rsid w:val="004827F5"/>
    <w:rsid w:val="0049338E"/>
    <w:rsid w:val="00493A2A"/>
    <w:rsid w:val="004945DC"/>
    <w:rsid w:val="00497B05"/>
    <w:rsid w:val="004A0583"/>
    <w:rsid w:val="004D2C89"/>
    <w:rsid w:val="004E619C"/>
    <w:rsid w:val="004E7416"/>
    <w:rsid w:val="005019C9"/>
    <w:rsid w:val="0050416A"/>
    <w:rsid w:val="00510C54"/>
    <w:rsid w:val="005111C8"/>
    <w:rsid w:val="00517A1D"/>
    <w:rsid w:val="005239A1"/>
    <w:rsid w:val="00524DA6"/>
    <w:rsid w:val="005426A6"/>
    <w:rsid w:val="0056291D"/>
    <w:rsid w:val="005721A9"/>
    <w:rsid w:val="005A0113"/>
    <w:rsid w:val="005D6502"/>
    <w:rsid w:val="005D7074"/>
    <w:rsid w:val="005E5FC3"/>
    <w:rsid w:val="00601059"/>
    <w:rsid w:val="00601610"/>
    <w:rsid w:val="00616F66"/>
    <w:rsid w:val="006203DF"/>
    <w:rsid w:val="00621B81"/>
    <w:rsid w:val="0062225B"/>
    <w:rsid w:val="0062639E"/>
    <w:rsid w:val="00627C6B"/>
    <w:rsid w:val="006301CA"/>
    <w:rsid w:val="006304DF"/>
    <w:rsid w:val="0063530C"/>
    <w:rsid w:val="00641696"/>
    <w:rsid w:val="00650D1E"/>
    <w:rsid w:val="00657172"/>
    <w:rsid w:val="00676119"/>
    <w:rsid w:val="0068398C"/>
    <w:rsid w:val="006972F7"/>
    <w:rsid w:val="006A63AB"/>
    <w:rsid w:val="006B4D8D"/>
    <w:rsid w:val="006C1E10"/>
    <w:rsid w:val="006C571E"/>
    <w:rsid w:val="006D09C7"/>
    <w:rsid w:val="006F114B"/>
    <w:rsid w:val="00720D7A"/>
    <w:rsid w:val="007353FD"/>
    <w:rsid w:val="00740E08"/>
    <w:rsid w:val="00742F8C"/>
    <w:rsid w:val="00743717"/>
    <w:rsid w:val="00765551"/>
    <w:rsid w:val="007B0BED"/>
    <w:rsid w:val="007C0147"/>
    <w:rsid w:val="007C343E"/>
    <w:rsid w:val="007F7CD6"/>
    <w:rsid w:val="008034A7"/>
    <w:rsid w:val="00805693"/>
    <w:rsid w:val="00814B23"/>
    <w:rsid w:val="00825258"/>
    <w:rsid w:val="00837C3F"/>
    <w:rsid w:val="00847A1E"/>
    <w:rsid w:val="008528A8"/>
    <w:rsid w:val="00856D63"/>
    <w:rsid w:val="00862B0D"/>
    <w:rsid w:val="0087438F"/>
    <w:rsid w:val="0088002B"/>
    <w:rsid w:val="008A1F9D"/>
    <w:rsid w:val="008C1725"/>
    <w:rsid w:val="008C21E1"/>
    <w:rsid w:val="008D7EFE"/>
    <w:rsid w:val="008E5A47"/>
    <w:rsid w:val="008E7B35"/>
    <w:rsid w:val="009028F1"/>
    <w:rsid w:val="00903514"/>
    <w:rsid w:val="00927301"/>
    <w:rsid w:val="00933DCE"/>
    <w:rsid w:val="00941122"/>
    <w:rsid w:val="00953D8F"/>
    <w:rsid w:val="00953EA5"/>
    <w:rsid w:val="009549E3"/>
    <w:rsid w:val="00966321"/>
    <w:rsid w:val="00987463"/>
    <w:rsid w:val="00987CDC"/>
    <w:rsid w:val="009952DD"/>
    <w:rsid w:val="009A143D"/>
    <w:rsid w:val="009B1251"/>
    <w:rsid w:val="009B3716"/>
    <w:rsid w:val="009E2FD6"/>
    <w:rsid w:val="009F1301"/>
    <w:rsid w:val="009F59FB"/>
    <w:rsid w:val="009F673B"/>
    <w:rsid w:val="009F6740"/>
    <w:rsid w:val="00A139CC"/>
    <w:rsid w:val="00A15CDF"/>
    <w:rsid w:val="00A17519"/>
    <w:rsid w:val="00A17B1C"/>
    <w:rsid w:val="00A35660"/>
    <w:rsid w:val="00A61135"/>
    <w:rsid w:val="00A91899"/>
    <w:rsid w:val="00A97E04"/>
    <w:rsid w:val="00AC0A72"/>
    <w:rsid w:val="00AD4F07"/>
    <w:rsid w:val="00AD6E76"/>
    <w:rsid w:val="00AE23AC"/>
    <w:rsid w:val="00AE3FD4"/>
    <w:rsid w:val="00AF0E6E"/>
    <w:rsid w:val="00AF3181"/>
    <w:rsid w:val="00B02956"/>
    <w:rsid w:val="00B10FA2"/>
    <w:rsid w:val="00B12AC1"/>
    <w:rsid w:val="00B131F4"/>
    <w:rsid w:val="00B32E35"/>
    <w:rsid w:val="00B4482E"/>
    <w:rsid w:val="00B46067"/>
    <w:rsid w:val="00B52F49"/>
    <w:rsid w:val="00B561C3"/>
    <w:rsid w:val="00B61DC3"/>
    <w:rsid w:val="00B6603C"/>
    <w:rsid w:val="00B8576F"/>
    <w:rsid w:val="00B953E7"/>
    <w:rsid w:val="00BB712D"/>
    <w:rsid w:val="00BC30EF"/>
    <w:rsid w:val="00BD4297"/>
    <w:rsid w:val="00BE5A59"/>
    <w:rsid w:val="00BF10F5"/>
    <w:rsid w:val="00C200A0"/>
    <w:rsid w:val="00C200D1"/>
    <w:rsid w:val="00C27B8D"/>
    <w:rsid w:val="00C35BB3"/>
    <w:rsid w:val="00C362BB"/>
    <w:rsid w:val="00C4544D"/>
    <w:rsid w:val="00C54E77"/>
    <w:rsid w:val="00C5554C"/>
    <w:rsid w:val="00C5606A"/>
    <w:rsid w:val="00C73BC1"/>
    <w:rsid w:val="00C80E88"/>
    <w:rsid w:val="00C8609E"/>
    <w:rsid w:val="00C91DB1"/>
    <w:rsid w:val="00C93B05"/>
    <w:rsid w:val="00C965EE"/>
    <w:rsid w:val="00C97646"/>
    <w:rsid w:val="00CA6529"/>
    <w:rsid w:val="00CB60D4"/>
    <w:rsid w:val="00CB78CE"/>
    <w:rsid w:val="00CD0C2D"/>
    <w:rsid w:val="00CE73E2"/>
    <w:rsid w:val="00CF5FF5"/>
    <w:rsid w:val="00CF650B"/>
    <w:rsid w:val="00D00D5A"/>
    <w:rsid w:val="00D05C53"/>
    <w:rsid w:val="00D2079C"/>
    <w:rsid w:val="00D37BDA"/>
    <w:rsid w:val="00D612B4"/>
    <w:rsid w:val="00D652F0"/>
    <w:rsid w:val="00D73C76"/>
    <w:rsid w:val="00D90AC8"/>
    <w:rsid w:val="00D93CBB"/>
    <w:rsid w:val="00DA448F"/>
    <w:rsid w:val="00DC22B5"/>
    <w:rsid w:val="00DC27C9"/>
    <w:rsid w:val="00DC2D40"/>
    <w:rsid w:val="00DC7AC5"/>
    <w:rsid w:val="00DD4727"/>
    <w:rsid w:val="00DD5165"/>
    <w:rsid w:val="00DD69AF"/>
    <w:rsid w:val="00DF6C31"/>
    <w:rsid w:val="00E02CE7"/>
    <w:rsid w:val="00E161AD"/>
    <w:rsid w:val="00E35ED9"/>
    <w:rsid w:val="00E36D4D"/>
    <w:rsid w:val="00E47077"/>
    <w:rsid w:val="00E47394"/>
    <w:rsid w:val="00E81D72"/>
    <w:rsid w:val="00E82966"/>
    <w:rsid w:val="00EC5E25"/>
    <w:rsid w:val="00ED3C16"/>
    <w:rsid w:val="00ED7E6C"/>
    <w:rsid w:val="00EE732C"/>
    <w:rsid w:val="00F02885"/>
    <w:rsid w:val="00F05D7A"/>
    <w:rsid w:val="00F15EE0"/>
    <w:rsid w:val="00F2311C"/>
    <w:rsid w:val="00F238D9"/>
    <w:rsid w:val="00F241CF"/>
    <w:rsid w:val="00F25D43"/>
    <w:rsid w:val="00F304D6"/>
    <w:rsid w:val="00F35D0E"/>
    <w:rsid w:val="00F470D1"/>
    <w:rsid w:val="00F54D2C"/>
    <w:rsid w:val="00F56E1C"/>
    <w:rsid w:val="00F65475"/>
    <w:rsid w:val="00F768C3"/>
    <w:rsid w:val="00FA024D"/>
    <w:rsid w:val="00FA2012"/>
    <w:rsid w:val="00FA74B8"/>
    <w:rsid w:val="00FB328D"/>
    <w:rsid w:val="00FB3CDE"/>
    <w:rsid w:val="00FC617C"/>
    <w:rsid w:val="00FD307F"/>
    <w:rsid w:val="00FD3B79"/>
    <w:rsid w:val="00FD433F"/>
    <w:rsid w:val="00FE40D8"/>
    <w:rsid w:val="015F2876"/>
    <w:rsid w:val="016D55E8"/>
    <w:rsid w:val="018057AD"/>
    <w:rsid w:val="01CB1E4E"/>
    <w:rsid w:val="01D4405E"/>
    <w:rsid w:val="01E6552B"/>
    <w:rsid w:val="01E75A15"/>
    <w:rsid w:val="01F61E74"/>
    <w:rsid w:val="020405FB"/>
    <w:rsid w:val="020542BD"/>
    <w:rsid w:val="02076E2E"/>
    <w:rsid w:val="020E3743"/>
    <w:rsid w:val="022F5EBC"/>
    <w:rsid w:val="023473D1"/>
    <w:rsid w:val="023C3441"/>
    <w:rsid w:val="02424904"/>
    <w:rsid w:val="02442774"/>
    <w:rsid w:val="024C1B9C"/>
    <w:rsid w:val="025019F0"/>
    <w:rsid w:val="0258123E"/>
    <w:rsid w:val="02600FBF"/>
    <w:rsid w:val="02656C51"/>
    <w:rsid w:val="026C1F40"/>
    <w:rsid w:val="026C3274"/>
    <w:rsid w:val="02781235"/>
    <w:rsid w:val="02875442"/>
    <w:rsid w:val="028B6201"/>
    <w:rsid w:val="029F7D49"/>
    <w:rsid w:val="02A7169F"/>
    <w:rsid w:val="02AC1A99"/>
    <w:rsid w:val="02B03298"/>
    <w:rsid w:val="02D12F21"/>
    <w:rsid w:val="02EF52A9"/>
    <w:rsid w:val="030A49A2"/>
    <w:rsid w:val="031E7179"/>
    <w:rsid w:val="03436DA6"/>
    <w:rsid w:val="034F4923"/>
    <w:rsid w:val="03525F6E"/>
    <w:rsid w:val="0355188B"/>
    <w:rsid w:val="036D3838"/>
    <w:rsid w:val="03B34A6A"/>
    <w:rsid w:val="03B400A8"/>
    <w:rsid w:val="03BA76F2"/>
    <w:rsid w:val="04274058"/>
    <w:rsid w:val="042A5450"/>
    <w:rsid w:val="043A4949"/>
    <w:rsid w:val="0454275D"/>
    <w:rsid w:val="04561A95"/>
    <w:rsid w:val="047A4CA2"/>
    <w:rsid w:val="04A65A98"/>
    <w:rsid w:val="04B554E1"/>
    <w:rsid w:val="04C16947"/>
    <w:rsid w:val="04D06FCE"/>
    <w:rsid w:val="04E73D63"/>
    <w:rsid w:val="04EA6170"/>
    <w:rsid w:val="04FF3AA8"/>
    <w:rsid w:val="051106DF"/>
    <w:rsid w:val="05117840"/>
    <w:rsid w:val="05276C67"/>
    <w:rsid w:val="052D3F01"/>
    <w:rsid w:val="05325CFC"/>
    <w:rsid w:val="053F1EB7"/>
    <w:rsid w:val="054070B0"/>
    <w:rsid w:val="05424AF0"/>
    <w:rsid w:val="055875DA"/>
    <w:rsid w:val="055D53F1"/>
    <w:rsid w:val="057612AD"/>
    <w:rsid w:val="05892841"/>
    <w:rsid w:val="0592419A"/>
    <w:rsid w:val="05D94DDF"/>
    <w:rsid w:val="05DA10AE"/>
    <w:rsid w:val="05DD18EE"/>
    <w:rsid w:val="06204C42"/>
    <w:rsid w:val="06501DAA"/>
    <w:rsid w:val="065106EF"/>
    <w:rsid w:val="066954D4"/>
    <w:rsid w:val="066A73E7"/>
    <w:rsid w:val="066D2A6A"/>
    <w:rsid w:val="067416F1"/>
    <w:rsid w:val="068930E4"/>
    <w:rsid w:val="068D0251"/>
    <w:rsid w:val="06A325DF"/>
    <w:rsid w:val="06B1432E"/>
    <w:rsid w:val="06B40AA6"/>
    <w:rsid w:val="06B55DEB"/>
    <w:rsid w:val="06D55E48"/>
    <w:rsid w:val="06DE537C"/>
    <w:rsid w:val="06E36DAB"/>
    <w:rsid w:val="06E716D5"/>
    <w:rsid w:val="06EF5370"/>
    <w:rsid w:val="0713761B"/>
    <w:rsid w:val="072E20B8"/>
    <w:rsid w:val="074E3123"/>
    <w:rsid w:val="075051A1"/>
    <w:rsid w:val="075B47E4"/>
    <w:rsid w:val="075D574D"/>
    <w:rsid w:val="077E797C"/>
    <w:rsid w:val="07956267"/>
    <w:rsid w:val="079658C5"/>
    <w:rsid w:val="07AA6689"/>
    <w:rsid w:val="07AF1F61"/>
    <w:rsid w:val="07C02D61"/>
    <w:rsid w:val="07C5100F"/>
    <w:rsid w:val="07F97AAF"/>
    <w:rsid w:val="080A5F40"/>
    <w:rsid w:val="081F0A47"/>
    <w:rsid w:val="082A193D"/>
    <w:rsid w:val="083178DD"/>
    <w:rsid w:val="08357124"/>
    <w:rsid w:val="08433D98"/>
    <w:rsid w:val="08492CF0"/>
    <w:rsid w:val="084C0643"/>
    <w:rsid w:val="086C3457"/>
    <w:rsid w:val="086D3BAE"/>
    <w:rsid w:val="087E02CB"/>
    <w:rsid w:val="088274A6"/>
    <w:rsid w:val="088D2F01"/>
    <w:rsid w:val="08975CAC"/>
    <w:rsid w:val="089B4BB2"/>
    <w:rsid w:val="08BE0559"/>
    <w:rsid w:val="08F37532"/>
    <w:rsid w:val="08FD2E27"/>
    <w:rsid w:val="08FF1C31"/>
    <w:rsid w:val="090269B6"/>
    <w:rsid w:val="090F670D"/>
    <w:rsid w:val="091D0DCD"/>
    <w:rsid w:val="092F0B58"/>
    <w:rsid w:val="092F0EEC"/>
    <w:rsid w:val="09491A18"/>
    <w:rsid w:val="09495664"/>
    <w:rsid w:val="09676053"/>
    <w:rsid w:val="096A44A1"/>
    <w:rsid w:val="096A5338"/>
    <w:rsid w:val="096F0ED7"/>
    <w:rsid w:val="09835076"/>
    <w:rsid w:val="09870C35"/>
    <w:rsid w:val="098B77EB"/>
    <w:rsid w:val="09AB0C4A"/>
    <w:rsid w:val="09BB2EA0"/>
    <w:rsid w:val="09BF5EB3"/>
    <w:rsid w:val="09D80376"/>
    <w:rsid w:val="09E40EDB"/>
    <w:rsid w:val="09F214C0"/>
    <w:rsid w:val="09F36EB9"/>
    <w:rsid w:val="09F62A21"/>
    <w:rsid w:val="09FA768F"/>
    <w:rsid w:val="0A1E290A"/>
    <w:rsid w:val="0A5B66B4"/>
    <w:rsid w:val="0A611783"/>
    <w:rsid w:val="0A657809"/>
    <w:rsid w:val="0A70702E"/>
    <w:rsid w:val="0A8F0126"/>
    <w:rsid w:val="0A904B90"/>
    <w:rsid w:val="0A9F4423"/>
    <w:rsid w:val="0AA529D8"/>
    <w:rsid w:val="0AB67034"/>
    <w:rsid w:val="0AB858A5"/>
    <w:rsid w:val="0ABD76BC"/>
    <w:rsid w:val="0AC258E8"/>
    <w:rsid w:val="0ACA1DF6"/>
    <w:rsid w:val="0ADF0C0B"/>
    <w:rsid w:val="0AE31015"/>
    <w:rsid w:val="0AEA5FBB"/>
    <w:rsid w:val="0AEF79CB"/>
    <w:rsid w:val="0AFB4873"/>
    <w:rsid w:val="0B2329CC"/>
    <w:rsid w:val="0B433D17"/>
    <w:rsid w:val="0B4A4609"/>
    <w:rsid w:val="0B542514"/>
    <w:rsid w:val="0B591715"/>
    <w:rsid w:val="0B5F6356"/>
    <w:rsid w:val="0B6C39EB"/>
    <w:rsid w:val="0B9672BB"/>
    <w:rsid w:val="0BBE03FE"/>
    <w:rsid w:val="0BBF1C02"/>
    <w:rsid w:val="0BC01F85"/>
    <w:rsid w:val="0BD816F1"/>
    <w:rsid w:val="0BE003DE"/>
    <w:rsid w:val="0BE80B29"/>
    <w:rsid w:val="0BEC7214"/>
    <w:rsid w:val="0BED30F5"/>
    <w:rsid w:val="0C1028E6"/>
    <w:rsid w:val="0C2527B4"/>
    <w:rsid w:val="0C3B68EE"/>
    <w:rsid w:val="0C3C6B63"/>
    <w:rsid w:val="0C3F7D21"/>
    <w:rsid w:val="0C4058ED"/>
    <w:rsid w:val="0C4A0D2A"/>
    <w:rsid w:val="0C4B7C12"/>
    <w:rsid w:val="0C560401"/>
    <w:rsid w:val="0C67518E"/>
    <w:rsid w:val="0C734DBE"/>
    <w:rsid w:val="0C7972C7"/>
    <w:rsid w:val="0C7C62E6"/>
    <w:rsid w:val="0C8F0A30"/>
    <w:rsid w:val="0C906F64"/>
    <w:rsid w:val="0C994201"/>
    <w:rsid w:val="0C9B2415"/>
    <w:rsid w:val="0CA33BB8"/>
    <w:rsid w:val="0CA55553"/>
    <w:rsid w:val="0CC96CE5"/>
    <w:rsid w:val="0CD00A39"/>
    <w:rsid w:val="0CD5411D"/>
    <w:rsid w:val="0CD74091"/>
    <w:rsid w:val="0CEB57DD"/>
    <w:rsid w:val="0CF94A20"/>
    <w:rsid w:val="0D2E2998"/>
    <w:rsid w:val="0D554BF6"/>
    <w:rsid w:val="0D564678"/>
    <w:rsid w:val="0D5C2997"/>
    <w:rsid w:val="0D6B67DF"/>
    <w:rsid w:val="0D7B3013"/>
    <w:rsid w:val="0DB67C85"/>
    <w:rsid w:val="0DC1032E"/>
    <w:rsid w:val="0DC803C5"/>
    <w:rsid w:val="0DDA5030"/>
    <w:rsid w:val="0DE24099"/>
    <w:rsid w:val="0E173A1B"/>
    <w:rsid w:val="0E1A3678"/>
    <w:rsid w:val="0E322746"/>
    <w:rsid w:val="0E527502"/>
    <w:rsid w:val="0E542197"/>
    <w:rsid w:val="0E5513A7"/>
    <w:rsid w:val="0E704871"/>
    <w:rsid w:val="0E794B73"/>
    <w:rsid w:val="0E7A555A"/>
    <w:rsid w:val="0E7B771A"/>
    <w:rsid w:val="0E834513"/>
    <w:rsid w:val="0E8505FB"/>
    <w:rsid w:val="0E914632"/>
    <w:rsid w:val="0E9F614F"/>
    <w:rsid w:val="0EB146E3"/>
    <w:rsid w:val="0EC24FBB"/>
    <w:rsid w:val="0EC57284"/>
    <w:rsid w:val="0ECE4DD9"/>
    <w:rsid w:val="0F24326C"/>
    <w:rsid w:val="0F3F3593"/>
    <w:rsid w:val="0F691582"/>
    <w:rsid w:val="0F705EB8"/>
    <w:rsid w:val="0F8A37FB"/>
    <w:rsid w:val="0F9536BE"/>
    <w:rsid w:val="0F9956E1"/>
    <w:rsid w:val="0FA84794"/>
    <w:rsid w:val="0FC056FA"/>
    <w:rsid w:val="0FD51875"/>
    <w:rsid w:val="0FDB2547"/>
    <w:rsid w:val="0FDF469E"/>
    <w:rsid w:val="0FF53459"/>
    <w:rsid w:val="101056C1"/>
    <w:rsid w:val="101D71F8"/>
    <w:rsid w:val="102C53BE"/>
    <w:rsid w:val="10326668"/>
    <w:rsid w:val="10327328"/>
    <w:rsid w:val="10406104"/>
    <w:rsid w:val="10647BCB"/>
    <w:rsid w:val="106E6353"/>
    <w:rsid w:val="10844D7C"/>
    <w:rsid w:val="10991551"/>
    <w:rsid w:val="10E059D2"/>
    <w:rsid w:val="10FB4354"/>
    <w:rsid w:val="110875D8"/>
    <w:rsid w:val="112868B4"/>
    <w:rsid w:val="1134013F"/>
    <w:rsid w:val="113E1BA8"/>
    <w:rsid w:val="11481CEF"/>
    <w:rsid w:val="114D3CBC"/>
    <w:rsid w:val="11565C77"/>
    <w:rsid w:val="11640F12"/>
    <w:rsid w:val="116B5DEA"/>
    <w:rsid w:val="116E6E88"/>
    <w:rsid w:val="11787DF6"/>
    <w:rsid w:val="118B0B66"/>
    <w:rsid w:val="1195631B"/>
    <w:rsid w:val="11995CD9"/>
    <w:rsid w:val="11BC4D02"/>
    <w:rsid w:val="11C7437F"/>
    <w:rsid w:val="11EE43AC"/>
    <w:rsid w:val="11F65D0E"/>
    <w:rsid w:val="11FB4D65"/>
    <w:rsid w:val="120553B4"/>
    <w:rsid w:val="1205577A"/>
    <w:rsid w:val="12234634"/>
    <w:rsid w:val="122C7428"/>
    <w:rsid w:val="122F5332"/>
    <w:rsid w:val="12351691"/>
    <w:rsid w:val="123F18C2"/>
    <w:rsid w:val="12443D02"/>
    <w:rsid w:val="12470839"/>
    <w:rsid w:val="124D468A"/>
    <w:rsid w:val="12545742"/>
    <w:rsid w:val="1256783E"/>
    <w:rsid w:val="12630BD6"/>
    <w:rsid w:val="12647109"/>
    <w:rsid w:val="126562F0"/>
    <w:rsid w:val="1268566E"/>
    <w:rsid w:val="1279791B"/>
    <w:rsid w:val="12951899"/>
    <w:rsid w:val="12A36DFD"/>
    <w:rsid w:val="12C31662"/>
    <w:rsid w:val="12C40A7C"/>
    <w:rsid w:val="13120E33"/>
    <w:rsid w:val="13216D3A"/>
    <w:rsid w:val="13501756"/>
    <w:rsid w:val="13533DB2"/>
    <w:rsid w:val="135B7F09"/>
    <w:rsid w:val="135F7D23"/>
    <w:rsid w:val="13602A13"/>
    <w:rsid w:val="13660026"/>
    <w:rsid w:val="138A254A"/>
    <w:rsid w:val="139912A1"/>
    <w:rsid w:val="13B24986"/>
    <w:rsid w:val="13C413BA"/>
    <w:rsid w:val="13C97BA2"/>
    <w:rsid w:val="13D25AF5"/>
    <w:rsid w:val="13D53F4A"/>
    <w:rsid w:val="13E3516D"/>
    <w:rsid w:val="142A6736"/>
    <w:rsid w:val="142B222B"/>
    <w:rsid w:val="14412691"/>
    <w:rsid w:val="14430E48"/>
    <w:rsid w:val="14527DC7"/>
    <w:rsid w:val="145C452C"/>
    <w:rsid w:val="14647B20"/>
    <w:rsid w:val="147B3B7D"/>
    <w:rsid w:val="147D79DA"/>
    <w:rsid w:val="14833D3D"/>
    <w:rsid w:val="148B4E75"/>
    <w:rsid w:val="14AA5B41"/>
    <w:rsid w:val="14B26CA6"/>
    <w:rsid w:val="14DD6B18"/>
    <w:rsid w:val="14F46EAC"/>
    <w:rsid w:val="14F7793D"/>
    <w:rsid w:val="15066635"/>
    <w:rsid w:val="15135914"/>
    <w:rsid w:val="15206436"/>
    <w:rsid w:val="152F35BE"/>
    <w:rsid w:val="15465552"/>
    <w:rsid w:val="15577B81"/>
    <w:rsid w:val="15671E51"/>
    <w:rsid w:val="1571257B"/>
    <w:rsid w:val="15751225"/>
    <w:rsid w:val="15810B16"/>
    <w:rsid w:val="1594286E"/>
    <w:rsid w:val="159E2501"/>
    <w:rsid w:val="15A55484"/>
    <w:rsid w:val="15A61E8B"/>
    <w:rsid w:val="15B14F29"/>
    <w:rsid w:val="15C56CA5"/>
    <w:rsid w:val="15CE5DEC"/>
    <w:rsid w:val="15F94250"/>
    <w:rsid w:val="15FD0D0F"/>
    <w:rsid w:val="163227F9"/>
    <w:rsid w:val="16477488"/>
    <w:rsid w:val="16610E5F"/>
    <w:rsid w:val="168C6D61"/>
    <w:rsid w:val="168E5CAA"/>
    <w:rsid w:val="169E3B8C"/>
    <w:rsid w:val="16A146A0"/>
    <w:rsid w:val="16B45859"/>
    <w:rsid w:val="16D8034A"/>
    <w:rsid w:val="16E72999"/>
    <w:rsid w:val="16EA4442"/>
    <w:rsid w:val="171F2F29"/>
    <w:rsid w:val="171F588F"/>
    <w:rsid w:val="1742637B"/>
    <w:rsid w:val="175556D4"/>
    <w:rsid w:val="175F2126"/>
    <w:rsid w:val="17632D58"/>
    <w:rsid w:val="17665D06"/>
    <w:rsid w:val="17696A16"/>
    <w:rsid w:val="17780874"/>
    <w:rsid w:val="17901B3B"/>
    <w:rsid w:val="179A6083"/>
    <w:rsid w:val="179F241B"/>
    <w:rsid w:val="17C53AEE"/>
    <w:rsid w:val="17C627D6"/>
    <w:rsid w:val="17E13B89"/>
    <w:rsid w:val="17F05588"/>
    <w:rsid w:val="17F374E4"/>
    <w:rsid w:val="17F90804"/>
    <w:rsid w:val="1809668C"/>
    <w:rsid w:val="181062E9"/>
    <w:rsid w:val="18253604"/>
    <w:rsid w:val="185E549D"/>
    <w:rsid w:val="18601161"/>
    <w:rsid w:val="1868526A"/>
    <w:rsid w:val="186E3040"/>
    <w:rsid w:val="187F6793"/>
    <w:rsid w:val="1893575C"/>
    <w:rsid w:val="1896212C"/>
    <w:rsid w:val="189914AC"/>
    <w:rsid w:val="189B052C"/>
    <w:rsid w:val="18B11210"/>
    <w:rsid w:val="18BA1882"/>
    <w:rsid w:val="18CA13AB"/>
    <w:rsid w:val="18DD750F"/>
    <w:rsid w:val="18F2686B"/>
    <w:rsid w:val="191B6D63"/>
    <w:rsid w:val="192E2263"/>
    <w:rsid w:val="19304FBE"/>
    <w:rsid w:val="1949353B"/>
    <w:rsid w:val="195B2BFB"/>
    <w:rsid w:val="1969701D"/>
    <w:rsid w:val="198C34A1"/>
    <w:rsid w:val="199A587E"/>
    <w:rsid w:val="19A04318"/>
    <w:rsid w:val="19A57A8D"/>
    <w:rsid w:val="19A778BB"/>
    <w:rsid w:val="19C770A0"/>
    <w:rsid w:val="19D449CD"/>
    <w:rsid w:val="19E03474"/>
    <w:rsid w:val="19E30471"/>
    <w:rsid w:val="19FA524F"/>
    <w:rsid w:val="1A060957"/>
    <w:rsid w:val="1A1A5D13"/>
    <w:rsid w:val="1A226CE0"/>
    <w:rsid w:val="1A252ACB"/>
    <w:rsid w:val="1A3A6ECD"/>
    <w:rsid w:val="1A436D9E"/>
    <w:rsid w:val="1A515544"/>
    <w:rsid w:val="1A594329"/>
    <w:rsid w:val="1A5A2D3A"/>
    <w:rsid w:val="1A855EA3"/>
    <w:rsid w:val="1AA23B45"/>
    <w:rsid w:val="1AB07666"/>
    <w:rsid w:val="1AB3236D"/>
    <w:rsid w:val="1AD12A08"/>
    <w:rsid w:val="1AE21C15"/>
    <w:rsid w:val="1B037521"/>
    <w:rsid w:val="1B2045ED"/>
    <w:rsid w:val="1B224B45"/>
    <w:rsid w:val="1B266036"/>
    <w:rsid w:val="1B475101"/>
    <w:rsid w:val="1B5F1D95"/>
    <w:rsid w:val="1B6D6621"/>
    <w:rsid w:val="1B734486"/>
    <w:rsid w:val="1BA52573"/>
    <w:rsid w:val="1BB66AE9"/>
    <w:rsid w:val="1BB91BD4"/>
    <w:rsid w:val="1BC060BE"/>
    <w:rsid w:val="1BCA685E"/>
    <w:rsid w:val="1BF71E56"/>
    <w:rsid w:val="1C04578C"/>
    <w:rsid w:val="1C187B3B"/>
    <w:rsid w:val="1C19689A"/>
    <w:rsid w:val="1C1D19EA"/>
    <w:rsid w:val="1C217665"/>
    <w:rsid w:val="1C2C5FCA"/>
    <w:rsid w:val="1C397CED"/>
    <w:rsid w:val="1C4506E9"/>
    <w:rsid w:val="1C606F99"/>
    <w:rsid w:val="1C7A49ED"/>
    <w:rsid w:val="1C8E64E2"/>
    <w:rsid w:val="1C960D7E"/>
    <w:rsid w:val="1CB4049B"/>
    <w:rsid w:val="1CB65901"/>
    <w:rsid w:val="1CD64932"/>
    <w:rsid w:val="1CD72BD8"/>
    <w:rsid w:val="1CF36144"/>
    <w:rsid w:val="1CF739D6"/>
    <w:rsid w:val="1CF752E9"/>
    <w:rsid w:val="1CFE4D37"/>
    <w:rsid w:val="1CFE6149"/>
    <w:rsid w:val="1D23100C"/>
    <w:rsid w:val="1D2F53F6"/>
    <w:rsid w:val="1D4B7BCF"/>
    <w:rsid w:val="1D683014"/>
    <w:rsid w:val="1D6879AC"/>
    <w:rsid w:val="1D7364CA"/>
    <w:rsid w:val="1D7E6EF7"/>
    <w:rsid w:val="1D90108D"/>
    <w:rsid w:val="1D9A007E"/>
    <w:rsid w:val="1D9A7212"/>
    <w:rsid w:val="1D9D6305"/>
    <w:rsid w:val="1D9F42B6"/>
    <w:rsid w:val="1DA01354"/>
    <w:rsid w:val="1DA14863"/>
    <w:rsid w:val="1DA4597F"/>
    <w:rsid w:val="1DAC62FF"/>
    <w:rsid w:val="1DC2232E"/>
    <w:rsid w:val="1DDA6DF9"/>
    <w:rsid w:val="1DE303E5"/>
    <w:rsid w:val="1DFA01A2"/>
    <w:rsid w:val="1E2068A8"/>
    <w:rsid w:val="1E3162FE"/>
    <w:rsid w:val="1E445B6E"/>
    <w:rsid w:val="1E4A759D"/>
    <w:rsid w:val="1E5D7811"/>
    <w:rsid w:val="1E8D6577"/>
    <w:rsid w:val="1EA113EC"/>
    <w:rsid w:val="1EA50376"/>
    <w:rsid w:val="1EB134F0"/>
    <w:rsid w:val="1EB92619"/>
    <w:rsid w:val="1EC0469F"/>
    <w:rsid w:val="1EF9074C"/>
    <w:rsid w:val="1EFA65A4"/>
    <w:rsid w:val="1F2A0B0E"/>
    <w:rsid w:val="1F2F78B8"/>
    <w:rsid w:val="1F4F21A3"/>
    <w:rsid w:val="1F4F5A6A"/>
    <w:rsid w:val="1F502A36"/>
    <w:rsid w:val="1F537449"/>
    <w:rsid w:val="1F5B4CA3"/>
    <w:rsid w:val="1F6E02A4"/>
    <w:rsid w:val="1F755EB6"/>
    <w:rsid w:val="1F881B85"/>
    <w:rsid w:val="1F8B751A"/>
    <w:rsid w:val="1F9D150C"/>
    <w:rsid w:val="1FC12C0B"/>
    <w:rsid w:val="1FD23DF9"/>
    <w:rsid w:val="1FF84B78"/>
    <w:rsid w:val="1FFC1C96"/>
    <w:rsid w:val="20175B8F"/>
    <w:rsid w:val="203935F6"/>
    <w:rsid w:val="204E0F1F"/>
    <w:rsid w:val="20592AFE"/>
    <w:rsid w:val="20644163"/>
    <w:rsid w:val="20873A64"/>
    <w:rsid w:val="20905C68"/>
    <w:rsid w:val="20A12154"/>
    <w:rsid w:val="20A83BE8"/>
    <w:rsid w:val="20AB5515"/>
    <w:rsid w:val="20B31EDA"/>
    <w:rsid w:val="20B900F9"/>
    <w:rsid w:val="20CA2831"/>
    <w:rsid w:val="20CC6D7C"/>
    <w:rsid w:val="20D33B74"/>
    <w:rsid w:val="20DC6EC3"/>
    <w:rsid w:val="20E14D32"/>
    <w:rsid w:val="20EC6C5A"/>
    <w:rsid w:val="21051BD4"/>
    <w:rsid w:val="210E3905"/>
    <w:rsid w:val="2110133F"/>
    <w:rsid w:val="211B3D03"/>
    <w:rsid w:val="21250E00"/>
    <w:rsid w:val="213064DA"/>
    <w:rsid w:val="21475197"/>
    <w:rsid w:val="21674DDD"/>
    <w:rsid w:val="2178469E"/>
    <w:rsid w:val="218515C1"/>
    <w:rsid w:val="21977593"/>
    <w:rsid w:val="21AA3AEB"/>
    <w:rsid w:val="21B622C3"/>
    <w:rsid w:val="21C018BF"/>
    <w:rsid w:val="21CB38A0"/>
    <w:rsid w:val="21CF1F5C"/>
    <w:rsid w:val="21D43831"/>
    <w:rsid w:val="21F42457"/>
    <w:rsid w:val="21F97EAA"/>
    <w:rsid w:val="220247E2"/>
    <w:rsid w:val="22071C5D"/>
    <w:rsid w:val="220E3CCA"/>
    <w:rsid w:val="220E7FCD"/>
    <w:rsid w:val="22221348"/>
    <w:rsid w:val="223227FE"/>
    <w:rsid w:val="224432F0"/>
    <w:rsid w:val="22623420"/>
    <w:rsid w:val="22626217"/>
    <w:rsid w:val="22672097"/>
    <w:rsid w:val="22784659"/>
    <w:rsid w:val="22896F1D"/>
    <w:rsid w:val="2291140C"/>
    <w:rsid w:val="22A02562"/>
    <w:rsid w:val="22B97F31"/>
    <w:rsid w:val="22BC1596"/>
    <w:rsid w:val="22BF0A68"/>
    <w:rsid w:val="22E45A90"/>
    <w:rsid w:val="22E52AFE"/>
    <w:rsid w:val="22FE6788"/>
    <w:rsid w:val="233F52C5"/>
    <w:rsid w:val="236729D7"/>
    <w:rsid w:val="23834CC1"/>
    <w:rsid w:val="23894608"/>
    <w:rsid w:val="23A20C3F"/>
    <w:rsid w:val="23A862F1"/>
    <w:rsid w:val="23C97269"/>
    <w:rsid w:val="23C97A52"/>
    <w:rsid w:val="23DC0867"/>
    <w:rsid w:val="23DF7CD4"/>
    <w:rsid w:val="23E3030E"/>
    <w:rsid w:val="23EB7C5A"/>
    <w:rsid w:val="24032545"/>
    <w:rsid w:val="24072559"/>
    <w:rsid w:val="240D7FC1"/>
    <w:rsid w:val="241705FB"/>
    <w:rsid w:val="241959F0"/>
    <w:rsid w:val="24250B28"/>
    <w:rsid w:val="24282C0B"/>
    <w:rsid w:val="242F4D3C"/>
    <w:rsid w:val="24713F0B"/>
    <w:rsid w:val="24831A96"/>
    <w:rsid w:val="24A650CF"/>
    <w:rsid w:val="24B20D1A"/>
    <w:rsid w:val="24CC3777"/>
    <w:rsid w:val="24F342AD"/>
    <w:rsid w:val="24F463EC"/>
    <w:rsid w:val="250705DD"/>
    <w:rsid w:val="25103355"/>
    <w:rsid w:val="251C743C"/>
    <w:rsid w:val="2528108E"/>
    <w:rsid w:val="25290695"/>
    <w:rsid w:val="254249A2"/>
    <w:rsid w:val="25436ECA"/>
    <w:rsid w:val="25452D37"/>
    <w:rsid w:val="254617BE"/>
    <w:rsid w:val="25462A87"/>
    <w:rsid w:val="254F5165"/>
    <w:rsid w:val="25600E17"/>
    <w:rsid w:val="256B6643"/>
    <w:rsid w:val="25847A4D"/>
    <w:rsid w:val="25AC3CED"/>
    <w:rsid w:val="25B314A3"/>
    <w:rsid w:val="25C514CB"/>
    <w:rsid w:val="25C77943"/>
    <w:rsid w:val="25CD33CE"/>
    <w:rsid w:val="25CE511F"/>
    <w:rsid w:val="25D0331E"/>
    <w:rsid w:val="25D34211"/>
    <w:rsid w:val="25E62319"/>
    <w:rsid w:val="26153CF3"/>
    <w:rsid w:val="261668C3"/>
    <w:rsid w:val="261C6741"/>
    <w:rsid w:val="261E462A"/>
    <w:rsid w:val="261E788B"/>
    <w:rsid w:val="262E75B0"/>
    <w:rsid w:val="263D5E55"/>
    <w:rsid w:val="26765053"/>
    <w:rsid w:val="26B71523"/>
    <w:rsid w:val="26BF6EDD"/>
    <w:rsid w:val="26CE10E3"/>
    <w:rsid w:val="26E552BB"/>
    <w:rsid w:val="26E6086B"/>
    <w:rsid w:val="26E6141D"/>
    <w:rsid w:val="26EA3467"/>
    <w:rsid w:val="27086DF3"/>
    <w:rsid w:val="271F74A0"/>
    <w:rsid w:val="27204E37"/>
    <w:rsid w:val="272D44D6"/>
    <w:rsid w:val="27415471"/>
    <w:rsid w:val="2743332E"/>
    <w:rsid w:val="2746747C"/>
    <w:rsid w:val="275725D1"/>
    <w:rsid w:val="275775F4"/>
    <w:rsid w:val="275C0313"/>
    <w:rsid w:val="275D6AD9"/>
    <w:rsid w:val="27886A48"/>
    <w:rsid w:val="279F109B"/>
    <w:rsid w:val="27B01483"/>
    <w:rsid w:val="27CB75FA"/>
    <w:rsid w:val="27D75AB1"/>
    <w:rsid w:val="27F71026"/>
    <w:rsid w:val="282406EE"/>
    <w:rsid w:val="28365878"/>
    <w:rsid w:val="2841617E"/>
    <w:rsid w:val="287733A0"/>
    <w:rsid w:val="28885A80"/>
    <w:rsid w:val="288B1EE4"/>
    <w:rsid w:val="289E13A3"/>
    <w:rsid w:val="28A0584C"/>
    <w:rsid w:val="28CD11A9"/>
    <w:rsid w:val="28E30066"/>
    <w:rsid w:val="290158BA"/>
    <w:rsid w:val="291B76E3"/>
    <w:rsid w:val="29201C8F"/>
    <w:rsid w:val="29294524"/>
    <w:rsid w:val="295D2D12"/>
    <w:rsid w:val="296868FB"/>
    <w:rsid w:val="296E6DBB"/>
    <w:rsid w:val="297E3D5E"/>
    <w:rsid w:val="29994579"/>
    <w:rsid w:val="29C510B1"/>
    <w:rsid w:val="29CC74B1"/>
    <w:rsid w:val="29EB604C"/>
    <w:rsid w:val="29F65A13"/>
    <w:rsid w:val="2A206D5B"/>
    <w:rsid w:val="2A241676"/>
    <w:rsid w:val="2A27593A"/>
    <w:rsid w:val="2A2B72A9"/>
    <w:rsid w:val="2A2F4C33"/>
    <w:rsid w:val="2A332709"/>
    <w:rsid w:val="2A3340F3"/>
    <w:rsid w:val="2A3702D0"/>
    <w:rsid w:val="2A3B24AD"/>
    <w:rsid w:val="2A543EEF"/>
    <w:rsid w:val="2A697BCA"/>
    <w:rsid w:val="2A6A55B4"/>
    <w:rsid w:val="2A7A21DE"/>
    <w:rsid w:val="2A7E63E1"/>
    <w:rsid w:val="2A932A22"/>
    <w:rsid w:val="2A947FFC"/>
    <w:rsid w:val="2A973D39"/>
    <w:rsid w:val="2A9F341A"/>
    <w:rsid w:val="2AB21F98"/>
    <w:rsid w:val="2AB44E8C"/>
    <w:rsid w:val="2AB727DC"/>
    <w:rsid w:val="2AC17A95"/>
    <w:rsid w:val="2ADC78D9"/>
    <w:rsid w:val="2ADC7BF0"/>
    <w:rsid w:val="2AFD55A3"/>
    <w:rsid w:val="2B013C8E"/>
    <w:rsid w:val="2B431128"/>
    <w:rsid w:val="2B4C4C20"/>
    <w:rsid w:val="2B607801"/>
    <w:rsid w:val="2B611822"/>
    <w:rsid w:val="2B704D76"/>
    <w:rsid w:val="2B7B44C5"/>
    <w:rsid w:val="2B7D6C7D"/>
    <w:rsid w:val="2B8446E8"/>
    <w:rsid w:val="2B8B549E"/>
    <w:rsid w:val="2B8C0047"/>
    <w:rsid w:val="2B9110BD"/>
    <w:rsid w:val="2B930F3A"/>
    <w:rsid w:val="2BAA4851"/>
    <w:rsid w:val="2BB44239"/>
    <w:rsid w:val="2BC53044"/>
    <w:rsid w:val="2BD53BD9"/>
    <w:rsid w:val="2BE32DF4"/>
    <w:rsid w:val="2BF410F8"/>
    <w:rsid w:val="2BF52BFE"/>
    <w:rsid w:val="2C0A7E3B"/>
    <w:rsid w:val="2C301F70"/>
    <w:rsid w:val="2C3453EB"/>
    <w:rsid w:val="2C386EBC"/>
    <w:rsid w:val="2C451862"/>
    <w:rsid w:val="2C6D14EC"/>
    <w:rsid w:val="2CA64BD6"/>
    <w:rsid w:val="2CC63E9A"/>
    <w:rsid w:val="2CD1673C"/>
    <w:rsid w:val="2CF616A6"/>
    <w:rsid w:val="2D1743B8"/>
    <w:rsid w:val="2D3778D8"/>
    <w:rsid w:val="2D4D1083"/>
    <w:rsid w:val="2D6949A6"/>
    <w:rsid w:val="2D6E158B"/>
    <w:rsid w:val="2D9635F8"/>
    <w:rsid w:val="2DAB5581"/>
    <w:rsid w:val="2DAB7746"/>
    <w:rsid w:val="2DB8046B"/>
    <w:rsid w:val="2DCD2EF2"/>
    <w:rsid w:val="2DF52E57"/>
    <w:rsid w:val="2E097EBE"/>
    <w:rsid w:val="2E0A2D02"/>
    <w:rsid w:val="2E131B2B"/>
    <w:rsid w:val="2E163166"/>
    <w:rsid w:val="2E3C5034"/>
    <w:rsid w:val="2E4874E1"/>
    <w:rsid w:val="2E63681F"/>
    <w:rsid w:val="2E6524C9"/>
    <w:rsid w:val="2E6E498E"/>
    <w:rsid w:val="2E775980"/>
    <w:rsid w:val="2E8B7A06"/>
    <w:rsid w:val="2E8F662A"/>
    <w:rsid w:val="2E905120"/>
    <w:rsid w:val="2E921BD2"/>
    <w:rsid w:val="2E952C7B"/>
    <w:rsid w:val="2E982F6A"/>
    <w:rsid w:val="2E9939B0"/>
    <w:rsid w:val="2EAC5571"/>
    <w:rsid w:val="2EC339EC"/>
    <w:rsid w:val="2ED314FF"/>
    <w:rsid w:val="2EDD146F"/>
    <w:rsid w:val="2EE30364"/>
    <w:rsid w:val="2EE772B2"/>
    <w:rsid w:val="2EEE6CCB"/>
    <w:rsid w:val="2EF63642"/>
    <w:rsid w:val="2EF80941"/>
    <w:rsid w:val="2EFC45DE"/>
    <w:rsid w:val="2F0D6A46"/>
    <w:rsid w:val="2F1416FB"/>
    <w:rsid w:val="2F345C92"/>
    <w:rsid w:val="2F6D1D0E"/>
    <w:rsid w:val="2F7742A6"/>
    <w:rsid w:val="2F7D2257"/>
    <w:rsid w:val="2F9C1406"/>
    <w:rsid w:val="2FA43C2C"/>
    <w:rsid w:val="2FB42076"/>
    <w:rsid w:val="3005067A"/>
    <w:rsid w:val="300946AE"/>
    <w:rsid w:val="301908B1"/>
    <w:rsid w:val="301D6E0B"/>
    <w:rsid w:val="302D2991"/>
    <w:rsid w:val="30414928"/>
    <w:rsid w:val="305460D4"/>
    <w:rsid w:val="30563A1C"/>
    <w:rsid w:val="3061670C"/>
    <w:rsid w:val="30656677"/>
    <w:rsid w:val="306F035B"/>
    <w:rsid w:val="30782BCA"/>
    <w:rsid w:val="30961832"/>
    <w:rsid w:val="309A2959"/>
    <w:rsid w:val="30B278EF"/>
    <w:rsid w:val="30B6141D"/>
    <w:rsid w:val="30D213C0"/>
    <w:rsid w:val="30D25E39"/>
    <w:rsid w:val="30D74470"/>
    <w:rsid w:val="30E37FC1"/>
    <w:rsid w:val="30EA2C64"/>
    <w:rsid w:val="30ED6FB8"/>
    <w:rsid w:val="3123027A"/>
    <w:rsid w:val="314C0307"/>
    <w:rsid w:val="314E5C06"/>
    <w:rsid w:val="315D40A4"/>
    <w:rsid w:val="31716CAE"/>
    <w:rsid w:val="317556CD"/>
    <w:rsid w:val="318D44DF"/>
    <w:rsid w:val="31953D3F"/>
    <w:rsid w:val="31AD1992"/>
    <w:rsid w:val="31BD1B82"/>
    <w:rsid w:val="31CD1FEF"/>
    <w:rsid w:val="31D00778"/>
    <w:rsid w:val="31E20C7A"/>
    <w:rsid w:val="31E96985"/>
    <w:rsid w:val="31FA21A2"/>
    <w:rsid w:val="320F36DA"/>
    <w:rsid w:val="323A00B3"/>
    <w:rsid w:val="323C4CFC"/>
    <w:rsid w:val="32487020"/>
    <w:rsid w:val="328C37E0"/>
    <w:rsid w:val="3295381B"/>
    <w:rsid w:val="32D0184B"/>
    <w:rsid w:val="32DB0ABA"/>
    <w:rsid w:val="32F12E02"/>
    <w:rsid w:val="333820E3"/>
    <w:rsid w:val="33577B4F"/>
    <w:rsid w:val="33593358"/>
    <w:rsid w:val="335F79C1"/>
    <w:rsid w:val="336314D8"/>
    <w:rsid w:val="33661F72"/>
    <w:rsid w:val="3369714D"/>
    <w:rsid w:val="336E6EDC"/>
    <w:rsid w:val="338B7615"/>
    <w:rsid w:val="339F61CB"/>
    <w:rsid w:val="33C92039"/>
    <w:rsid w:val="33DD56CB"/>
    <w:rsid w:val="33DF24E2"/>
    <w:rsid w:val="33EE1E3A"/>
    <w:rsid w:val="33F23C60"/>
    <w:rsid w:val="342370C7"/>
    <w:rsid w:val="344E599D"/>
    <w:rsid w:val="34866BCF"/>
    <w:rsid w:val="34BA5E81"/>
    <w:rsid w:val="34C95DF5"/>
    <w:rsid w:val="34D85832"/>
    <w:rsid w:val="35061C66"/>
    <w:rsid w:val="351115ED"/>
    <w:rsid w:val="353339B5"/>
    <w:rsid w:val="353E2ABC"/>
    <w:rsid w:val="3541573F"/>
    <w:rsid w:val="35417E11"/>
    <w:rsid w:val="35540305"/>
    <w:rsid w:val="3570708C"/>
    <w:rsid w:val="357354E4"/>
    <w:rsid w:val="357C1918"/>
    <w:rsid w:val="357F7650"/>
    <w:rsid w:val="35923668"/>
    <w:rsid w:val="359A19C2"/>
    <w:rsid w:val="35A63D63"/>
    <w:rsid w:val="35AF241F"/>
    <w:rsid w:val="35B2098C"/>
    <w:rsid w:val="35BD4EA8"/>
    <w:rsid w:val="35E833ED"/>
    <w:rsid w:val="36092DCA"/>
    <w:rsid w:val="36373CB3"/>
    <w:rsid w:val="364B1385"/>
    <w:rsid w:val="365E5622"/>
    <w:rsid w:val="36657DE9"/>
    <w:rsid w:val="366B5B5D"/>
    <w:rsid w:val="367C1309"/>
    <w:rsid w:val="368C0EE8"/>
    <w:rsid w:val="369C2402"/>
    <w:rsid w:val="36A40B1D"/>
    <w:rsid w:val="36C131B9"/>
    <w:rsid w:val="372E01F6"/>
    <w:rsid w:val="37361FCD"/>
    <w:rsid w:val="37456C82"/>
    <w:rsid w:val="374F720C"/>
    <w:rsid w:val="37535D12"/>
    <w:rsid w:val="37564797"/>
    <w:rsid w:val="37575516"/>
    <w:rsid w:val="375E305F"/>
    <w:rsid w:val="376A2ED6"/>
    <w:rsid w:val="376D1A6E"/>
    <w:rsid w:val="379E7A26"/>
    <w:rsid w:val="37A57EE3"/>
    <w:rsid w:val="37A809B4"/>
    <w:rsid w:val="37AD4649"/>
    <w:rsid w:val="37B00B0F"/>
    <w:rsid w:val="37EE6F23"/>
    <w:rsid w:val="380451B6"/>
    <w:rsid w:val="38047745"/>
    <w:rsid w:val="381F5F13"/>
    <w:rsid w:val="382475A6"/>
    <w:rsid w:val="3827225B"/>
    <w:rsid w:val="382850AC"/>
    <w:rsid w:val="38333BDA"/>
    <w:rsid w:val="385F0318"/>
    <w:rsid w:val="385F3DD3"/>
    <w:rsid w:val="38740326"/>
    <w:rsid w:val="3882570F"/>
    <w:rsid w:val="389D1366"/>
    <w:rsid w:val="38D950A7"/>
    <w:rsid w:val="38E21559"/>
    <w:rsid w:val="38EC5522"/>
    <w:rsid w:val="392E61F3"/>
    <w:rsid w:val="392F4E91"/>
    <w:rsid w:val="39333D42"/>
    <w:rsid w:val="39382D28"/>
    <w:rsid w:val="39393DDE"/>
    <w:rsid w:val="393B37A4"/>
    <w:rsid w:val="3941051B"/>
    <w:rsid w:val="395176AF"/>
    <w:rsid w:val="39584156"/>
    <w:rsid w:val="395F1E23"/>
    <w:rsid w:val="39740FF0"/>
    <w:rsid w:val="39910075"/>
    <w:rsid w:val="39923E39"/>
    <w:rsid w:val="399441A2"/>
    <w:rsid w:val="39A42138"/>
    <w:rsid w:val="39B353F3"/>
    <w:rsid w:val="39BB657A"/>
    <w:rsid w:val="39CD38E0"/>
    <w:rsid w:val="39E01DF8"/>
    <w:rsid w:val="39E91A74"/>
    <w:rsid w:val="39F335EA"/>
    <w:rsid w:val="39F62851"/>
    <w:rsid w:val="3A087C54"/>
    <w:rsid w:val="3A3222C6"/>
    <w:rsid w:val="3A3A0769"/>
    <w:rsid w:val="3A577468"/>
    <w:rsid w:val="3A5A0102"/>
    <w:rsid w:val="3A735B55"/>
    <w:rsid w:val="3A800F9B"/>
    <w:rsid w:val="3A824D90"/>
    <w:rsid w:val="3AA91B37"/>
    <w:rsid w:val="3ACB54FE"/>
    <w:rsid w:val="3AD42620"/>
    <w:rsid w:val="3AF60BE3"/>
    <w:rsid w:val="3B086B1E"/>
    <w:rsid w:val="3B411575"/>
    <w:rsid w:val="3B473242"/>
    <w:rsid w:val="3B55691B"/>
    <w:rsid w:val="3B6A2B0D"/>
    <w:rsid w:val="3B6B4DFE"/>
    <w:rsid w:val="3B746248"/>
    <w:rsid w:val="3B88356B"/>
    <w:rsid w:val="3B8F5DCC"/>
    <w:rsid w:val="3BAA7680"/>
    <w:rsid w:val="3C07789F"/>
    <w:rsid w:val="3C0F5134"/>
    <w:rsid w:val="3C15624B"/>
    <w:rsid w:val="3C1967BF"/>
    <w:rsid w:val="3C23675C"/>
    <w:rsid w:val="3C255C7A"/>
    <w:rsid w:val="3C2A22AF"/>
    <w:rsid w:val="3C3373EB"/>
    <w:rsid w:val="3C493A64"/>
    <w:rsid w:val="3C4F50B1"/>
    <w:rsid w:val="3C666D81"/>
    <w:rsid w:val="3C676AC3"/>
    <w:rsid w:val="3C8B2E39"/>
    <w:rsid w:val="3C8B3E12"/>
    <w:rsid w:val="3CA97102"/>
    <w:rsid w:val="3CB15DFB"/>
    <w:rsid w:val="3CBC01E7"/>
    <w:rsid w:val="3CBE2316"/>
    <w:rsid w:val="3CD37FCD"/>
    <w:rsid w:val="3CDA729A"/>
    <w:rsid w:val="3CED1ADB"/>
    <w:rsid w:val="3CEF57F5"/>
    <w:rsid w:val="3D00241B"/>
    <w:rsid w:val="3D083F80"/>
    <w:rsid w:val="3D25383A"/>
    <w:rsid w:val="3D266973"/>
    <w:rsid w:val="3D2D6F49"/>
    <w:rsid w:val="3D3D4E0C"/>
    <w:rsid w:val="3D3F542E"/>
    <w:rsid w:val="3D512427"/>
    <w:rsid w:val="3D5C073A"/>
    <w:rsid w:val="3D60132D"/>
    <w:rsid w:val="3D803133"/>
    <w:rsid w:val="3D8654A9"/>
    <w:rsid w:val="3D996A27"/>
    <w:rsid w:val="3DA7392F"/>
    <w:rsid w:val="3DA85A46"/>
    <w:rsid w:val="3DBC4F2B"/>
    <w:rsid w:val="3DCF55BA"/>
    <w:rsid w:val="3DDE464D"/>
    <w:rsid w:val="3DE97469"/>
    <w:rsid w:val="3DF4697B"/>
    <w:rsid w:val="3DFE3721"/>
    <w:rsid w:val="3E0F12A8"/>
    <w:rsid w:val="3E16775C"/>
    <w:rsid w:val="3E172256"/>
    <w:rsid w:val="3E236C8F"/>
    <w:rsid w:val="3E5F29F0"/>
    <w:rsid w:val="3E6C12A2"/>
    <w:rsid w:val="3E8C57F8"/>
    <w:rsid w:val="3E8F6352"/>
    <w:rsid w:val="3E9732E2"/>
    <w:rsid w:val="3EA45F11"/>
    <w:rsid w:val="3EBE350F"/>
    <w:rsid w:val="3EC02FAA"/>
    <w:rsid w:val="3EC13003"/>
    <w:rsid w:val="3EE950E6"/>
    <w:rsid w:val="3EF1137B"/>
    <w:rsid w:val="3EFC173F"/>
    <w:rsid w:val="3F173E1C"/>
    <w:rsid w:val="3F243195"/>
    <w:rsid w:val="3F2C2264"/>
    <w:rsid w:val="3F44047C"/>
    <w:rsid w:val="3F5852E0"/>
    <w:rsid w:val="3F7C1246"/>
    <w:rsid w:val="3F7C57D5"/>
    <w:rsid w:val="3F992B19"/>
    <w:rsid w:val="3FAE08D4"/>
    <w:rsid w:val="3FB473E4"/>
    <w:rsid w:val="3FC91427"/>
    <w:rsid w:val="3FCC5F99"/>
    <w:rsid w:val="3FEC564B"/>
    <w:rsid w:val="3FF83952"/>
    <w:rsid w:val="400671FB"/>
    <w:rsid w:val="40206A2F"/>
    <w:rsid w:val="40307957"/>
    <w:rsid w:val="40347A91"/>
    <w:rsid w:val="403B1333"/>
    <w:rsid w:val="405C434C"/>
    <w:rsid w:val="406860C8"/>
    <w:rsid w:val="40872E74"/>
    <w:rsid w:val="408900B3"/>
    <w:rsid w:val="40986A8D"/>
    <w:rsid w:val="40A80551"/>
    <w:rsid w:val="40BF6689"/>
    <w:rsid w:val="40CE59E9"/>
    <w:rsid w:val="40F53843"/>
    <w:rsid w:val="410C44C9"/>
    <w:rsid w:val="41146D0D"/>
    <w:rsid w:val="411A32F3"/>
    <w:rsid w:val="41205EF3"/>
    <w:rsid w:val="41335C20"/>
    <w:rsid w:val="413959DE"/>
    <w:rsid w:val="41450D78"/>
    <w:rsid w:val="416F0948"/>
    <w:rsid w:val="417029AF"/>
    <w:rsid w:val="417E3643"/>
    <w:rsid w:val="418E4551"/>
    <w:rsid w:val="41B16FD0"/>
    <w:rsid w:val="41D448AA"/>
    <w:rsid w:val="41DE21F9"/>
    <w:rsid w:val="41E421FD"/>
    <w:rsid w:val="41E867F1"/>
    <w:rsid w:val="41F05A06"/>
    <w:rsid w:val="41F46589"/>
    <w:rsid w:val="41F54AFE"/>
    <w:rsid w:val="41F704D1"/>
    <w:rsid w:val="42002C70"/>
    <w:rsid w:val="421153F9"/>
    <w:rsid w:val="4242557F"/>
    <w:rsid w:val="42480E66"/>
    <w:rsid w:val="42495E4D"/>
    <w:rsid w:val="424A7170"/>
    <w:rsid w:val="42773F31"/>
    <w:rsid w:val="42B16FAE"/>
    <w:rsid w:val="42C57D8B"/>
    <w:rsid w:val="42D076A9"/>
    <w:rsid w:val="42D934A8"/>
    <w:rsid w:val="42EC6DB0"/>
    <w:rsid w:val="42F62911"/>
    <w:rsid w:val="42FA3FEE"/>
    <w:rsid w:val="43093F39"/>
    <w:rsid w:val="43303637"/>
    <w:rsid w:val="43656E53"/>
    <w:rsid w:val="436A293A"/>
    <w:rsid w:val="436B32F0"/>
    <w:rsid w:val="43702F53"/>
    <w:rsid w:val="43823BA6"/>
    <w:rsid w:val="438E7E75"/>
    <w:rsid w:val="439A3B0E"/>
    <w:rsid w:val="43AC718D"/>
    <w:rsid w:val="43AD035B"/>
    <w:rsid w:val="43C63040"/>
    <w:rsid w:val="43D62FA7"/>
    <w:rsid w:val="43DC2993"/>
    <w:rsid w:val="43E11BAA"/>
    <w:rsid w:val="43E34E5C"/>
    <w:rsid w:val="43E61535"/>
    <w:rsid w:val="43E97F82"/>
    <w:rsid w:val="441007CB"/>
    <w:rsid w:val="44205FE7"/>
    <w:rsid w:val="44321F06"/>
    <w:rsid w:val="443B6D06"/>
    <w:rsid w:val="443C37D3"/>
    <w:rsid w:val="445727F0"/>
    <w:rsid w:val="44615261"/>
    <w:rsid w:val="446C122D"/>
    <w:rsid w:val="44843F6F"/>
    <w:rsid w:val="44A022F1"/>
    <w:rsid w:val="44A85296"/>
    <w:rsid w:val="44AC2540"/>
    <w:rsid w:val="44B42C99"/>
    <w:rsid w:val="44C46160"/>
    <w:rsid w:val="44C63E2C"/>
    <w:rsid w:val="44DC695E"/>
    <w:rsid w:val="44E51E63"/>
    <w:rsid w:val="44EC4124"/>
    <w:rsid w:val="44F30F97"/>
    <w:rsid w:val="45003CAA"/>
    <w:rsid w:val="45024539"/>
    <w:rsid w:val="45107FFE"/>
    <w:rsid w:val="452E23C0"/>
    <w:rsid w:val="453416D8"/>
    <w:rsid w:val="453B0769"/>
    <w:rsid w:val="453E73FF"/>
    <w:rsid w:val="45460D2B"/>
    <w:rsid w:val="454C6F2A"/>
    <w:rsid w:val="45506243"/>
    <w:rsid w:val="455A17DC"/>
    <w:rsid w:val="455B78DB"/>
    <w:rsid w:val="45652CE3"/>
    <w:rsid w:val="4593116C"/>
    <w:rsid w:val="45993424"/>
    <w:rsid w:val="45AC5B77"/>
    <w:rsid w:val="45C546DE"/>
    <w:rsid w:val="45D41BE2"/>
    <w:rsid w:val="45D816E1"/>
    <w:rsid w:val="45DD64B3"/>
    <w:rsid w:val="45F13F78"/>
    <w:rsid w:val="45FA1C7C"/>
    <w:rsid w:val="461337D4"/>
    <w:rsid w:val="462308FB"/>
    <w:rsid w:val="46234D7E"/>
    <w:rsid w:val="46241764"/>
    <w:rsid w:val="46266D5C"/>
    <w:rsid w:val="46490668"/>
    <w:rsid w:val="46545767"/>
    <w:rsid w:val="4657514E"/>
    <w:rsid w:val="465946DC"/>
    <w:rsid w:val="46703038"/>
    <w:rsid w:val="467A1A50"/>
    <w:rsid w:val="467A4014"/>
    <w:rsid w:val="467C5529"/>
    <w:rsid w:val="467F043C"/>
    <w:rsid w:val="468F08BC"/>
    <w:rsid w:val="46A10D78"/>
    <w:rsid w:val="46A425D3"/>
    <w:rsid w:val="46B4474C"/>
    <w:rsid w:val="46DE1A88"/>
    <w:rsid w:val="46ED292A"/>
    <w:rsid w:val="471539E8"/>
    <w:rsid w:val="47160E92"/>
    <w:rsid w:val="472023BC"/>
    <w:rsid w:val="47246E7A"/>
    <w:rsid w:val="473434FE"/>
    <w:rsid w:val="47360405"/>
    <w:rsid w:val="47503FA5"/>
    <w:rsid w:val="475C24AF"/>
    <w:rsid w:val="47636295"/>
    <w:rsid w:val="4774797A"/>
    <w:rsid w:val="478140DC"/>
    <w:rsid w:val="478362C0"/>
    <w:rsid w:val="478B6F15"/>
    <w:rsid w:val="478D2653"/>
    <w:rsid w:val="47980341"/>
    <w:rsid w:val="47A06726"/>
    <w:rsid w:val="47AC3A3B"/>
    <w:rsid w:val="47AC7E6F"/>
    <w:rsid w:val="47AD7666"/>
    <w:rsid w:val="47AF7A14"/>
    <w:rsid w:val="47B02C02"/>
    <w:rsid w:val="47EB3A48"/>
    <w:rsid w:val="47EE3ACF"/>
    <w:rsid w:val="47F42B6E"/>
    <w:rsid w:val="47FD7DE8"/>
    <w:rsid w:val="4807483E"/>
    <w:rsid w:val="480754BE"/>
    <w:rsid w:val="48115C63"/>
    <w:rsid w:val="4818420E"/>
    <w:rsid w:val="4824428E"/>
    <w:rsid w:val="48427DC5"/>
    <w:rsid w:val="485A6BDF"/>
    <w:rsid w:val="487116DE"/>
    <w:rsid w:val="48761593"/>
    <w:rsid w:val="48A576FE"/>
    <w:rsid w:val="48A910B5"/>
    <w:rsid w:val="48AE000F"/>
    <w:rsid w:val="48B57C63"/>
    <w:rsid w:val="48C1241F"/>
    <w:rsid w:val="48F00C9E"/>
    <w:rsid w:val="48FB510E"/>
    <w:rsid w:val="490049A3"/>
    <w:rsid w:val="49034A26"/>
    <w:rsid w:val="490469BC"/>
    <w:rsid w:val="49065848"/>
    <w:rsid w:val="4907024B"/>
    <w:rsid w:val="4914616A"/>
    <w:rsid w:val="493058E4"/>
    <w:rsid w:val="493E2B1E"/>
    <w:rsid w:val="494A1A77"/>
    <w:rsid w:val="49671CF8"/>
    <w:rsid w:val="496D2FD8"/>
    <w:rsid w:val="498004ED"/>
    <w:rsid w:val="498B29C5"/>
    <w:rsid w:val="49953202"/>
    <w:rsid w:val="49A65E97"/>
    <w:rsid w:val="49B02D49"/>
    <w:rsid w:val="49BA3992"/>
    <w:rsid w:val="49C90813"/>
    <w:rsid w:val="49D072B8"/>
    <w:rsid w:val="49EF6C49"/>
    <w:rsid w:val="49F86FDE"/>
    <w:rsid w:val="4A0D3253"/>
    <w:rsid w:val="4A1D5850"/>
    <w:rsid w:val="4A4D38BE"/>
    <w:rsid w:val="4A726C5E"/>
    <w:rsid w:val="4A7C6C15"/>
    <w:rsid w:val="4A934C4F"/>
    <w:rsid w:val="4ABC41AF"/>
    <w:rsid w:val="4AC45BED"/>
    <w:rsid w:val="4AD01673"/>
    <w:rsid w:val="4AD86A3E"/>
    <w:rsid w:val="4AD94CB3"/>
    <w:rsid w:val="4AE51D0B"/>
    <w:rsid w:val="4AE52A82"/>
    <w:rsid w:val="4AF31391"/>
    <w:rsid w:val="4B007BFB"/>
    <w:rsid w:val="4B0A3FE3"/>
    <w:rsid w:val="4B0C7A34"/>
    <w:rsid w:val="4B260FA5"/>
    <w:rsid w:val="4B377BB5"/>
    <w:rsid w:val="4B4F17F8"/>
    <w:rsid w:val="4B597D40"/>
    <w:rsid w:val="4B5B7E40"/>
    <w:rsid w:val="4B5C22CE"/>
    <w:rsid w:val="4B7479E2"/>
    <w:rsid w:val="4B75053F"/>
    <w:rsid w:val="4B802424"/>
    <w:rsid w:val="4B804BD2"/>
    <w:rsid w:val="4B8B2F5E"/>
    <w:rsid w:val="4BA26D21"/>
    <w:rsid w:val="4BBD5EF4"/>
    <w:rsid w:val="4BC277A6"/>
    <w:rsid w:val="4BCB56FD"/>
    <w:rsid w:val="4BD65CFC"/>
    <w:rsid w:val="4BDC51D0"/>
    <w:rsid w:val="4BE50DE0"/>
    <w:rsid w:val="4BE74BE5"/>
    <w:rsid w:val="4BE94A78"/>
    <w:rsid w:val="4C094F2C"/>
    <w:rsid w:val="4C4850D9"/>
    <w:rsid w:val="4C486E86"/>
    <w:rsid w:val="4C654A35"/>
    <w:rsid w:val="4C8740F0"/>
    <w:rsid w:val="4C8A4AB1"/>
    <w:rsid w:val="4C9002B6"/>
    <w:rsid w:val="4C917996"/>
    <w:rsid w:val="4C93232A"/>
    <w:rsid w:val="4C994C0B"/>
    <w:rsid w:val="4CC35466"/>
    <w:rsid w:val="4CCB42EB"/>
    <w:rsid w:val="4CDE04BF"/>
    <w:rsid w:val="4CF67795"/>
    <w:rsid w:val="4D025735"/>
    <w:rsid w:val="4D206855"/>
    <w:rsid w:val="4D397211"/>
    <w:rsid w:val="4D5069A2"/>
    <w:rsid w:val="4D7D07F1"/>
    <w:rsid w:val="4D861284"/>
    <w:rsid w:val="4DBC0F96"/>
    <w:rsid w:val="4DD47A29"/>
    <w:rsid w:val="4DE06CB7"/>
    <w:rsid w:val="4DF81DC7"/>
    <w:rsid w:val="4E3E2BE6"/>
    <w:rsid w:val="4E42393B"/>
    <w:rsid w:val="4E45696C"/>
    <w:rsid w:val="4E72220F"/>
    <w:rsid w:val="4E843995"/>
    <w:rsid w:val="4EE80B9F"/>
    <w:rsid w:val="4EF21A8E"/>
    <w:rsid w:val="4F1275FE"/>
    <w:rsid w:val="4F2F332C"/>
    <w:rsid w:val="4F2F45B8"/>
    <w:rsid w:val="4F511230"/>
    <w:rsid w:val="4F713E60"/>
    <w:rsid w:val="4F7326FB"/>
    <w:rsid w:val="4F7F301C"/>
    <w:rsid w:val="4FA1078E"/>
    <w:rsid w:val="4FBF6B2D"/>
    <w:rsid w:val="4FC84CEC"/>
    <w:rsid w:val="4FD96CCA"/>
    <w:rsid w:val="4FDC2F4F"/>
    <w:rsid w:val="4FE31F44"/>
    <w:rsid w:val="4FE61292"/>
    <w:rsid w:val="4FFC30E2"/>
    <w:rsid w:val="4FFC6D9C"/>
    <w:rsid w:val="50004B6F"/>
    <w:rsid w:val="503566C3"/>
    <w:rsid w:val="503A5CB6"/>
    <w:rsid w:val="50416AB5"/>
    <w:rsid w:val="5042499D"/>
    <w:rsid w:val="50661306"/>
    <w:rsid w:val="506E5EA6"/>
    <w:rsid w:val="50714404"/>
    <w:rsid w:val="50893773"/>
    <w:rsid w:val="509947B2"/>
    <w:rsid w:val="50A8625C"/>
    <w:rsid w:val="50B80F15"/>
    <w:rsid w:val="50CC366C"/>
    <w:rsid w:val="50D02D83"/>
    <w:rsid w:val="51003482"/>
    <w:rsid w:val="510B65A4"/>
    <w:rsid w:val="51153E55"/>
    <w:rsid w:val="512616F2"/>
    <w:rsid w:val="515A2522"/>
    <w:rsid w:val="51663B5D"/>
    <w:rsid w:val="51690CC2"/>
    <w:rsid w:val="51872264"/>
    <w:rsid w:val="51A6720D"/>
    <w:rsid w:val="51D171DE"/>
    <w:rsid w:val="51E166C6"/>
    <w:rsid w:val="51F17459"/>
    <w:rsid w:val="51FD0260"/>
    <w:rsid w:val="520657A7"/>
    <w:rsid w:val="5208212E"/>
    <w:rsid w:val="52176C7E"/>
    <w:rsid w:val="52295E3D"/>
    <w:rsid w:val="52417EAD"/>
    <w:rsid w:val="52567DA9"/>
    <w:rsid w:val="52714F54"/>
    <w:rsid w:val="52820139"/>
    <w:rsid w:val="52F428CC"/>
    <w:rsid w:val="52F847CF"/>
    <w:rsid w:val="52FA7FA8"/>
    <w:rsid w:val="53186738"/>
    <w:rsid w:val="534073EA"/>
    <w:rsid w:val="53437B3B"/>
    <w:rsid w:val="534D22F6"/>
    <w:rsid w:val="535011F8"/>
    <w:rsid w:val="536772ED"/>
    <w:rsid w:val="537521E7"/>
    <w:rsid w:val="5378281D"/>
    <w:rsid w:val="537A7912"/>
    <w:rsid w:val="537E2A1F"/>
    <w:rsid w:val="538835B4"/>
    <w:rsid w:val="53B5033F"/>
    <w:rsid w:val="53BB0344"/>
    <w:rsid w:val="53C47B2D"/>
    <w:rsid w:val="53D514FE"/>
    <w:rsid w:val="543C3653"/>
    <w:rsid w:val="54425081"/>
    <w:rsid w:val="545B4D5E"/>
    <w:rsid w:val="545F2432"/>
    <w:rsid w:val="548564DE"/>
    <w:rsid w:val="54D2543E"/>
    <w:rsid w:val="54D8208B"/>
    <w:rsid w:val="55033D27"/>
    <w:rsid w:val="550832B7"/>
    <w:rsid w:val="55101480"/>
    <w:rsid w:val="55126A30"/>
    <w:rsid w:val="551C481B"/>
    <w:rsid w:val="5586252C"/>
    <w:rsid w:val="55911434"/>
    <w:rsid w:val="559F2E0D"/>
    <w:rsid w:val="55E63288"/>
    <w:rsid w:val="55E8274E"/>
    <w:rsid w:val="55EA284B"/>
    <w:rsid w:val="55F40665"/>
    <w:rsid w:val="560631D7"/>
    <w:rsid w:val="562D3744"/>
    <w:rsid w:val="56441484"/>
    <w:rsid w:val="566436A0"/>
    <w:rsid w:val="566C5386"/>
    <w:rsid w:val="567F78F0"/>
    <w:rsid w:val="56823267"/>
    <w:rsid w:val="56916B2E"/>
    <w:rsid w:val="56940BF5"/>
    <w:rsid w:val="569E4C29"/>
    <w:rsid w:val="569F4491"/>
    <w:rsid w:val="56A33AE2"/>
    <w:rsid w:val="56B47AC1"/>
    <w:rsid w:val="56BB0FC0"/>
    <w:rsid w:val="56C84602"/>
    <w:rsid w:val="56D200F0"/>
    <w:rsid w:val="56D9148E"/>
    <w:rsid w:val="572A453E"/>
    <w:rsid w:val="573429E8"/>
    <w:rsid w:val="574A1889"/>
    <w:rsid w:val="574A1ACA"/>
    <w:rsid w:val="57540845"/>
    <w:rsid w:val="57747DB2"/>
    <w:rsid w:val="577F3DB8"/>
    <w:rsid w:val="5781401C"/>
    <w:rsid w:val="57A47BCF"/>
    <w:rsid w:val="57C30135"/>
    <w:rsid w:val="57F353C4"/>
    <w:rsid w:val="580E6773"/>
    <w:rsid w:val="58347557"/>
    <w:rsid w:val="58374471"/>
    <w:rsid w:val="58464582"/>
    <w:rsid w:val="584D549C"/>
    <w:rsid w:val="5883085D"/>
    <w:rsid w:val="589F00E2"/>
    <w:rsid w:val="58B40A30"/>
    <w:rsid w:val="58BB4818"/>
    <w:rsid w:val="58BC2ADF"/>
    <w:rsid w:val="58C659BD"/>
    <w:rsid w:val="592C3F98"/>
    <w:rsid w:val="592E787B"/>
    <w:rsid w:val="595636CA"/>
    <w:rsid w:val="596F36FC"/>
    <w:rsid w:val="59850301"/>
    <w:rsid w:val="59976E52"/>
    <w:rsid w:val="599A2D3B"/>
    <w:rsid w:val="59A26689"/>
    <w:rsid w:val="59A442EF"/>
    <w:rsid w:val="59C01903"/>
    <w:rsid w:val="59C63D97"/>
    <w:rsid w:val="59C90BBC"/>
    <w:rsid w:val="59D206B0"/>
    <w:rsid w:val="5A05382F"/>
    <w:rsid w:val="5A0F46E2"/>
    <w:rsid w:val="5A1C0734"/>
    <w:rsid w:val="5A3473F2"/>
    <w:rsid w:val="5A436947"/>
    <w:rsid w:val="5A5461EC"/>
    <w:rsid w:val="5A7970DA"/>
    <w:rsid w:val="5A804B6C"/>
    <w:rsid w:val="5A826896"/>
    <w:rsid w:val="5A882768"/>
    <w:rsid w:val="5A90338E"/>
    <w:rsid w:val="5AA0443E"/>
    <w:rsid w:val="5AA525A7"/>
    <w:rsid w:val="5AB15ABC"/>
    <w:rsid w:val="5ACF52A3"/>
    <w:rsid w:val="5AD53958"/>
    <w:rsid w:val="5AE61161"/>
    <w:rsid w:val="5AEB1A63"/>
    <w:rsid w:val="5B166316"/>
    <w:rsid w:val="5B1E021C"/>
    <w:rsid w:val="5B222CDA"/>
    <w:rsid w:val="5B2453C4"/>
    <w:rsid w:val="5B294AD4"/>
    <w:rsid w:val="5B2C3D3F"/>
    <w:rsid w:val="5B340771"/>
    <w:rsid w:val="5B3D4556"/>
    <w:rsid w:val="5B46427F"/>
    <w:rsid w:val="5B5F4E01"/>
    <w:rsid w:val="5B616F7C"/>
    <w:rsid w:val="5B6334CD"/>
    <w:rsid w:val="5B661B4B"/>
    <w:rsid w:val="5B7D7234"/>
    <w:rsid w:val="5B9913CC"/>
    <w:rsid w:val="5B9D43D4"/>
    <w:rsid w:val="5BA64344"/>
    <w:rsid w:val="5BB420F1"/>
    <w:rsid w:val="5BCA2BC1"/>
    <w:rsid w:val="5BCC1BEE"/>
    <w:rsid w:val="5BD42A70"/>
    <w:rsid w:val="5BE04D5F"/>
    <w:rsid w:val="5BF15F99"/>
    <w:rsid w:val="5BFD0B58"/>
    <w:rsid w:val="5C084A3D"/>
    <w:rsid w:val="5C0A638F"/>
    <w:rsid w:val="5C22174C"/>
    <w:rsid w:val="5C364AB5"/>
    <w:rsid w:val="5C3E0890"/>
    <w:rsid w:val="5C3F1EBA"/>
    <w:rsid w:val="5C4F0593"/>
    <w:rsid w:val="5C6329E0"/>
    <w:rsid w:val="5C6A5B3F"/>
    <w:rsid w:val="5C7268D7"/>
    <w:rsid w:val="5CA43CD6"/>
    <w:rsid w:val="5CC24D6F"/>
    <w:rsid w:val="5CC53A1D"/>
    <w:rsid w:val="5CDD7936"/>
    <w:rsid w:val="5CF35C9E"/>
    <w:rsid w:val="5CF96072"/>
    <w:rsid w:val="5D130064"/>
    <w:rsid w:val="5D537FCB"/>
    <w:rsid w:val="5D54567A"/>
    <w:rsid w:val="5D5E3614"/>
    <w:rsid w:val="5D6E40EF"/>
    <w:rsid w:val="5DCF0AD9"/>
    <w:rsid w:val="5DEF6D28"/>
    <w:rsid w:val="5DFA2046"/>
    <w:rsid w:val="5DFA44F0"/>
    <w:rsid w:val="5E047520"/>
    <w:rsid w:val="5E150D2D"/>
    <w:rsid w:val="5E262662"/>
    <w:rsid w:val="5E3E6E9C"/>
    <w:rsid w:val="5E546211"/>
    <w:rsid w:val="5E743B05"/>
    <w:rsid w:val="5E7E2C83"/>
    <w:rsid w:val="5E856F14"/>
    <w:rsid w:val="5E8F5C32"/>
    <w:rsid w:val="5EA165C6"/>
    <w:rsid w:val="5EB718C1"/>
    <w:rsid w:val="5EBA3245"/>
    <w:rsid w:val="5EC132D6"/>
    <w:rsid w:val="5ED477E7"/>
    <w:rsid w:val="5EE64AF3"/>
    <w:rsid w:val="5EEB4495"/>
    <w:rsid w:val="5EED71B5"/>
    <w:rsid w:val="5F170E24"/>
    <w:rsid w:val="5F1F30EE"/>
    <w:rsid w:val="5F3C4AB3"/>
    <w:rsid w:val="5F467F5B"/>
    <w:rsid w:val="5F5475F1"/>
    <w:rsid w:val="5F5720C8"/>
    <w:rsid w:val="5F5D60DB"/>
    <w:rsid w:val="5F7D1947"/>
    <w:rsid w:val="5F8819A6"/>
    <w:rsid w:val="5F8A7A41"/>
    <w:rsid w:val="5FA24E4C"/>
    <w:rsid w:val="5FA36358"/>
    <w:rsid w:val="5FA521EC"/>
    <w:rsid w:val="5FCD6DBC"/>
    <w:rsid w:val="5FCF571C"/>
    <w:rsid w:val="5FD569E8"/>
    <w:rsid w:val="5FD9719D"/>
    <w:rsid w:val="600B4AD3"/>
    <w:rsid w:val="602F7E3D"/>
    <w:rsid w:val="603344E7"/>
    <w:rsid w:val="605508D4"/>
    <w:rsid w:val="605D7D62"/>
    <w:rsid w:val="605F56FA"/>
    <w:rsid w:val="60757E47"/>
    <w:rsid w:val="607620B2"/>
    <w:rsid w:val="6078641D"/>
    <w:rsid w:val="60791B33"/>
    <w:rsid w:val="608874A6"/>
    <w:rsid w:val="608C723A"/>
    <w:rsid w:val="609A7CC5"/>
    <w:rsid w:val="60BE2521"/>
    <w:rsid w:val="60C961DB"/>
    <w:rsid w:val="60D87D4C"/>
    <w:rsid w:val="60E97967"/>
    <w:rsid w:val="60F6369C"/>
    <w:rsid w:val="61622BA2"/>
    <w:rsid w:val="616C6475"/>
    <w:rsid w:val="61990C83"/>
    <w:rsid w:val="61AE6A82"/>
    <w:rsid w:val="61CC19CF"/>
    <w:rsid w:val="61DE1AF3"/>
    <w:rsid w:val="61EF32BC"/>
    <w:rsid w:val="61F2342F"/>
    <w:rsid w:val="61F94B3E"/>
    <w:rsid w:val="62275508"/>
    <w:rsid w:val="622A1B7C"/>
    <w:rsid w:val="623333DB"/>
    <w:rsid w:val="623940F3"/>
    <w:rsid w:val="6255538C"/>
    <w:rsid w:val="62586421"/>
    <w:rsid w:val="6261589B"/>
    <w:rsid w:val="62856A13"/>
    <w:rsid w:val="629D77BA"/>
    <w:rsid w:val="62A42BC9"/>
    <w:rsid w:val="62A652B7"/>
    <w:rsid w:val="62A85458"/>
    <w:rsid w:val="62B64B3F"/>
    <w:rsid w:val="62C255E2"/>
    <w:rsid w:val="62CD3B0A"/>
    <w:rsid w:val="62DA0DCD"/>
    <w:rsid w:val="62E85130"/>
    <w:rsid w:val="62ED17E6"/>
    <w:rsid w:val="62F2697B"/>
    <w:rsid w:val="62FC4418"/>
    <w:rsid w:val="63230FC1"/>
    <w:rsid w:val="632611BD"/>
    <w:rsid w:val="63347091"/>
    <w:rsid w:val="637B42F5"/>
    <w:rsid w:val="63854415"/>
    <w:rsid w:val="638F173B"/>
    <w:rsid w:val="63BB0B55"/>
    <w:rsid w:val="63C615BB"/>
    <w:rsid w:val="63D85D5E"/>
    <w:rsid w:val="63DA5E00"/>
    <w:rsid w:val="63E20E70"/>
    <w:rsid w:val="63EA581A"/>
    <w:rsid w:val="63FA3BD3"/>
    <w:rsid w:val="640B50B3"/>
    <w:rsid w:val="64220329"/>
    <w:rsid w:val="64367BA1"/>
    <w:rsid w:val="643E0717"/>
    <w:rsid w:val="64561EC8"/>
    <w:rsid w:val="645C1EED"/>
    <w:rsid w:val="645C32EB"/>
    <w:rsid w:val="64621785"/>
    <w:rsid w:val="64727E36"/>
    <w:rsid w:val="647C6A6F"/>
    <w:rsid w:val="648E31B4"/>
    <w:rsid w:val="6492595D"/>
    <w:rsid w:val="64A956A5"/>
    <w:rsid w:val="64B74B30"/>
    <w:rsid w:val="64BD5A41"/>
    <w:rsid w:val="64E05292"/>
    <w:rsid w:val="64EF2FD3"/>
    <w:rsid w:val="650C26F9"/>
    <w:rsid w:val="650E6B25"/>
    <w:rsid w:val="65111571"/>
    <w:rsid w:val="651206A7"/>
    <w:rsid w:val="6515097A"/>
    <w:rsid w:val="65175EA7"/>
    <w:rsid w:val="652045B8"/>
    <w:rsid w:val="6538731C"/>
    <w:rsid w:val="6544297A"/>
    <w:rsid w:val="655C346C"/>
    <w:rsid w:val="65664CF3"/>
    <w:rsid w:val="65712C1A"/>
    <w:rsid w:val="65760597"/>
    <w:rsid w:val="658612D7"/>
    <w:rsid w:val="65867716"/>
    <w:rsid w:val="658C698F"/>
    <w:rsid w:val="65935340"/>
    <w:rsid w:val="65960606"/>
    <w:rsid w:val="659E2D30"/>
    <w:rsid w:val="65A46EE6"/>
    <w:rsid w:val="65A6495C"/>
    <w:rsid w:val="65A70771"/>
    <w:rsid w:val="65A93A1E"/>
    <w:rsid w:val="65B66131"/>
    <w:rsid w:val="65C84CD2"/>
    <w:rsid w:val="65DD67FA"/>
    <w:rsid w:val="65F17A85"/>
    <w:rsid w:val="65FB15F6"/>
    <w:rsid w:val="660E2DAD"/>
    <w:rsid w:val="6613287D"/>
    <w:rsid w:val="66181587"/>
    <w:rsid w:val="661A5789"/>
    <w:rsid w:val="66307A14"/>
    <w:rsid w:val="66604F1F"/>
    <w:rsid w:val="666B07E2"/>
    <w:rsid w:val="667465B9"/>
    <w:rsid w:val="667C1D03"/>
    <w:rsid w:val="6683793F"/>
    <w:rsid w:val="66904B9B"/>
    <w:rsid w:val="66910E66"/>
    <w:rsid w:val="66A21891"/>
    <w:rsid w:val="66AB6962"/>
    <w:rsid w:val="66B82228"/>
    <w:rsid w:val="66C516E6"/>
    <w:rsid w:val="66C97E02"/>
    <w:rsid w:val="66D05733"/>
    <w:rsid w:val="66E41C9D"/>
    <w:rsid w:val="66FB3CD9"/>
    <w:rsid w:val="6701666D"/>
    <w:rsid w:val="67042CF3"/>
    <w:rsid w:val="67063E28"/>
    <w:rsid w:val="67110082"/>
    <w:rsid w:val="672704E9"/>
    <w:rsid w:val="67420BD8"/>
    <w:rsid w:val="67685CFC"/>
    <w:rsid w:val="676F395A"/>
    <w:rsid w:val="67807FFD"/>
    <w:rsid w:val="678201F8"/>
    <w:rsid w:val="67A231B1"/>
    <w:rsid w:val="67C71E45"/>
    <w:rsid w:val="67CC6420"/>
    <w:rsid w:val="67DC662C"/>
    <w:rsid w:val="67E9329F"/>
    <w:rsid w:val="681B20D6"/>
    <w:rsid w:val="68237D79"/>
    <w:rsid w:val="682674F0"/>
    <w:rsid w:val="682F714C"/>
    <w:rsid w:val="684F4D10"/>
    <w:rsid w:val="68502B1D"/>
    <w:rsid w:val="68513E29"/>
    <w:rsid w:val="68550DA0"/>
    <w:rsid w:val="685826C0"/>
    <w:rsid w:val="686F4C49"/>
    <w:rsid w:val="6872532C"/>
    <w:rsid w:val="68764A3D"/>
    <w:rsid w:val="687C7C6E"/>
    <w:rsid w:val="68911C10"/>
    <w:rsid w:val="68AD7854"/>
    <w:rsid w:val="68AE22E8"/>
    <w:rsid w:val="68B16DC6"/>
    <w:rsid w:val="68BB4513"/>
    <w:rsid w:val="68CE56B1"/>
    <w:rsid w:val="68D73B98"/>
    <w:rsid w:val="68ED7A6E"/>
    <w:rsid w:val="68F564EB"/>
    <w:rsid w:val="691710F0"/>
    <w:rsid w:val="69260841"/>
    <w:rsid w:val="699E4585"/>
    <w:rsid w:val="69AB7B0E"/>
    <w:rsid w:val="69B2003F"/>
    <w:rsid w:val="69C62795"/>
    <w:rsid w:val="69D66772"/>
    <w:rsid w:val="69D739D8"/>
    <w:rsid w:val="69DA1CFC"/>
    <w:rsid w:val="69F36CE6"/>
    <w:rsid w:val="69F547C9"/>
    <w:rsid w:val="6A136505"/>
    <w:rsid w:val="6A136E6F"/>
    <w:rsid w:val="6A1B3A5B"/>
    <w:rsid w:val="6A1C4AF4"/>
    <w:rsid w:val="6A1E32D0"/>
    <w:rsid w:val="6A361527"/>
    <w:rsid w:val="6A4C4AA7"/>
    <w:rsid w:val="6A550600"/>
    <w:rsid w:val="6A5D2794"/>
    <w:rsid w:val="6A6419D1"/>
    <w:rsid w:val="6A6B00A4"/>
    <w:rsid w:val="6A7549D0"/>
    <w:rsid w:val="6A7C124C"/>
    <w:rsid w:val="6A84147E"/>
    <w:rsid w:val="6A870B21"/>
    <w:rsid w:val="6A8C11EA"/>
    <w:rsid w:val="6A986EE8"/>
    <w:rsid w:val="6A9D20AE"/>
    <w:rsid w:val="6A9E6109"/>
    <w:rsid w:val="6AA05DB7"/>
    <w:rsid w:val="6AB952F0"/>
    <w:rsid w:val="6AC01A58"/>
    <w:rsid w:val="6AC20C80"/>
    <w:rsid w:val="6AC56FEB"/>
    <w:rsid w:val="6AD12253"/>
    <w:rsid w:val="6AE4133D"/>
    <w:rsid w:val="6B060392"/>
    <w:rsid w:val="6B403ECF"/>
    <w:rsid w:val="6B463B1F"/>
    <w:rsid w:val="6B4974A4"/>
    <w:rsid w:val="6B5C784F"/>
    <w:rsid w:val="6B682F42"/>
    <w:rsid w:val="6B6C53FE"/>
    <w:rsid w:val="6B7A4389"/>
    <w:rsid w:val="6B7C1CCF"/>
    <w:rsid w:val="6B95410F"/>
    <w:rsid w:val="6B970552"/>
    <w:rsid w:val="6BAA65A6"/>
    <w:rsid w:val="6BAC131B"/>
    <w:rsid w:val="6BB433E8"/>
    <w:rsid w:val="6BD718E1"/>
    <w:rsid w:val="6BE85E34"/>
    <w:rsid w:val="6BEE438B"/>
    <w:rsid w:val="6C15554F"/>
    <w:rsid w:val="6C287102"/>
    <w:rsid w:val="6C2C325C"/>
    <w:rsid w:val="6C4265B5"/>
    <w:rsid w:val="6C426D68"/>
    <w:rsid w:val="6C5429F9"/>
    <w:rsid w:val="6C5E66C8"/>
    <w:rsid w:val="6C72750D"/>
    <w:rsid w:val="6C895285"/>
    <w:rsid w:val="6C8A39DB"/>
    <w:rsid w:val="6C94286D"/>
    <w:rsid w:val="6CAB006E"/>
    <w:rsid w:val="6CAF6685"/>
    <w:rsid w:val="6CB143FC"/>
    <w:rsid w:val="6CC3030B"/>
    <w:rsid w:val="6CD776BA"/>
    <w:rsid w:val="6CED7D65"/>
    <w:rsid w:val="6CF31FC5"/>
    <w:rsid w:val="6D0E73CC"/>
    <w:rsid w:val="6D206489"/>
    <w:rsid w:val="6D2452A6"/>
    <w:rsid w:val="6D495AD6"/>
    <w:rsid w:val="6D5C2F1A"/>
    <w:rsid w:val="6D617666"/>
    <w:rsid w:val="6D7E5C36"/>
    <w:rsid w:val="6D7F0304"/>
    <w:rsid w:val="6DAE3871"/>
    <w:rsid w:val="6DAE57E3"/>
    <w:rsid w:val="6DB45F15"/>
    <w:rsid w:val="6DE401BC"/>
    <w:rsid w:val="6DFD2CCD"/>
    <w:rsid w:val="6E076C2B"/>
    <w:rsid w:val="6E107F6C"/>
    <w:rsid w:val="6E2F3B54"/>
    <w:rsid w:val="6E4F4D3C"/>
    <w:rsid w:val="6E5F4919"/>
    <w:rsid w:val="6E6C6AB8"/>
    <w:rsid w:val="6E6D7FF6"/>
    <w:rsid w:val="6E6E696F"/>
    <w:rsid w:val="6E716D8B"/>
    <w:rsid w:val="6E7422FE"/>
    <w:rsid w:val="6E7A650A"/>
    <w:rsid w:val="6E8B4077"/>
    <w:rsid w:val="6EA357E3"/>
    <w:rsid w:val="6EA512AB"/>
    <w:rsid w:val="6ED304EE"/>
    <w:rsid w:val="6ED33126"/>
    <w:rsid w:val="6ED94455"/>
    <w:rsid w:val="6EFC4898"/>
    <w:rsid w:val="6F1675C5"/>
    <w:rsid w:val="6F193644"/>
    <w:rsid w:val="6F2A3D16"/>
    <w:rsid w:val="6F390847"/>
    <w:rsid w:val="6F4C6C3D"/>
    <w:rsid w:val="6F5A39B9"/>
    <w:rsid w:val="6F652261"/>
    <w:rsid w:val="6F7248AA"/>
    <w:rsid w:val="6F7C317B"/>
    <w:rsid w:val="6F881D2E"/>
    <w:rsid w:val="6FA11AC7"/>
    <w:rsid w:val="6FC511FB"/>
    <w:rsid w:val="6FE035DD"/>
    <w:rsid w:val="6FE700CE"/>
    <w:rsid w:val="6FFB4F75"/>
    <w:rsid w:val="7011712D"/>
    <w:rsid w:val="70183AF5"/>
    <w:rsid w:val="702F4158"/>
    <w:rsid w:val="703E40AB"/>
    <w:rsid w:val="70424159"/>
    <w:rsid w:val="70442BE9"/>
    <w:rsid w:val="70493F88"/>
    <w:rsid w:val="705F7C70"/>
    <w:rsid w:val="70684102"/>
    <w:rsid w:val="7068578D"/>
    <w:rsid w:val="70966CB4"/>
    <w:rsid w:val="709E113E"/>
    <w:rsid w:val="709F1FEA"/>
    <w:rsid w:val="70A42E25"/>
    <w:rsid w:val="70A775AB"/>
    <w:rsid w:val="70B421C2"/>
    <w:rsid w:val="70CC75A6"/>
    <w:rsid w:val="70D40521"/>
    <w:rsid w:val="70DB0098"/>
    <w:rsid w:val="70E014E8"/>
    <w:rsid w:val="70F30AA1"/>
    <w:rsid w:val="70F617D9"/>
    <w:rsid w:val="71022254"/>
    <w:rsid w:val="711B004E"/>
    <w:rsid w:val="713F0F82"/>
    <w:rsid w:val="71444A25"/>
    <w:rsid w:val="71462B97"/>
    <w:rsid w:val="714B4D63"/>
    <w:rsid w:val="714D2A91"/>
    <w:rsid w:val="715113A0"/>
    <w:rsid w:val="715B7E5D"/>
    <w:rsid w:val="71663151"/>
    <w:rsid w:val="71811D57"/>
    <w:rsid w:val="71847F91"/>
    <w:rsid w:val="719025E6"/>
    <w:rsid w:val="71A0700E"/>
    <w:rsid w:val="71A95EC9"/>
    <w:rsid w:val="71BD63ED"/>
    <w:rsid w:val="71DC31A8"/>
    <w:rsid w:val="72035F15"/>
    <w:rsid w:val="723C7A4E"/>
    <w:rsid w:val="723F7988"/>
    <w:rsid w:val="7241673B"/>
    <w:rsid w:val="7251730E"/>
    <w:rsid w:val="727D24F9"/>
    <w:rsid w:val="72862CBE"/>
    <w:rsid w:val="7287371D"/>
    <w:rsid w:val="7288159C"/>
    <w:rsid w:val="729052D5"/>
    <w:rsid w:val="72945B62"/>
    <w:rsid w:val="729F0191"/>
    <w:rsid w:val="72A53AA6"/>
    <w:rsid w:val="72AB4A23"/>
    <w:rsid w:val="72BF54C3"/>
    <w:rsid w:val="72EA5118"/>
    <w:rsid w:val="72ED61DC"/>
    <w:rsid w:val="72F216A3"/>
    <w:rsid w:val="72F44938"/>
    <w:rsid w:val="732273A1"/>
    <w:rsid w:val="734137B3"/>
    <w:rsid w:val="734D10B8"/>
    <w:rsid w:val="736E7773"/>
    <w:rsid w:val="7381735B"/>
    <w:rsid w:val="738573B2"/>
    <w:rsid w:val="73880D04"/>
    <w:rsid w:val="73A33D8E"/>
    <w:rsid w:val="73B04E30"/>
    <w:rsid w:val="73B0654A"/>
    <w:rsid w:val="73D3355C"/>
    <w:rsid w:val="73ED4C20"/>
    <w:rsid w:val="740010D3"/>
    <w:rsid w:val="740528E3"/>
    <w:rsid w:val="741B1284"/>
    <w:rsid w:val="741C6AFD"/>
    <w:rsid w:val="742524B3"/>
    <w:rsid w:val="742A111C"/>
    <w:rsid w:val="742A7B00"/>
    <w:rsid w:val="742F3F7E"/>
    <w:rsid w:val="74355CB4"/>
    <w:rsid w:val="74467ABD"/>
    <w:rsid w:val="744E1EB9"/>
    <w:rsid w:val="745C32C3"/>
    <w:rsid w:val="74681786"/>
    <w:rsid w:val="74866F51"/>
    <w:rsid w:val="7496350A"/>
    <w:rsid w:val="74AB0407"/>
    <w:rsid w:val="74B047F7"/>
    <w:rsid w:val="74B06F27"/>
    <w:rsid w:val="74C36864"/>
    <w:rsid w:val="74D34417"/>
    <w:rsid w:val="74DC04EF"/>
    <w:rsid w:val="750F02D9"/>
    <w:rsid w:val="753404F4"/>
    <w:rsid w:val="7545639B"/>
    <w:rsid w:val="754A687E"/>
    <w:rsid w:val="75547B02"/>
    <w:rsid w:val="755742CF"/>
    <w:rsid w:val="75667F7E"/>
    <w:rsid w:val="75725340"/>
    <w:rsid w:val="7575577F"/>
    <w:rsid w:val="75815C16"/>
    <w:rsid w:val="75A44BDC"/>
    <w:rsid w:val="75B64C41"/>
    <w:rsid w:val="75C4357C"/>
    <w:rsid w:val="75D168D9"/>
    <w:rsid w:val="75DC1D93"/>
    <w:rsid w:val="75E17F6D"/>
    <w:rsid w:val="75F14572"/>
    <w:rsid w:val="75FB0759"/>
    <w:rsid w:val="75FE309F"/>
    <w:rsid w:val="76226996"/>
    <w:rsid w:val="76270375"/>
    <w:rsid w:val="76295563"/>
    <w:rsid w:val="76412922"/>
    <w:rsid w:val="764835DA"/>
    <w:rsid w:val="766E57A4"/>
    <w:rsid w:val="76872FEB"/>
    <w:rsid w:val="768B3394"/>
    <w:rsid w:val="76932F86"/>
    <w:rsid w:val="76A51A5B"/>
    <w:rsid w:val="76F905EC"/>
    <w:rsid w:val="76FD54F3"/>
    <w:rsid w:val="770916C6"/>
    <w:rsid w:val="77101A96"/>
    <w:rsid w:val="771D25A5"/>
    <w:rsid w:val="772452AD"/>
    <w:rsid w:val="773A110C"/>
    <w:rsid w:val="77424737"/>
    <w:rsid w:val="774444F5"/>
    <w:rsid w:val="774D1B3D"/>
    <w:rsid w:val="776A15A2"/>
    <w:rsid w:val="777A3A89"/>
    <w:rsid w:val="7789080F"/>
    <w:rsid w:val="77A4699A"/>
    <w:rsid w:val="77A476DC"/>
    <w:rsid w:val="77D11B99"/>
    <w:rsid w:val="77DF0ECF"/>
    <w:rsid w:val="77E619F2"/>
    <w:rsid w:val="77FB3B02"/>
    <w:rsid w:val="78177A65"/>
    <w:rsid w:val="781A349F"/>
    <w:rsid w:val="78355D82"/>
    <w:rsid w:val="7848350F"/>
    <w:rsid w:val="78637FBC"/>
    <w:rsid w:val="788E413B"/>
    <w:rsid w:val="78A13E83"/>
    <w:rsid w:val="78AF5664"/>
    <w:rsid w:val="78B307CE"/>
    <w:rsid w:val="78B770F5"/>
    <w:rsid w:val="78BF20C9"/>
    <w:rsid w:val="78BF5E35"/>
    <w:rsid w:val="78D3032F"/>
    <w:rsid w:val="78DE70D4"/>
    <w:rsid w:val="78F35351"/>
    <w:rsid w:val="78FB6415"/>
    <w:rsid w:val="7916416B"/>
    <w:rsid w:val="792B5C16"/>
    <w:rsid w:val="794F6E72"/>
    <w:rsid w:val="79535CD0"/>
    <w:rsid w:val="7957593D"/>
    <w:rsid w:val="79576540"/>
    <w:rsid w:val="79617315"/>
    <w:rsid w:val="797677EB"/>
    <w:rsid w:val="798C1A3B"/>
    <w:rsid w:val="799B76FB"/>
    <w:rsid w:val="79AB24CD"/>
    <w:rsid w:val="79BC388E"/>
    <w:rsid w:val="79C52A5F"/>
    <w:rsid w:val="79CE23FA"/>
    <w:rsid w:val="79E149D4"/>
    <w:rsid w:val="79EA47E7"/>
    <w:rsid w:val="79EF4738"/>
    <w:rsid w:val="7A013224"/>
    <w:rsid w:val="7A131197"/>
    <w:rsid w:val="7A1E657A"/>
    <w:rsid w:val="7A357F92"/>
    <w:rsid w:val="7A480AD0"/>
    <w:rsid w:val="7A4D38E8"/>
    <w:rsid w:val="7A7C2965"/>
    <w:rsid w:val="7A8F72EE"/>
    <w:rsid w:val="7A931083"/>
    <w:rsid w:val="7ABA715F"/>
    <w:rsid w:val="7ADF1455"/>
    <w:rsid w:val="7B00207A"/>
    <w:rsid w:val="7B072F2C"/>
    <w:rsid w:val="7B0B2EA1"/>
    <w:rsid w:val="7B0C3D50"/>
    <w:rsid w:val="7B2863AC"/>
    <w:rsid w:val="7B310AE3"/>
    <w:rsid w:val="7B3446B8"/>
    <w:rsid w:val="7B3B5E31"/>
    <w:rsid w:val="7B406656"/>
    <w:rsid w:val="7B4A3216"/>
    <w:rsid w:val="7B5F2306"/>
    <w:rsid w:val="7B624A9A"/>
    <w:rsid w:val="7B6570DC"/>
    <w:rsid w:val="7B6B3520"/>
    <w:rsid w:val="7B891AE3"/>
    <w:rsid w:val="7B8E7584"/>
    <w:rsid w:val="7BA942E6"/>
    <w:rsid w:val="7BC92E5C"/>
    <w:rsid w:val="7BD450F9"/>
    <w:rsid w:val="7BDA3B30"/>
    <w:rsid w:val="7BF648DD"/>
    <w:rsid w:val="7BF65778"/>
    <w:rsid w:val="7BFF3A15"/>
    <w:rsid w:val="7C007166"/>
    <w:rsid w:val="7C0553B1"/>
    <w:rsid w:val="7C215C2F"/>
    <w:rsid w:val="7C4B4D02"/>
    <w:rsid w:val="7C507751"/>
    <w:rsid w:val="7C747E5B"/>
    <w:rsid w:val="7C795A8B"/>
    <w:rsid w:val="7CA031F1"/>
    <w:rsid w:val="7CAF38E3"/>
    <w:rsid w:val="7CC4023A"/>
    <w:rsid w:val="7CD87E06"/>
    <w:rsid w:val="7CE01DA4"/>
    <w:rsid w:val="7CE63147"/>
    <w:rsid w:val="7CEB5083"/>
    <w:rsid w:val="7D19773E"/>
    <w:rsid w:val="7D3269A7"/>
    <w:rsid w:val="7D391E12"/>
    <w:rsid w:val="7D3C0653"/>
    <w:rsid w:val="7D4050B0"/>
    <w:rsid w:val="7D4B437F"/>
    <w:rsid w:val="7D5F16BB"/>
    <w:rsid w:val="7D7A1C1D"/>
    <w:rsid w:val="7D8A2C79"/>
    <w:rsid w:val="7D9245FB"/>
    <w:rsid w:val="7D9E7EE8"/>
    <w:rsid w:val="7DC12E94"/>
    <w:rsid w:val="7DDC2A82"/>
    <w:rsid w:val="7DE30A8D"/>
    <w:rsid w:val="7DF51DCE"/>
    <w:rsid w:val="7E0601B4"/>
    <w:rsid w:val="7E0C2D50"/>
    <w:rsid w:val="7E1F67FF"/>
    <w:rsid w:val="7E2B009B"/>
    <w:rsid w:val="7E517C27"/>
    <w:rsid w:val="7E743D18"/>
    <w:rsid w:val="7E9E30CB"/>
    <w:rsid w:val="7EA541A9"/>
    <w:rsid w:val="7ECA364F"/>
    <w:rsid w:val="7ECF142D"/>
    <w:rsid w:val="7ED66DAB"/>
    <w:rsid w:val="7F0A33BD"/>
    <w:rsid w:val="7F2A3633"/>
    <w:rsid w:val="7F5F43BA"/>
    <w:rsid w:val="7F601C62"/>
    <w:rsid w:val="7F656F73"/>
    <w:rsid w:val="7F7075B9"/>
    <w:rsid w:val="7F7F261D"/>
    <w:rsid w:val="7F8C6711"/>
    <w:rsid w:val="7FAC76FD"/>
    <w:rsid w:val="7FB021EC"/>
    <w:rsid w:val="7FC30AB7"/>
    <w:rsid w:val="7FC66B59"/>
    <w:rsid w:val="7FDD6AAE"/>
    <w:rsid w:val="7FDF5C23"/>
    <w:rsid w:val="7FF20327"/>
    <w:rsid w:val="7FFB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semiHidden="0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locked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3"/>
    <w:basedOn w:val="1"/>
    <w:next w:val="1"/>
    <w:unhideWhenUsed/>
    <w:qFormat/>
    <w:locked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99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"/>
    <w:basedOn w:val="3"/>
    <w:next w:val="1"/>
    <w:qFormat/>
    <w:uiPriority w:val="99"/>
    <w:pPr>
      <w:spacing w:line="240" w:lineRule="atLeast"/>
      <w:jc w:val="center"/>
    </w:pPr>
  </w:style>
  <w:style w:type="paragraph" w:styleId="3">
    <w:name w:val="Normal Indent"/>
    <w:basedOn w:val="1"/>
    <w:qFormat/>
    <w:uiPriority w:val="99"/>
    <w:pPr>
      <w:ind w:firstLine="420" w:firstLineChars="200"/>
    </w:pPr>
  </w:style>
  <w:style w:type="paragraph" w:styleId="6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7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9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">
    <w:name w:val="正文（缩进）"/>
    <w:basedOn w:val="1"/>
    <w:qFormat/>
    <w:uiPriority w:val="99"/>
    <w:pPr>
      <w:spacing w:line="360" w:lineRule="auto"/>
      <w:ind w:firstLine="480" w:firstLineChars="200"/>
    </w:pPr>
    <w:rPr>
      <w:sz w:val="24"/>
      <w:szCs w:val="24"/>
    </w:rPr>
  </w:style>
  <w:style w:type="character" w:customStyle="1" w:styleId="14">
    <w:name w:val="Date Char"/>
    <w:basedOn w:val="12"/>
    <w:link w:val="6"/>
    <w:semiHidden/>
    <w:qFormat/>
    <w:locked/>
    <w:uiPriority w:val="99"/>
    <w:rPr>
      <w:rFonts w:ascii="Times New Roman" w:hAnsi="Times New Roman" w:cs="Times New Roman"/>
      <w:sz w:val="21"/>
      <w:szCs w:val="21"/>
    </w:rPr>
  </w:style>
  <w:style w:type="character" w:customStyle="1" w:styleId="15">
    <w:name w:val="Balloon Text Char"/>
    <w:basedOn w:val="12"/>
    <w:link w:val="7"/>
    <w:qFormat/>
    <w:locked/>
    <w:uiPriority w:val="99"/>
    <w:rPr>
      <w:kern w:val="2"/>
      <w:sz w:val="18"/>
      <w:szCs w:val="18"/>
    </w:rPr>
  </w:style>
  <w:style w:type="character" w:customStyle="1" w:styleId="16">
    <w:name w:val="Footer Char"/>
    <w:basedOn w:val="12"/>
    <w:link w:val="8"/>
    <w:qFormat/>
    <w:locked/>
    <w:uiPriority w:val="99"/>
    <w:rPr>
      <w:kern w:val="2"/>
      <w:sz w:val="18"/>
      <w:szCs w:val="18"/>
    </w:rPr>
  </w:style>
  <w:style w:type="character" w:customStyle="1" w:styleId="17">
    <w:name w:val="Header Char"/>
    <w:basedOn w:val="12"/>
    <w:link w:val="9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www.xunchi.com</Company>
  <Pages>5</Pages>
  <Words>358</Words>
  <Characters>2042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2018-11-25T01:52:00Z</dcterms:created>
  <dc:creator>user</dc:creator>
  <cp:lastModifiedBy>鱼儿</cp:lastModifiedBy>
  <cp:lastPrinted>2019-10-11T00:57:00Z</cp:lastPrinted>
  <dcterms:modified xsi:type="dcterms:W3CDTF">2021-01-20T07:34:15Z</dcterms:modified>
  <dc:title>任命书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