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</w:rPr>
        <w:t>附件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28"/>
        </w:rPr>
        <w:t>中卫市沙坡头区水务局2020年水利工程建设项目清单</w:t>
      </w:r>
    </w:p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5610"/>
        <w:gridCol w:w="3261"/>
        <w:gridCol w:w="4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2020年水利工程建设项目名称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监理单位名称</w:t>
            </w:r>
          </w:p>
        </w:tc>
        <w:tc>
          <w:tcPr>
            <w:tcW w:w="4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施工单位名称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5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宁夏中卫市沙坡头区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2019年兴仁中型灌区节水配套改造项目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宁夏唐徕工程监理有限公司</w:t>
            </w:r>
          </w:p>
        </w:tc>
        <w:tc>
          <w:tcPr>
            <w:tcW w:w="4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中卫市玉龙水电建筑安装有限公司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5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沙坡头区东园镇冯桥村渠道砌护工程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宁夏东岳工程监理有限公司</w:t>
            </w:r>
          </w:p>
        </w:tc>
        <w:tc>
          <w:tcPr>
            <w:tcW w:w="4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宁夏中卫市水利水电勘测设计院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（有限公司）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5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沙坡头区迎水桥镇下滩村泵房改造工程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宁夏东岳工程监理有限公司</w:t>
            </w:r>
          </w:p>
        </w:tc>
        <w:tc>
          <w:tcPr>
            <w:tcW w:w="4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中卫市玉龙水电建筑安装有限公司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5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沙坡头区2020年柔远、常乐农村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饮水安全巩固提升工程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宁夏东岳工程监理有限公司</w:t>
            </w:r>
          </w:p>
        </w:tc>
        <w:tc>
          <w:tcPr>
            <w:tcW w:w="4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中卫市玉龙水电建筑安装有限公司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5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沙坡头区2020年东园、宣和农村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饮水安全巩固提升工程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宁夏东岳工程监理有限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4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中卫市玉龙水电建筑安装有限公司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56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宁夏清水河沙坡头区段治理工程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宁夏恒诚监理咨询有限公司</w:t>
            </w:r>
          </w:p>
        </w:tc>
        <w:tc>
          <w:tcPr>
            <w:tcW w:w="4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宁夏中金伟业建设工程有限公司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宁夏晨禹水利水电建筑工程有限责任公司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5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沙坡头区2020年农村人饮维修工程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宁夏宇空监理服务有限公司</w:t>
            </w:r>
          </w:p>
        </w:tc>
        <w:tc>
          <w:tcPr>
            <w:tcW w:w="4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中卫市玉龙水电建筑安装有限公司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5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沙坡头区永康镇校育川村人饮蓄水池改造工程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宁夏宇坤监理服务有限公司</w:t>
            </w:r>
          </w:p>
        </w:tc>
        <w:tc>
          <w:tcPr>
            <w:tcW w:w="4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中卫市玉龙水电建筑安装有限公司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5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沙坡头区2020年迎水桥农村饮水安全巩固提升工程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宁夏宇坤监理服务有限公司</w:t>
            </w:r>
          </w:p>
        </w:tc>
        <w:tc>
          <w:tcPr>
            <w:tcW w:w="4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宁夏田野建设有限公司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5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沙坡头区2020年镇罗、永康农村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饮水安全巩固提升工程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宁夏宇坤监理服务有限公司</w:t>
            </w:r>
          </w:p>
        </w:tc>
        <w:tc>
          <w:tcPr>
            <w:tcW w:w="4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中卫市玉龙水电建筑安装有限公司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11</w:t>
            </w:r>
          </w:p>
        </w:tc>
        <w:tc>
          <w:tcPr>
            <w:tcW w:w="5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沙坡头区2020年兴仁、香山农村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饮水安全巩固提升工程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宁夏华骋工程监理有限公司</w:t>
            </w:r>
          </w:p>
        </w:tc>
        <w:tc>
          <w:tcPr>
            <w:tcW w:w="4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中卫市玉龙水电建筑安装有限公司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2020年水利工程建设项目名称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监理单位名称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施工单位名称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12</w:t>
            </w:r>
          </w:p>
        </w:tc>
        <w:tc>
          <w:tcPr>
            <w:tcW w:w="5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沙坡头区2020年华和、黄套农村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饮水安全巩固提升工程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宁夏华骋工程监理有限公司</w:t>
            </w:r>
          </w:p>
        </w:tc>
        <w:tc>
          <w:tcPr>
            <w:tcW w:w="4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中卫市玉龙水电建筑安装有限公司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13</w:t>
            </w:r>
          </w:p>
        </w:tc>
        <w:tc>
          <w:tcPr>
            <w:tcW w:w="5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沙坡头区2020年东园镇张家圈场沟治理工程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陕西中安工程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管理咨询有限公司</w:t>
            </w:r>
          </w:p>
        </w:tc>
        <w:tc>
          <w:tcPr>
            <w:tcW w:w="4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诚捷祥集团有限公司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14</w:t>
            </w:r>
          </w:p>
        </w:tc>
        <w:tc>
          <w:tcPr>
            <w:tcW w:w="56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沙坡头区2020年东园镇姜家洼路沟治理工程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宁夏铸诚监理咨询有限公司</w:t>
            </w:r>
          </w:p>
        </w:tc>
        <w:tc>
          <w:tcPr>
            <w:tcW w:w="4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宁夏中康建设集团有限公司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宁夏鑫水源建设工程有限公司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15</w:t>
            </w:r>
          </w:p>
        </w:tc>
        <w:tc>
          <w:tcPr>
            <w:tcW w:w="5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2020年沙坡头北干渠渠口临河段应急加固工程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宁夏铸诚监理咨询有限公司</w:t>
            </w:r>
          </w:p>
        </w:tc>
        <w:tc>
          <w:tcPr>
            <w:tcW w:w="4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宁夏中卫市水利勘测设计院（有限公司）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16</w:t>
            </w:r>
          </w:p>
        </w:tc>
        <w:tc>
          <w:tcPr>
            <w:tcW w:w="5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沙坡头区宣和镇草台农业发展区供水改造工程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宁夏铸诚监理咨询有限公司</w:t>
            </w:r>
          </w:p>
        </w:tc>
        <w:tc>
          <w:tcPr>
            <w:tcW w:w="4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宁夏远桥建设工程有限公司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17</w:t>
            </w:r>
          </w:p>
        </w:tc>
        <w:tc>
          <w:tcPr>
            <w:tcW w:w="5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沙坡头区宣和镇壮大村集体经济养殖基地供水工程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宁夏铸诚监理咨询有限公司</w:t>
            </w:r>
          </w:p>
        </w:tc>
        <w:tc>
          <w:tcPr>
            <w:tcW w:w="4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宁夏鑫水源建设工程有限公司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18</w:t>
            </w:r>
          </w:p>
        </w:tc>
        <w:tc>
          <w:tcPr>
            <w:tcW w:w="5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沙坡头区2020年第二批农村人饮维修工程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宁夏铸诚监理有限公司</w:t>
            </w:r>
          </w:p>
        </w:tc>
        <w:tc>
          <w:tcPr>
            <w:tcW w:w="4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中卫市玉龙水电建筑安装有限公司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19</w:t>
            </w:r>
          </w:p>
        </w:tc>
        <w:tc>
          <w:tcPr>
            <w:tcW w:w="56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沙坡头区常乐镇畜牧产业园区供水工程</w:t>
            </w:r>
          </w:p>
        </w:tc>
        <w:tc>
          <w:tcPr>
            <w:tcW w:w="3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宁夏铸诚监理咨询有限公司</w:t>
            </w:r>
          </w:p>
        </w:tc>
        <w:tc>
          <w:tcPr>
            <w:tcW w:w="4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宁夏晨禹水利水电建筑工程有限公司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诚捷祥集团有限公司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深圳市中电电力技术股份有限公司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宁夏万通电力安装有限公司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5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沙坡头区宣和镇壮大村集体经济养殖基地导洪工程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宁夏铸诚监理咨询有限公司</w:t>
            </w:r>
          </w:p>
        </w:tc>
        <w:tc>
          <w:tcPr>
            <w:tcW w:w="4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宁夏润鸿源建设园林有限公司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ascii="仿宋_GB2312" w:eastAsia="仿宋_GB2312" w:cs="宋体"/>
          <w:sz w:val="2"/>
          <w:szCs w:val="2"/>
        </w:rPr>
      </w:pPr>
    </w:p>
    <w:sectPr>
      <w:pgSz w:w="16838" w:h="11906" w:orient="landscape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911166"/>
    <w:rsid w:val="00040AE3"/>
    <w:rsid w:val="00044ACF"/>
    <w:rsid w:val="00055D8C"/>
    <w:rsid w:val="000918D6"/>
    <w:rsid w:val="000A594B"/>
    <w:rsid w:val="000C273F"/>
    <w:rsid w:val="000C47F9"/>
    <w:rsid w:val="000D32FF"/>
    <w:rsid w:val="0014409C"/>
    <w:rsid w:val="00186F61"/>
    <w:rsid w:val="001A647B"/>
    <w:rsid w:val="001C5909"/>
    <w:rsid w:val="001E048B"/>
    <w:rsid w:val="001F031D"/>
    <w:rsid w:val="001F2518"/>
    <w:rsid w:val="00216B57"/>
    <w:rsid w:val="00216DA4"/>
    <w:rsid w:val="00231B5A"/>
    <w:rsid w:val="00242427"/>
    <w:rsid w:val="00245AC2"/>
    <w:rsid w:val="0025223F"/>
    <w:rsid w:val="0025438F"/>
    <w:rsid w:val="0026557B"/>
    <w:rsid w:val="00270DA9"/>
    <w:rsid w:val="00290BB2"/>
    <w:rsid w:val="0029607B"/>
    <w:rsid w:val="002960F5"/>
    <w:rsid w:val="002B1B98"/>
    <w:rsid w:val="002B2C9E"/>
    <w:rsid w:val="002D52C5"/>
    <w:rsid w:val="002E6C9C"/>
    <w:rsid w:val="002F1514"/>
    <w:rsid w:val="002F2364"/>
    <w:rsid w:val="002F4A42"/>
    <w:rsid w:val="00300594"/>
    <w:rsid w:val="0030253E"/>
    <w:rsid w:val="003343DC"/>
    <w:rsid w:val="003556A2"/>
    <w:rsid w:val="00363146"/>
    <w:rsid w:val="003D63B8"/>
    <w:rsid w:val="003D7B9B"/>
    <w:rsid w:val="00472838"/>
    <w:rsid w:val="004857C1"/>
    <w:rsid w:val="004C714B"/>
    <w:rsid w:val="004D561B"/>
    <w:rsid w:val="004E0614"/>
    <w:rsid w:val="004F04D0"/>
    <w:rsid w:val="00517377"/>
    <w:rsid w:val="0052064A"/>
    <w:rsid w:val="00545E1B"/>
    <w:rsid w:val="00545EAD"/>
    <w:rsid w:val="00547B1D"/>
    <w:rsid w:val="005520A6"/>
    <w:rsid w:val="005642B2"/>
    <w:rsid w:val="00565D21"/>
    <w:rsid w:val="005825A5"/>
    <w:rsid w:val="005D4E4A"/>
    <w:rsid w:val="005D53AF"/>
    <w:rsid w:val="005D6C56"/>
    <w:rsid w:val="005E7185"/>
    <w:rsid w:val="00614739"/>
    <w:rsid w:val="0063362A"/>
    <w:rsid w:val="006458C8"/>
    <w:rsid w:val="00666813"/>
    <w:rsid w:val="00683EF0"/>
    <w:rsid w:val="006A1FF2"/>
    <w:rsid w:val="006A45E6"/>
    <w:rsid w:val="006B66C9"/>
    <w:rsid w:val="006D3AE0"/>
    <w:rsid w:val="006F1157"/>
    <w:rsid w:val="00702E57"/>
    <w:rsid w:val="0071482E"/>
    <w:rsid w:val="00755D57"/>
    <w:rsid w:val="007A00E7"/>
    <w:rsid w:val="007A2A1D"/>
    <w:rsid w:val="007B084C"/>
    <w:rsid w:val="007E5550"/>
    <w:rsid w:val="007F2937"/>
    <w:rsid w:val="00836028"/>
    <w:rsid w:val="00873360"/>
    <w:rsid w:val="00883EDE"/>
    <w:rsid w:val="008E4B98"/>
    <w:rsid w:val="008E52C6"/>
    <w:rsid w:val="008E55E0"/>
    <w:rsid w:val="00916DEE"/>
    <w:rsid w:val="00924A7D"/>
    <w:rsid w:val="009279E3"/>
    <w:rsid w:val="009420EF"/>
    <w:rsid w:val="009751BC"/>
    <w:rsid w:val="009C43B5"/>
    <w:rsid w:val="009C5387"/>
    <w:rsid w:val="009D22E9"/>
    <w:rsid w:val="009D676B"/>
    <w:rsid w:val="009F1321"/>
    <w:rsid w:val="009F2178"/>
    <w:rsid w:val="00A30605"/>
    <w:rsid w:val="00A3779E"/>
    <w:rsid w:val="00A37FA8"/>
    <w:rsid w:val="00A759BF"/>
    <w:rsid w:val="00A873B0"/>
    <w:rsid w:val="00A97EC0"/>
    <w:rsid w:val="00AD5FF2"/>
    <w:rsid w:val="00AE68A2"/>
    <w:rsid w:val="00AF5766"/>
    <w:rsid w:val="00B4343C"/>
    <w:rsid w:val="00B61680"/>
    <w:rsid w:val="00B72F8E"/>
    <w:rsid w:val="00BA0B02"/>
    <w:rsid w:val="00BA1479"/>
    <w:rsid w:val="00BF3D6F"/>
    <w:rsid w:val="00BF4545"/>
    <w:rsid w:val="00C15190"/>
    <w:rsid w:val="00C32700"/>
    <w:rsid w:val="00C512E8"/>
    <w:rsid w:val="00C5668D"/>
    <w:rsid w:val="00C83627"/>
    <w:rsid w:val="00C9125B"/>
    <w:rsid w:val="00CC21D1"/>
    <w:rsid w:val="00CC3869"/>
    <w:rsid w:val="00CF673C"/>
    <w:rsid w:val="00D01CAF"/>
    <w:rsid w:val="00D5416E"/>
    <w:rsid w:val="00D6679D"/>
    <w:rsid w:val="00D675CC"/>
    <w:rsid w:val="00DE097A"/>
    <w:rsid w:val="00DE5354"/>
    <w:rsid w:val="00E16054"/>
    <w:rsid w:val="00E17C09"/>
    <w:rsid w:val="00E37ECB"/>
    <w:rsid w:val="00E42373"/>
    <w:rsid w:val="00E52A81"/>
    <w:rsid w:val="00EE5C2D"/>
    <w:rsid w:val="00F26C2F"/>
    <w:rsid w:val="00F542BE"/>
    <w:rsid w:val="00F94658"/>
    <w:rsid w:val="00F94849"/>
    <w:rsid w:val="00FA6F91"/>
    <w:rsid w:val="00FD1D62"/>
    <w:rsid w:val="00FE53FE"/>
    <w:rsid w:val="15F667B3"/>
    <w:rsid w:val="1A9D770E"/>
    <w:rsid w:val="24A5492F"/>
    <w:rsid w:val="3BBB5B7C"/>
    <w:rsid w:val="3D911166"/>
    <w:rsid w:val="502E5B16"/>
    <w:rsid w:val="5ECB1658"/>
    <w:rsid w:val="743A37BF"/>
    <w:rsid w:val="7AC4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Char Char Char Char Char Char Char"/>
    <w:basedOn w:val="1"/>
    <w:semiHidden/>
    <w:uiPriority w:val="0"/>
    <w:rPr>
      <w:rFonts w:ascii="Times New Roman" w:hAnsi="Times New Roman" w:eastAsia="宋体" w:cs="Times New Roman"/>
      <w:szCs w:val="20"/>
    </w:rPr>
  </w:style>
  <w:style w:type="character" w:customStyle="1" w:styleId="9">
    <w:name w:val="日期 Char"/>
    <w:basedOn w:val="6"/>
    <w:link w:val="2"/>
    <w:qFormat/>
    <w:uiPriority w:val="0"/>
    <w:rPr>
      <w:kern w:val="2"/>
      <w:sz w:val="21"/>
      <w:szCs w:val="24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  <w:style w:type="character" w:customStyle="1" w:styleId="11">
    <w:name w:val="页脚 Char"/>
    <w:basedOn w:val="6"/>
    <w:link w:val="3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393</Words>
  <Characters>2242</Characters>
  <Lines>18</Lines>
  <Paragraphs>5</Paragraphs>
  <TotalTime>4</TotalTime>
  <ScaleCrop>false</ScaleCrop>
  <LinksUpToDate>false</LinksUpToDate>
  <CharactersWithSpaces>2630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2020-03-14T01:43:00Z</dcterms:created>
  <dc:creator>Administrator</dc:creator>
  <cp:lastModifiedBy>潘慧</cp:lastModifiedBy>
  <cp:lastPrinted>2021-01-19T08:12:43Z</cp:lastPrinted>
  <dcterms:modified xsi:type="dcterms:W3CDTF">2021-01-19T08:15:51Z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