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left="0" w:leftChars="0" w:right="0" w:rightChars="0" w:firstLine="0" w:firstLineChars="0"/>
        <w:jc w:val="both"/>
        <w:textAlignment w:val="center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附件2：</w:t>
      </w:r>
    </w:p>
    <w:tbl>
      <w:tblPr>
        <w:tblStyle w:val="2"/>
        <w:tblW w:w="1434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04"/>
        <w:gridCol w:w="2086"/>
        <w:gridCol w:w="1348"/>
        <w:gridCol w:w="1420"/>
        <w:gridCol w:w="1348"/>
        <w:gridCol w:w="1362"/>
        <w:gridCol w:w="1290"/>
        <w:gridCol w:w="1356"/>
        <w:gridCol w:w="1580"/>
        <w:gridCol w:w="154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5" w:hRule="atLeast"/>
        </w:trPr>
        <w:tc>
          <w:tcPr>
            <w:tcW w:w="14340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小标宋_GBK" w:cs="Times New Roman"/>
                <w:i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沙坡头区2020年秋季危房拆迁闲置区植树造林苗木需求及资金预算表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9" w:hRule="atLeast"/>
        </w:trPr>
        <w:tc>
          <w:tcPr>
            <w:tcW w:w="10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72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单位：株、元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</w:trPr>
        <w:tc>
          <w:tcPr>
            <w:tcW w:w="10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乡镇</w:t>
            </w:r>
          </w:p>
        </w:tc>
        <w:tc>
          <w:tcPr>
            <w:tcW w:w="20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  <w:lang w:eastAsia="zh-CN"/>
              </w:rPr>
              <w:t>村名</w:t>
            </w:r>
          </w:p>
        </w:tc>
        <w:tc>
          <w:tcPr>
            <w:tcW w:w="8124" w:type="dxa"/>
            <w:gridSpan w:val="6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树种（株数）</w:t>
            </w:r>
          </w:p>
        </w:tc>
        <w:tc>
          <w:tcPr>
            <w:tcW w:w="15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</w:trPr>
        <w:tc>
          <w:tcPr>
            <w:tcW w:w="10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桃树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杏树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梨树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核桃树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花椒树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云杉</w:t>
            </w:r>
          </w:p>
        </w:tc>
        <w:tc>
          <w:tcPr>
            <w:tcW w:w="1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</w:trPr>
        <w:tc>
          <w:tcPr>
            <w:tcW w:w="10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柔远镇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柔远村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</w:trPr>
        <w:tc>
          <w:tcPr>
            <w:tcW w:w="10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高营村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</w:trPr>
        <w:tc>
          <w:tcPr>
            <w:tcW w:w="10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镇靖村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297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</w:trPr>
        <w:tc>
          <w:tcPr>
            <w:tcW w:w="10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常乐镇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马路滩村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505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</w:trPr>
        <w:tc>
          <w:tcPr>
            <w:tcW w:w="10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黄套村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</w:trPr>
        <w:tc>
          <w:tcPr>
            <w:tcW w:w="10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镇罗镇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沈桥村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325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325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</w:trPr>
        <w:tc>
          <w:tcPr>
            <w:tcW w:w="10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观音村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363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307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773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</w:trPr>
        <w:tc>
          <w:tcPr>
            <w:tcW w:w="10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关庄村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279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959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</w:trPr>
        <w:tc>
          <w:tcPr>
            <w:tcW w:w="10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李园村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</w:trPr>
        <w:tc>
          <w:tcPr>
            <w:tcW w:w="10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九塘村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847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</w:trPr>
        <w:tc>
          <w:tcPr>
            <w:tcW w:w="10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镇北村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</w:trPr>
        <w:tc>
          <w:tcPr>
            <w:tcW w:w="10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镇罗村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512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</w:trPr>
        <w:tc>
          <w:tcPr>
            <w:tcW w:w="10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镇西村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1132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</w:trPr>
        <w:tc>
          <w:tcPr>
            <w:tcW w:w="10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李嘴村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364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</w:trPr>
        <w:tc>
          <w:tcPr>
            <w:tcW w:w="10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河沟村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276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</w:trPr>
        <w:tc>
          <w:tcPr>
            <w:tcW w:w="10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凯歌村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</w:trPr>
        <w:tc>
          <w:tcPr>
            <w:tcW w:w="10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胜金村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永康镇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徐庄村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  <w:lang w:eastAsia="zh-CN"/>
              </w:rPr>
              <w:t>宣和镇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草台村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</w:trPr>
        <w:tc>
          <w:tcPr>
            <w:tcW w:w="3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备用调剂苗木（株数）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494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1166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</w:trPr>
        <w:tc>
          <w:tcPr>
            <w:tcW w:w="3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栽植树木总数（株数）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2600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2600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1100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1400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10000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</w:trPr>
        <w:tc>
          <w:tcPr>
            <w:tcW w:w="3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栽植树木单价（元）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3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栽植树木总价（元）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91000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91000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38500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68000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21000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24000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333500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right="0" w:rightChars="0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sectPr>
          <w:pgSz w:w="16838" w:h="11906" w:orient="landscape"/>
          <w:pgMar w:top="1701" w:right="1474" w:bottom="1587" w:left="1587" w:header="851" w:footer="992" w:gutter="0"/>
          <w:pgBorders w:offsetFrom="page"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docGrid w:type="lines" w:linePitch="315" w:charSpace="0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CC7639"/>
    <w:rsid w:val="20CC7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2020-10-09T08:20:00Z</dcterms:created>
  <dc:creator>豆豆呀</dc:creator>
  <cp:lastModifiedBy>豆豆呀</cp:lastModifiedBy>
  <dcterms:modified xsi:type="dcterms:W3CDTF">2020-10-09T08:21:03Z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