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Style w:val="6"/>
          <w:rFonts w:hint="default" w:ascii="Times New Roman" w:hAnsi="Times New Roman" w:eastAsia="黑体" w:cs="Times New Roman"/>
          <w:i w:val="0"/>
          <w:color w:val="auto"/>
          <w:kern w:val="0"/>
          <w:sz w:val="32"/>
          <w:szCs w:val="32"/>
          <w:lang w:val="en-US" w:eastAsia="zh-CN"/>
        </w:rPr>
      </w:pPr>
      <w:r>
        <w:rPr>
          <w:rStyle w:val="6"/>
          <w:rFonts w:hint="default" w:ascii="Times New Roman" w:hAnsi="Times New Roman" w:eastAsia="黑体" w:cs="Times New Roman"/>
          <w:i w:val="0"/>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6"/>
          <w:rFonts w:hint="eastAsia" w:ascii="方正小标宋_GBK" w:hAnsi="方正小标宋_GBK" w:eastAsia="方正小标宋_GBK" w:cs="方正小标宋_GBK"/>
          <w:i w:val="0"/>
          <w:color w:val="auto"/>
          <w:kern w:val="0"/>
          <w:sz w:val="44"/>
          <w:szCs w:val="44"/>
          <w:lang w:val="en-US" w:eastAsia="zh-CN"/>
        </w:rPr>
      </w:pPr>
      <w:r>
        <w:rPr>
          <w:rStyle w:val="6"/>
          <w:rFonts w:hint="eastAsia" w:ascii="方正小标宋_GBK" w:hAnsi="方正小标宋_GBK" w:eastAsia="方正小标宋_GBK" w:cs="方正小标宋_GBK"/>
          <w:i w:val="0"/>
          <w:color w:val="auto"/>
          <w:kern w:val="0"/>
          <w:sz w:val="44"/>
          <w:szCs w:val="44"/>
          <w:lang w:val="en-US" w:eastAsia="zh-CN"/>
        </w:rPr>
        <w:t>沙坡头区XX局委托受理事项清单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6"/>
          <w:rFonts w:hint="default" w:ascii="Times New Roman" w:hAnsi="Times New Roman" w:eastAsia="黑体" w:cs="Times New Roman"/>
          <w:i w:val="0"/>
          <w:color w:val="auto"/>
          <w:kern w:val="0"/>
          <w:sz w:val="32"/>
          <w:szCs w:val="32"/>
          <w:lang w:val="en-US" w:eastAsia="zh-CN"/>
        </w:rPr>
      </w:pPr>
    </w:p>
    <w:tbl>
      <w:tblPr>
        <w:tblStyle w:val="4"/>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18"/>
        <w:gridCol w:w="2218"/>
        <w:gridCol w:w="2218"/>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审批服务事项</w:t>
            </w:r>
          </w:p>
        </w:tc>
        <w:tc>
          <w:tcPr>
            <w:tcW w:w="66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2149"/>
              </w:tabs>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XXXX许可证核发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责任部门</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责任科（室）</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业务办理系统</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宁夏政务服务网、XX专业系统</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办理形式</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线上线下一体化办理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服务对象</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法人</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办件类型</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承诺件/即办件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法定期限</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XX个工作日</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承诺期限</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XX个工作日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是否在乡镇街道办理</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是否有特殊环节（专家评审、现场勘查等）</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咨询电话</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0955-XXXXXXX</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监督电话</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0955-XXXXXXX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是否不见面</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可实现</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不见面办理实现路径</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快递方式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8"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受理条件</w:t>
            </w:r>
          </w:p>
        </w:tc>
        <w:tc>
          <w:tcPr>
            <w:tcW w:w="66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b/>
                <w:bCs/>
                <w:i w:val="0"/>
                <w:color w:val="auto"/>
                <w:kern w:val="0"/>
                <w:sz w:val="28"/>
                <w:szCs w:val="28"/>
                <w:lang w:val="en-US" w:eastAsia="zh-CN"/>
              </w:rPr>
              <w:t>如：</w:t>
            </w:r>
            <w:r>
              <w:rPr>
                <w:rStyle w:val="6"/>
                <w:rFonts w:hint="default" w:ascii="Times New Roman" w:hAnsi="Times New Roman" w:eastAsia="仿宋_GB2312" w:cs="Times New Roman"/>
                <w:i w:val="0"/>
                <w:color w:val="auto"/>
                <w:kern w:val="0"/>
                <w:sz w:val="28"/>
                <w:szCs w:val="28"/>
                <w:lang w:val="en-US" w:eastAsia="zh-CN"/>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受理条件门（以下简称发证机关）申请领取施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0"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申请材料</w:t>
            </w:r>
          </w:p>
        </w:tc>
        <w:tc>
          <w:tcPr>
            <w:tcW w:w="66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b/>
                <w:bCs/>
                <w:i w:val="0"/>
                <w:color w:val="auto"/>
                <w:kern w:val="0"/>
                <w:sz w:val="28"/>
                <w:szCs w:val="28"/>
                <w:lang w:val="en-US" w:eastAsia="zh-CN"/>
              </w:rPr>
              <w:t>如：</w:t>
            </w:r>
            <w:r>
              <w:rPr>
                <w:rStyle w:val="6"/>
                <w:rFonts w:hint="default" w:ascii="Times New Roman" w:hAnsi="Times New Roman" w:eastAsia="仿宋_GB2312" w:cs="Times New Roman"/>
                <w:i w:val="0"/>
                <w:color w:val="auto"/>
                <w:kern w:val="0"/>
                <w:sz w:val="28"/>
                <w:szCs w:val="28"/>
                <w:lang w:val="en-US" w:eastAsia="zh-CN"/>
              </w:rPr>
              <w:t>1.建设工程施工许可申请表；2.建设工程规划许可证（复印件）；3.施工中标通知书或直接发包备案表（复印件）；4.施工合同（复印件）；5.施工图审查合格书（复印申请材料件）；6.建设工程质量监督申报书及通知书（复印件）；7.建设工程安全监督申报书及通知书（复印件）；8.农民工工资保证金缴纳情况核实证明（原件或复印件）；9.人防工程易地建设审核证明（有防空地下室的提供）。10.每份材料写明提供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2"/>
                <w:sz w:val="28"/>
                <w:szCs w:val="28"/>
                <w:lang w:val="en-US" w:eastAsia="zh-CN" w:bidi="ar-SA"/>
              </w:rPr>
              <w:t>设定依据</w:t>
            </w:r>
          </w:p>
        </w:tc>
        <w:tc>
          <w:tcPr>
            <w:tcW w:w="66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b/>
                <w:bCs/>
                <w:i w:val="0"/>
                <w:color w:val="auto"/>
                <w:kern w:val="0"/>
                <w:sz w:val="28"/>
                <w:szCs w:val="28"/>
                <w:lang w:val="en-US" w:eastAsia="zh-CN"/>
              </w:rPr>
              <w:t>如：</w:t>
            </w:r>
            <w:r>
              <w:rPr>
                <w:rStyle w:val="6"/>
                <w:rFonts w:hint="default" w:ascii="Times New Roman" w:hAnsi="Times New Roman" w:eastAsia="仿宋_GB2312" w:cs="Times New Roman"/>
                <w:i w:val="0"/>
                <w:color w:val="auto"/>
                <w:kern w:val="0"/>
                <w:sz w:val="28"/>
                <w:szCs w:val="28"/>
                <w:lang w:val="en-US" w:eastAsia="zh-CN"/>
              </w:rPr>
              <w:t>【法律】《中华人民共和国建筑法》（2011年修正）</w:t>
            </w:r>
          </w:p>
          <w:p>
            <w:pPr>
              <w:keepNext w:val="0"/>
              <w:keepLines w:val="0"/>
              <w:pageBreakBefore w:val="0"/>
              <w:widowControl w:val="0"/>
              <w:kinsoku/>
              <w:wordWrap/>
              <w:overflowPunct/>
              <w:topLinePunct w:val="0"/>
              <w:autoSpaceDE/>
              <w:autoSpaceDN/>
              <w:bidi w:val="0"/>
              <w:adjustRightInd/>
              <w:snapToGrid/>
              <w:spacing w:line="520" w:lineRule="exact"/>
              <w:jc w:val="left"/>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第七条第一款建筑工程开工前，建设单位应当按照国家有关规定向工程所在地县级以上人民政府建设行政主管部门申请领取施工许可证；但是，国务院建设行政主管部门确定的限额以下的小型工程除外。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pageBreakBefore w:val="0"/>
              <w:widowControl w:val="0"/>
              <w:kinsoku/>
              <w:wordWrap/>
              <w:overflowPunct/>
              <w:topLinePunct w:val="0"/>
              <w:autoSpaceDE/>
              <w:autoSpaceDN/>
              <w:bidi w:val="0"/>
              <w:adjustRightInd/>
              <w:snapToGrid/>
              <w:spacing w:line="520" w:lineRule="exact"/>
              <w:jc w:val="left"/>
              <w:textAlignment w:val="center"/>
              <w:rPr>
                <w:rStyle w:val="6"/>
                <w:rFonts w:hint="default" w:ascii="Times New Roman" w:hAnsi="Times New Roman" w:eastAsia="仿宋_GB2312" w:cs="Times New Roman"/>
                <w:i w:val="0"/>
                <w:color w:val="auto"/>
                <w:kern w:val="2"/>
                <w:sz w:val="28"/>
                <w:szCs w:val="28"/>
                <w:lang w:val="en-US" w:eastAsia="zh-CN" w:bidi="ar-SA"/>
              </w:rPr>
            </w:pPr>
            <w:r>
              <w:rPr>
                <w:rStyle w:val="6"/>
                <w:rFonts w:hint="default" w:ascii="Times New Roman" w:hAnsi="Times New Roman" w:eastAsia="仿宋_GB2312" w:cs="Times New Roman"/>
                <w:i w:val="0"/>
                <w:color w:val="auto"/>
                <w:kern w:val="0"/>
                <w:sz w:val="28"/>
                <w:szCs w:val="28"/>
                <w:lang w:val="en-US" w:eastAsia="zh-CN"/>
              </w:rPr>
              <w:t>【部门规章】《建筑工程施工许可管理办法》（2014年住房城乡建设部令第18号）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center"/>
              <w:rPr>
                <w:rStyle w:val="6"/>
                <w:rFonts w:hint="default" w:ascii="Times New Roman" w:hAnsi="Times New Roman" w:eastAsia="仿宋_GB2312" w:cs="Times New Roman"/>
                <w:i w:val="0"/>
                <w:color w:val="auto"/>
                <w:kern w:val="0"/>
                <w:sz w:val="28"/>
                <w:szCs w:val="28"/>
                <w:lang w:val="en-US" w:eastAsia="zh-CN"/>
              </w:rPr>
            </w:pPr>
            <w:r>
              <w:rPr>
                <w:rStyle w:val="6"/>
                <w:rFonts w:hint="default" w:ascii="Times New Roman" w:hAnsi="Times New Roman" w:eastAsia="仿宋_GB2312" w:cs="Times New Roman"/>
                <w:i w:val="0"/>
                <w:color w:val="auto"/>
                <w:kern w:val="0"/>
                <w:sz w:val="28"/>
                <w:szCs w:val="28"/>
                <w:lang w:val="en-US" w:eastAsia="zh-CN"/>
              </w:rPr>
              <w:t>第二条第一款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F263B"/>
    <w:rsid w:val="733F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rPr>
      <w:rFonts w:eastAsia="仿宋_GB2312"/>
      <w:sz w:val="32"/>
      <w:szCs w:val="32"/>
    </w:rPr>
  </w:style>
  <w:style w:type="paragraph" w:styleId="3">
    <w:name w:val="Body Text Indent"/>
    <w:basedOn w:val="1"/>
    <w:qFormat/>
    <w:uiPriority w:val="0"/>
    <w:pPr>
      <w:adjustRightInd w:val="0"/>
      <w:snapToGrid w:val="0"/>
      <w:spacing w:line="320" w:lineRule="exact"/>
      <w:ind w:firstLine="200" w:firstLineChars="200"/>
    </w:pPr>
    <w:rPr>
      <w:rFonts w:ascii="宋体" w:hAnsi="宋体" w:eastAsia="黑体"/>
      <w:color w:val="000000"/>
      <w:sz w:val="32"/>
    </w:rPr>
  </w:style>
  <w:style w:type="character" w:customStyle="1" w:styleId="6">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2020-09-17T01:39:00Z</dcterms:created>
  <dc:creator>豆豆呀</dc:creator>
  <cp:lastModifiedBy>豆豆呀</cp:lastModifiedBy>
  <dcterms:modified xsi:type="dcterms:W3CDTF">2020-09-17T01:40:15Z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