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8"/>
        <w:gridCol w:w="1143"/>
        <w:gridCol w:w="973"/>
        <w:gridCol w:w="988"/>
        <w:gridCol w:w="764"/>
        <w:gridCol w:w="1212"/>
        <w:gridCol w:w="2879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spacing w:val="-23"/>
                <w:sz w:val="44"/>
                <w:szCs w:val="52"/>
                <w:lang w:val="en-US" w:eastAsia="zh-CN"/>
              </w:rPr>
              <w:t>沙坡头区农民住房财产权抵押贷款登记申请审批表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pacing w:val="20"/>
                <w:kern w:val="0"/>
                <w:sz w:val="24"/>
                <w:szCs w:val="24"/>
                <w:u w:val="none"/>
                <w:lang w:val="en-US" w:eastAsia="zh-CN" w:bidi="ar"/>
              </w:rPr>
              <w:t>借款人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pacing w:val="20"/>
                <w:kern w:val="0"/>
                <w:sz w:val="24"/>
                <w:szCs w:val="24"/>
                <w:u w:val="none"/>
                <w:lang w:val="en-US" w:eastAsia="zh-CN" w:bidi="ar"/>
              </w:rPr>
              <w:t>抵押人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住址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pacing w:val="20"/>
                <w:kern w:val="0"/>
                <w:sz w:val="24"/>
                <w:szCs w:val="24"/>
                <w:u w:val="none"/>
                <w:lang w:val="en-US" w:eastAsia="zh-CN" w:bidi="ar"/>
              </w:rPr>
              <w:t>抵押物情况</w:t>
            </w: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抵押物名称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抵押物证号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抵押物所在地址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抵押物类型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评估方式</w:t>
            </w:r>
          </w:p>
        </w:tc>
        <w:tc>
          <w:tcPr>
            <w:tcW w:w="27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评估价值总额（元）</w:t>
            </w:r>
          </w:p>
        </w:tc>
        <w:tc>
          <w:tcPr>
            <w:tcW w:w="3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设定抵押期限     年，自   年  月   日起至    年  月   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人民币（大写）:                              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担保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人民币（大写）:                              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人民币（大写）:                                </w:t>
            </w:r>
            <w:r>
              <w:rPr>
                <w:rStyle w:val="6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贷款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u w:val="none"/>
                <w:lang w:val="en-US" w:eastAsia="zh-CN" w:bidi="ar"/>
              </w:rPr>
              <w:t>年，自      年   月   日起至      年    月   日止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抵押人及共有人承诺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1.借款人及共有人已充分了解《沙坡头区农民住房财产权抵押贷款试点工作实施方案》的全部内容和要求，并保证遵守法律法规和贵单位的相关规定，按照有关要求，履行我方义务。                                                                   2.所提交材料真实、完整、有效、合法，并自愿承担相应的法律责任。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3.借款人具有完全民事行为能力，并具备良好的社会信誉和偿还能力，无不良信用记录。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4.用于抵押物的房屋所有权及宅基地使用权没有权属争议。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5.抵押期间，未取得抵押权人书面同意不得对宅基地及其房屋转让、租赁、翻建、改建、扩建或改变用途，但受让人代为清偿债务消除抵押权的转让除外。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6.抵押期内不得申请二次抵押贷款。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7.借款人及共有人位于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镇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村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队农民住房财产权权证代码：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，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评估总价值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万元，抵押给你行办理贷款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万元，期限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年，用途为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，借款人及共有人同意用宅基地使用权随农民住房一并抵押及处置。借款人、共有人保证遵守上述承诺，如违反上述承诺或因违规行为给贵行造成损失的，我方愿意承担相应的法律责任及经济赔偿责任。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借款人（签章）：        共有人（签章）：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年   月    日                     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      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村委会核实意见（农村产权流转服务窗口）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借款人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现因生产经营资金周转困难，需用我村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身份证号：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，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产权证号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申请办理贷款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万元。经我村核实，该农民住房财产权手续合法，无纠纷，未列入征地拆迁范围，权属明晰。经村委会集体研究同意用作抵押贷款，宅基地使用权随房屋一并抵押，抵押权实现时，同意处置，转让、流转交易。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负责人（签章）                            单位（盖章）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年   月   日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沙坡头区自然资源局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40" w:hanging="240" w:hangingChars="1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经我局核实，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农民住房财产权手续合法、权属明晰。   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经办人(签章）：                         单位（盖章）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年   月   日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银行调查及审批意见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经我行实地核查，该贷款主体抵押产权符合程序，贷款主体经营状况及个人信用良好，我行保证抵押人及共有人个人信息及签字真实有效，经我行研究，同意办理流动资金贷款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万元，贷款期限为</w:t>
            </w:r>
            <w:r>
              <w:rPr>
                <w:rStyle w:val="8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>年。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审批人（签章）                           单位（盖章）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b w:val="0"/>
                <w:bCs/>
                <w:lang w:val="en-US" w:eastAsia="zh-CN" w:bidi="ar"/>
              </w:rPr>
              <w:t xml:space="preserve">                                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登记机构意见</w:t>
            </w:r>
          </w:p>
        </w:tc>
        <w:tc>
          <w:tcPr>
            <w:tcW w:w="81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经审核，该项申请提交的资料齐全，符合程序，同意受理该申请。                                                              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登记备案（签章）：   抵押登记（签章）：    单位负责人（签章）：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单位（盖章）：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年   月   日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64378"/>
    <w:rsid w:val="3496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/>
      <w:ind w:left="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character" w:customStyle="1" w:styleId="6">
    <w:name w:val="font01"/>
    <w:basedOn w:val="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2020-04-01T03:35:00Z</dcterms:created>
  <dc:creator>不明觉厉</dc:creator>
  <cp:lastModifiedBy>不明觉厉</cp:lastModifiedBy>
  <dcterms:modified xsi:type="dcterms:W3CDTF">2020-04-01T03:36:37Z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