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25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object>
          <v:shape id="_x0000_i1027" o:spt="75" type="#_x0000_t75" style="height:435pt;width:708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7" DrawAspect="Content" ObjectID="_1468075725" r:id="rId6">
            <o:LockedField>false</o:LockedField>
          </o:OLEObject>
        </w:object>
      </w: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984" w:header="851" w:footer="124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jc w:val="both"/>
      <w:rPr>
        <w:rFonts w:hint="eastAsia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E6B73"/>
    <w:rsid w:val="2B9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200" w:firstLineChars="20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2021-07-28T06:50:00Z</dcterms:created>
  <dc:creator>cherish&amp;existence</dc:creator>
  <cp:lastModifiedBy>cherish&amp;existence</cp:lastModifiedBy>
  <dcterms:modified xsi:type="dcterms:W3CDTF">2021-07-28T06:52:15Z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