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pPr>
      <w:bookmarkStart w:id="0" w:name="_GoBack"/>
      <w:r>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t>沙坡头区住房城乡建设和交通局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i w:val="0"/>
          <w:caps w:val="0"/>
          <w:color w:val="000000"/>
          <w:spacing w:val="0"/>
          <w:sz w:val="44"/>
          <w:szCs w:val="44"/>
          <w:shd w:val="clear" w:color="auto" w:fill="FFFFFF"/>
        </w:rPr>
      </w:pPr>
      <w:r>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t>全国</w:t>
      </w:r>
      <w:r>
        <w:rPr>
          <w:rFonts w:hint="eastAsia" w:ascii="方正小标宋_GBK" w:hAnsi="方正小标宋_GBK" w:eastAsia="方正小标宋_GBK" w:cs="方正小标宋_GBK"/>
          <w:b w:val="0"/>
          <w:i w:val="0"/>
          <w:caps w:val="0"/>
          <w:color w:val="000000"/>
          <w:spacing w:val="0"/>
          <w:sz w:val="44"/>
          <w:szCs w:val="44"/>
          <w:shd w:val="clear" w:color="auto" w:fill="FFFFFF"/>
        </w:rPr>
        <w:t>“</w:t>
      </w:r>
      <w:r>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t>两会”期间</w:t>
      </w:r>
      <w:r>
        <w:rPr>
          <w:rFonts w:hint="eastAsia" w:ascii="方正小标宋_GBK" w:hAnsi="方正小标宋_GBK" w:eastAsia="方正小标宋_GBK" w:cs="方正小标宋_GBK"/>
          <w:b w:val="0"/>
          <w:i w:val="0"/>
          <w:caps w:val="0"/>
          <w:color w:val="000000"/>
          <w:spacing w:val="0"/>
          <w:sz w:val="44"/>
          <w:szCs w:val="44"/>
          <w:shd w:val="clear" w:color="auto" w:fill="FFFFFF"/>
        </w:rPr>
        <w:t>安全生产</w:t>
      </w:r>
      <w:r>
        <w:rPr>
          <w:rFonts w:hint="eastAsia" w:ascii="方正小标宋_GBK" w:hAnsi="方正小标宋_GBK" w:eastAsia="方正小标宋_GBK" w:cs="方正小标宋_GBK"/>
          <w:b w:val="0"/>
          <w:i w:val="0"/>
          <w:caps w:val="0"/>
          <w:color w:val="000000"/>
          <w:spacing w:val="0"/>
          <w:sz w:val="44"/>
          <w:szCs w:val="44"/>
          <w:shd w:val="clear" w:color="auto" w:fill="FFFFFF"/>
          <w:lang w:eastAsia="zh-CN"/>
        </w:rPr>
        <w:t>大检查</w:t>
      </w:r>
      <w:r>
        <w:rPr>
          <w:rFonts w:hint="eastAsia" w:ascii="方正小标宋_GBK" w:hAnsi="方正小标宋_GBK" w:eastAsia="方正小标宋_GBK" w:cs="方正小标宋_GBK"/>
          <w:b w:val="0"/>
          <w:i w:val="0"/>
          <w:caps w:val="0"/>
          <w:color w:val="000000"/>
          <w:spacing w:val="0"/>
          <w:sz w:val="44"/>
          <w:szCs w:val="44"/>
          <w:shd w:val="clear" w:color="auto" w:fill="FFFFFF"/>
        </w:rPr>
        <w:t>实施方案</w:t>
      </w:r>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为加强安全生产管理，严防各类安全事故发生，确保全国“两会”期间生产安全，按照市、区安委会关于做好有关工作的文件精神，我局根据属地和行业管理要求，</w:t>
      </w:r>
      <w:r>
        <w:rPr>
          <w:rFonts w:hint="default" w:ascii="Times New Roman" w:hAnsi="Times New Roman" w:eastAsia="仿宋_GB2312" w:cs="Times New Roman"/>
          <w:color w:val="000000"/>
          <w:sz w:val="32"/>
          <w:szCs w:val="32"/>
        </w:rPr>
        <w:t>结合实际，</w:t>
      </w:r>
      <w:r>
        <w:rPr>
          <w:rFonts w:hint="eastAsia" w:ascii="Times New Roman" w:hAnsi="Times New Roman" w:eastAsia="仿宋_GB2312" w:cs="Times New Roman"/>
          <w:color w:val="000000"/>
          <w:sz w:val="32"/>
          <w:szCs w:val="32"/>
          <w:lang w:eastAsia="zh-CN"/>
        </w:rPr>
        <w:t>特</w:t>
      </w:r>
      <w:r>
        <w:rPr>
          <w:rFonts w:hint="eastAsia" w:ascii="Times New Roman" w:hAnsi="Times New Roman" w:eastAsia="仿宋_GB2312" w:cs="Times New Roman"/>
          <w:sz w:val="32"/>
          <w:szCs w:val="32"/>
          <w:lang w:eastAsia="zh-CN"/>
        </w:rPr>
        <w:t>制定如下实施方案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全面贯彻落实全国安全生产电视电话会、自治区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市及</w:t>
      </w:r>
      <w:r>
        <w:rPr>
          <w:rFonts w:hint="default" w:ascii="Times New Roman" w:hAnsi="Times New Roman" w:eastAsia="仿宋_GB2312" w:cs="Times New Roman"/>
          <w:sz w:val="32"/>
          <w:szCs w:val="32"/>
          <w:lang w:eastAsia="zh-CN"/>
        </w:rPr>
        <w:t>沙坡头区</w:t>
      </w:r>
      <w:r>
        <w:rPr>
          <w:rFonts w:hint="eastAsia" w:ascii="Times New Roman" w:hAnsi="Times New Roman" w:eastAsia="仿宋_GB2312" w:cs="Times New Roman"/>
          <w:sz w:val="32"/>
          <w:szCs w:val="32"/>
          <w:lang w:eastAsia="zh-CN"/>
        </w:rPr>
        <w:t>关于安全生产工作</w:t>
      </w:r>
      <w:r>
        <w:rPr>
          <w:rFonts w:hint="default" w:ascii="Times New Roman" w:hAnsi="Times New Roman" w:eastAsia="仿宋_GB2312" w:cs="Times New Roman"/>
          <w:sz w:val="32"/>
          <w:szCs w:val="32"/>
        </w:rPr>
        <w:t>会议精神，</w:t>
      </w:r>
      <w:r>
        <w:rPr>
          <w:rFonts w:hint="default" w:ascii="Times New Roman" w:hAnsi="Times New Roman" w:eastAsia="仿宋_GB2312" w:cs="Times New Roman"/>
          <w:sz w:val="32"/>
          <w:szCs w:val="32"/>
          <w:lang w:eastAsia="zh-CN"/>
        </w:rPr>
        <w:t>深入贯彻落实区委</w:t>
      </w:r>
      <w:r>
        <w:rPr>
          <w:rFonts w:hint="default" w:ascii="Times New Roman" w:hAnsi="Times New Roman" w:eastAsia="仿宋_GB2312" w:cs="Times New Roman"/>
          <w:sz w:val="32"/>
          <w:szCs w:val="32"/>
          <w:lang w:val="en-US" w:eastAsia="zh-CN"/>
        </w:rPr>
        <w:t>2019年第10次常委会、区政府第54次常务会及区委、政府主要领导、分管领导指示精神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eastAsia="zh-CN" w:bidi="ar-SA"/>
        </w:rPr>
        <w:t>确保</w:t>
      </w:r>
      <w:r>
        <w:rPr>
          <w:rFonts w:hint="default" w:ascii="Times New Roman" w:hAnsi="Times New Roman" w:eastAsia="仿宋_GB2312" w:cs="Times New Roman"/>
          <w:color w:val="auto"/>
          <w:sz w:val="32"/>
          <w:szCs w:val="32"/>
          <w:lang w:val="en-US" w:eastAsia="zh-CN" w:bidi="ar-SA"/>
        </w:rPr>
        <w:t>“两会”</w:t>
      </w:r>
      <w:r>
        <w:rPr>
          <w:rFonts w:hint="default" w:ascii="Times New Roman" w:hAnsi="Times New Roman" w:eastAsia="仿宋_GB2312" w:cs="Times New Roman"/>
          <w:color w:val="auto"/>
          <w:sz w:val="32"/>
          <w:szCs w:val="32"/>
          <w:lang w:eastAsia="zh-CN" w:bidi="ar-SA"/>
        </w:rPr>
        <w:t>期间生产</w:t>
      </w:r>
      <w:r>
        <w:rPr>
          <w:rFonts w:hint="default" w:ascii="Times New Roman" w:hAnsi="Times New Roman" w:eastAsia="仿宋_GB2312" w:cs="Times New Roman"/>
          <w:color w:val="auto"/>
          <w:sz w:val="32"/>
          <w:szCs w:val="32"/>
          <w:lang w:val="en-US" w:eastAsia="zh-CN" w:bidi="ar-SA"/>
        </w:rPr>
        <w:t>安全是</w:t>
      </w:r>
      <w:r>
        <w:rPr>
          <w:rFonts w:hint="eastAsia" w:ascii="Times New Roman" w:hAnsi="Times New Roman" w:eastAsia="仿宋_GB2312" w:cs="Times New Roman"/>
          <w:color w:val="auto"/>
          <w:sz w:val="32"/>
          <w:szCs w:val="32"/>
          <w:lang w:val="en-US" w:eastAsia="zh-CN" w:bidi="ar-SA"/>
        </w:rPr>
        <w:t>我局</w:t>
      </w:r>
      <w:r>
        <w:rPr>
          <w:rFonts w:hint="default" w:ascii="Times New Roman" w:hAnsi="Times New Roman" w:eastAsia="仿宋_GB2312" w:cs="Times New Roman"/>
          <w:color w:val="auto"/>
          <w:sz w:val="32"/>
          <w:szCs w:val="32"/>
          <w:lang w:val="en-US" w:eastAsia="zh-CN" w:bidi="ar-SA"/>
        </w:rPr>
        <w:t>当前一项重要任务</w:t>
      </w:r>
      <w:r>
        <w:rPr>
          <w:rFonts w:hint="eastAsia" w:ascii="Times New Roman" w:hAnsi="Times New Roman" w:eastAsia="仿宋_GB2312" w:cs="Times New Roman"/>
          <w:color w:val="auto"/>
          <w:sz w:val="32"/>
          <w:szCs w:val="32"/>
          <w:lang w:val="en-US" w:eastAsia="zh-CN" w:bidi="ar-SA"/>
        </w:rPr>
        <w:t>，切实做好全国“两会”期间安全生产工作，</w:t>
      </w:r>
      <w:r>
        <w:rPr>
          <w:rFonts w:hint="default" w:ascii="Times New Roman" w:hAnsi="Times New Roman" w:eastAsia="仿宋_GB2312" w:cs="Times New Roman"/>
          <w:sz w:val="32"/>
          <w:szCs w:val="32"/>
          <w:lang w:val="en-US" w:eastAsia="zh-CN"/>
        </w:rPr>
        <w:t>坚决遏制各类安全事故，全力维护人民群众生命财产安全和社会稳定</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、组织领导</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成立全国“两会”期间安全生产大检查工作领导小组，全面负责全国“两会”期间安全生产工作相关事宜。</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组  长：</w:t>
      </w:r>
      <w:r>
        <w:rPr>
          <w:rFonts w:hint="eastAsia" w:ascii="Times New Roman" w:hAnsi="Times New Roman" w:eastAsia="仿宋_GB2312" w:cs="Times New Roman"/>
          <w:color w:val="auto"/>
          <w:sz w:val="32"/>
          <w:szCs w:val="32"/>
          <w:lang w:eastAsia="zh-CN"/>
        </w:rPr>
        <w:t>潘玉顺</w:t>
      </w:r>
      <w:r>
        <w:rPr>
          <w:rFonts w:hint="default" w:ascii="Times New Roman" w:hAnsi="Times New Roman" w:eastAsia="仿宋_GB2312" w:cs="Times New Roman"/>
          <w:color w:val="auto"/>
          <w:sz w:val="32"/>
          <w:szCs w:val="32"/>
        </w:rPr>
        <w:t xml:space="preserve">  区</w:t>
      </w:r>
      <w:r>
        <w:rPr>
          <w:rFonts w:hint="eastAsia" w:ascii="Times New Roman" w:hAnsi="Times New Roman" w:eastAsia="仿宋_GB2312" w:cs="Times New Roman"/>
          <w:color w:val="auto"/>
          <w:sz w:val="32"/>
          <w:szCs w:val="32"/>
          <w:lang w:eastAsia="zh-CN"/>
        </w:rPr>
        <w:t>住房城乡</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交通局局长</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lang w:eastAsia="zh-CN"/>
        </w:rPr>
        <w:t>周重南</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住房城乡</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交通局副局长</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eastAsia="zh-CN" w:bidi="ar"/>
        </w:rPr>
        <w:t>杜</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eastAsia="zh-CN" w:bidi="ar"/>
        </w:rPr>
        <w:t>明</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住房城乡</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交通局</w:t>
      </w:r>
      <w:r>
        <w:rPr>
          <w:rFonts w:hint="eastAsia" w:ascii="Times New Roman" w:hAnsi="Times New Roman" w:eastAsia="仿宋_GB2312" w:cs="Times New Roman"/>
          <w:color w:val="auto"/>
          <w:sz w:val="32"/>
          <w:szCs w:val="32"/>
          <w:lang w:eastAsia="zh-CN"/>
        </w:rPr>
        <w:t>副</w:t>
      </w:r>
      <w:r>
        <w:rPr>
          <w:rFonts w:hint="default" w:ascii="Times New Roman" w:hAnsi="Times New Roman" w:eastAsia="仿宋_GB2312" w:cs="Times New Roman"/>
          <w:color w:val="auto"/>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kern w:val="0"/>
          <w:sz w:val="32"/>
          <w:szCs w:val="32"/>
          <w:lang w:bidi="ar"/>
        </w:rPr>
        <w:t>成  员：</w:t>
      </w:r>
      <w:r>
        <w:rPr>
          <w:rFonts w:hint="default" w:ascii="Times New Roman" w:hAnsi="Times New Roman" w:eastAsia="仿宋_GB2312" w:cs="Times New Roman"/>
          <w:color w:val="000000"/>
          <w:sz w:val="32"/>
          <w:szCs w:val="32"/>
          <w:lang w:val="en-US" w:eastAsia="zh-CN"/>
        </w:rPr>
        <w:t xml:space="preserve">王永红  </w:t>
      </w:r>
      <w:r>
        <w:rPr>
          <w:rFonts w:hint="default" w:ascii="Times New Roman" w:hAnsi="Times New Roman" w:eastAsia="仿宋_GB2312" w:cs="Times New Roman"/>
          <w:color w:val="000000"/>
          <w:sz w:val="32"/>
          <w:szCs w:val="32"/>
          <w:lang w:eastAsia="zh-CN"/>
        </w:rPr>
        <w:t>区公路管理段段长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柳  杰  局机关建设业务室负责人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谢  荣  局机关交通业务室负责人</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000000"/>
          <w:sz w:val="32"/>
          <w:szCs w:val="32"/>
          <w:lang w:val="en-US" w:eastAsia="zh-CN"/>
        </w:rPr>
        <w:t xml:space="preserve">            薛文政  局机关村镇业务室负责人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rPr>
        <w:t>领导小组下设办公室，办公室设在</w:t>
      </w:r>
      <w:r>
        <w:rPr>
          <w:rFonts w:hint="eastAsia" w:ascii="Times New Roman" w:hAnsi="Times New Roman" w:eastAsia="仿宋_GB2312" w:cs="Times New Roman"/>
          <w:color w:val="auto"/>
          <w:sz w:val="32"/>
          <w:szCs w:val="32"/>
          <w:lang w:eastAsia="zh-CN"/>
        </w:rPr>
        <w:t>局机关</w:t>
      </w:r>
      <w:r>
        <w:rPr>
          <w:rFonts w:hint="default" w:ascii="Times New Roman" w:hAnsi="Times New Roman" w:eastAsia="仿宋_GB2312" w:cs="Times New Roman"/>
          <w:color w:val="auto"/>
          <w:sz w:val="32"/>
          <w:lang w:val="en-US" w:eastAsia="zh-CN"/>
        </w:rPr>
        <w:t>210办公室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lang w:val="en-US" w:eastAsia="zh-CN"/>
        </w:rPr>
        <w:t>负责督导开展</w:t>
      </w:r>
      <w:r>
        <w:rPr>
          <w:rFonts w:hint="eastAsia" w:ascii="Times New Roman" w:hAnsi="Times New Roman" w:eastAsia="仿宋_GB2312" w:cs="Times New Roman"/>
          <w:color w:val="000000"/>
          <w:sz w:val="32"/>
          <w:szCs w:val="32"/>
          <w:lang w:val="en-US" w:eastAsia="zh-CN"/>
        </w:rPr>
        <w:t>全国“两会”期间</w:t>
      </w:r>
      <w:r>
        <w:rPr>
          <w:rFonts w:hint="default" w:ascii="Times New Roman" w:hAnsi="Times New Roman" w:eastAsia="仿宋_GB2312" w:cs="Times New Roman"/>
          <w:color w:val="000000"/>
          <w:sz w:val="32"/>
          <w:szCs w:val="32"/>
          <w:lang w:val="en-US" w:eastAsia="zh-CN"/>
        </w:rPr>
        <w:t>安全生产</w:t>
      </w:r>
      <w:r>
        <w:rPr>
          <w:rFonts w:hint="eastAsia" w:ascii="Times New Roman" w:hAnsi="Times New Roman" w:eastAsia="仿宋_GB2312" w:cs="Times New Roman"/>
          <w:color w:val="000000"/>
          <w:sz w:val="32"/>
          <w:szCs w:val="32"/>
          <w:lang w:val="en-US" w:eastAsia="zh-CN"/>
        </w:rPr>
        <w:t>大检查</w:t>
      </w:r>
      <w:r>
        <w:rPr>
          <w:rFonts w:hint="default" w:ascii="Times New Roman" w:hAnsi="Times New Roman" w:eastAsia="仿宋_GB2312" w:cs="Times New Roman"/>
          <w:color w:val="000000"/>
          <w:sz w:val="32"/>
          <w:szCs w:val="32"/>
          <w:lang w:val="en-US" w:eastAsia="zh-CN"/>
        </w:rPr>
        <w:t>工作情况的收集、汇总、梳理、通报、上报等。</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活动开展</w:t>
      </w:r>
      <w:r>
        <w:rPr>
          <w:rFonts w:hint="default" w:ascii="Times New Roman" w:hAnsi="Times New Roman" w:eastAsia="黑体" w:cs="Times New Roman"/>
          <w:sz w:val="32"/>
          <w:szCs w:val="32"/>
        </w:rPr>
        <w:t>时间</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至全国“两会”结束</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重点检查内容</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（一）建设领域：</w:t>
      </w:r>
      <w:r>
        <w:rPr>
          <w:rFonts w:hint="eastAsia" w:ascii="仿宋_GB2312" w:hAnsi="仿宋_GB2312" w:eastAsia="仿宋_GB2312" w:cs="仿宋_GB2312"/>
          <w:b w:val="0"/>
          <w:bCs/>
          <w:sz w:val="32"/>
          <w:szCs w:val="32"/>
          <w:lang w:val="en-US" w:eastAsia="zh-CN"/>
        </w:rPr>
        <w:t>要针对节后建筑企业陆续开工的情况，进一步加大对续建、新建的建筑项目停工、复工、开工期间的安全监管力度，严防发生生产安全事故。继续停工的建筑企业要认真落实安全保障措施，加强对留守人员和滞留人员安全管理，同时加强防火、防触电和防中毒等“三防”管理。各停工建筑施工现场要做到料净场清，值班值宿人员要加强停工现场周边的巡视，发现问题要立即向有关部门报告。实施检修作业的要严格遵守作业规程和安全管理规定，落实安全防护措施。</w:t>
      </w:r>
      <w:r>
        <w:rPr>
          <w:rFonts w:hint="default" w:ascii="Times New Roman" w:hAnsi="Times New Roman" w:eastAsia="仿宋_GB2312" w:cs="Times New Roman"/>
          <w:sz w:val="32"/>
          <w:szCs w:val="32"/>
        </w:rPr>
        <w:t>停工企业复工前要</w:t>
      </w:r>
      <w:r>
        <w:rPr>
          <w:rFonts w:hint="eastAsia" w:ascii="Times New Roman" w:hAnsi="Times New Roman" w:eastAsia="仿宋_GB2312" w:cs="Times New Roman"/>
          <w:sz w:val="32"/>
          <w:szCs w:val="32"/>
          <w:lang w:eastAsia="zh-CN"/>
        </w:rPr>
        <w:t>深入开展员工安全教育培训工作，克服麻痹侥幸思想，</w:t>
      </w:r>
      <w:r>
        <w:rPr>
          <w:rFonts w:hint="default" w:ascii="Times New Roman" w:hAnsi="Times New Roman" w:eastAsia="仿宋_GB2312" w:cs="Times New Roman"/>
          <w:sz w:val="32"/>
          <w:szCs w:val="32"/>
        </w:rPr>
        <w:t>制定严密的复工方案，开展全面、系统的安全检查，严格履行验收程序后才能复工，发现隐患要立即整改并采取相应安全防范措施</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sz w:val="32"/>
          <w:szCs w:val="32"/>
          <w:lang w:val="en-US" w:eastAsia="zh-CN"/>
        </w:rPr>
        <w:t>各建筑企业要继续深入排查治理脚手架、起重设备、深基坑、高支模、临时板房等事故隐患；土方开挖应划分区域分段作业，现场集中堆放的土方、物料以及非施工区域内的裸露土地，必须用抑尘网覆盖；施工区域内，采取雾炮、喷淋等有效降尘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default" w:ascii="Times New Roman" w:hAnsi="Times New Roman" w:eastAsia="楷体" w:cs="Times New Roman"/>
          <w:b/>
          <w:sz w:val="32"/>
          <w:szCs w:val="32"/>
        </w:rPr>
        <w:t>（</w:t>
      </w: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）交通领域：</w:t>
      </w:r>
      <w:r>
        <w:rPr>
          <w:rFonts w:hint="eastAsia" w:ascii="仿宋_GB2312" w:hAnsi="仿宋_GB2312" w:eastAsia="仿宋_GB2312" w:cs="仿宋_GB2312"/>
          <w:b/>
          <w:bCs w:val="0"/>
          <w:sz w:val="32"/>
          <w:szCs w:val="32"/>
          <w:lang w:eastAsia="zh-CN"/>
        </w:rPr>
        <w:t>新建、续建农村公路项目：</w:t>
      </w:r>
      <w:r>
        <w:rPr>
          <w:rFonts w:hint="eastAsia" w:ascii="仿宋_GB2312" w:hAnsi="仿宋_GB2312" w:eastAsia="仿宋_GB2312" w:cs="仿宋_GB2312"/>
          <w:sz w:val="32"/>
          <w:szCs w:val="32"/>
        </w:rPr>
        <w:t>在签订农村公路施工合同时，必须签订《施工安全合同》</w:t>
      </w:r>
      <w:r>
        <w:rPr>
          <w:rFonts w:hint="eastAsia" w:ascii="仿宋_GB2312" w:hAnsi="仿宋_GB2312" w:eastAsia="仿宋_GB2312" w:cs="仿宋_GB2312"/>
          <w:sz w:val="32"/>
          <w:szCs w:val="32"/>
          <w:lang w:eastAsia="zh-CN"/>
        </w:rPr>
        <w:t>；施工前对施工人员进行安全教育培训，对入场施工机械技术状况进行检查；</w:t>
      </w:r>
      <w:r>
        <w:rPr>
          <w:rFonts w:hint="eastAsia" w:ascii="仿宋_GB2312" w:eastAsia="仿宋_GB2312"/>
          <w:sz w:val="32"/>
        </w:rPr>
        <w:t>切实落实公路工程施工预防坍塌、</w:t>
      </w:r>
      <w:r>
        <w:rPr>
          <w:rFonts w:hint="eastAsia" w:ascii="仿宋_GB2312" w:eastAsia="仿宋_GB2312"/>
          <w:sz w:val="32"/>
          <w:lang w:eastAsia="zh-CN"/>
        </w:rPr>
        <w:t>特种设备和</w:t>
      </w:r>
      <w:r>
        <w:rPr>
          <w:rFonts w:hint="eastAsia" w:ascii="仿宋_GB2312" w:eastAsia="仿宋_GB2312"/>
          <w:sz w:val="32"/>
        </w:rPr>
        <w:t>机械事故等措施</w:t>
      </w:r>
      <w:r>
        <w:rPr>
          <w:rFonts w:hint="eastAsia" w:ascii="仿宋_GB2312" w:eastAsia="仿宋_GB2312"/>
          <w:sz w:val="32"/>
          <w:lang w:eastAsia="zh-CN"/>
        </w:rPr>
        <w:t>；严格按照</w:t>
      </w:r>
      <w:r>
        <w:rPr>
          <w:rFonts w:hint="default" w:ascii="仿宋_GB2312" w:eastAsia="仿宋_GB2312"/>
          <w:sz w:val="32"/>
          <w:lang w:val="en-US" w:eastAsia="zh-CN"/>
        </w:rPr>
        <w:t>公路工程施工技术规程操作程序施工，在滑坡、高边坡等危险施工路段施工时要制定专项施工方案并安排专职安全员负责现场监督</w:t>
      </w:r>
      <w:r>
        <w:rPr>
          <w:rFonts w:hint="eastAsia" w:ascii="仿宋_GB2312" w:eastAsia="仿宋_GB2312"/>
          <w:sz w:val="32"/>
          <w:lang w:val="en-US" w:eastAsia="zh-CN"/>
        </w:rPr>
        <w:t>，</w:t>
      </w:r>
      <w:r>
        <w:rPr>
          <w:rFonts w:hint="eastAsia" w:ascii="仿宋_GB2312" w:eastAsia="仿宋_GB2312"/>
          <w:sz w:val="32"/>
          <w:szCs w:val="32"/>
        </w:rPr>
        <w:t>重点</w:t>
      </w:r>
      <w:r>
        <w:rPr>
          <w:rFonts w:hint="eastAsia" w:ascii="仿宋_GB2312" w:eastAsia="仿宋_GB2312"/>
          <w:sz w:val="32"/>
          <w:szCs w:val="32"/>
          <w:lang w:eastAsia="zh-CN"/>
        </w:rPr>
        <w:t>检查</w:t>
      </w:r>
      <w:r>
        <w:rPr>
          <w:rFonts w:hint="eastAsia" w:ascii="仿宋_GB2312" w:eastAsia="仿宋_GB2312"/>
          <w:sz w:val="32"/>
          <w:szCs w:val="32"/>
        </w:rPr>
        <w:t>施工现场人员防护、防火、用电等安全措施，施工机械设备检测维护和操作等情况。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仿宋_GB2312" w:eastAsia="仿宋_GB2312"/>
          <w:b/>
          <w:bCs/>
          <w:sz w:val="32"/>
          <w:szCs w:val="32"/>
          <w:lang w:eastAsia="zh-CN"/>
        </w:rPr>
        <w:t>公路管养：</w:t>
      </w:r>
      <w:r>
        <w:rPr>
          <w:rFonts w:hint="default" w:ascii="Times New Roman" w:hAnsi="Times New Roman" w:eastAsia="仿宋_GB2312" w:cs="Times New Roman"/>
          <w:sz w:val="32"/>
          <w:szCs w:val="32"/>
        </w:rPr>
        <w:t>区公路管理段应根据辖养公路及全国“两会”期间养管工作特点，重点加强对涉路施工项目、公铁立交通道、危桥涵、平交道口、临水临崖等危险路段的安全管理，强化日常公路巡查和管养工作，全力做好安全生产各项防范措施。要加大路面保洁力度，始终保持路面干净整洁，路面路肩无杂物堆放，保证公路安全畅通；要及时清理各类路障、处治各类路面病害，维修公路安全设施，重点做好春融翻浆、雨雪和大风等恶劣天气的应急保畅工作，补充储备应急物资，积极做好路况恢复、路面积水和冰雪清除工作；要加大公路巡查力度，做好涉路施工项目的安全监管工作，重点整治乱堆、乱放等违章行为，管控超限抛撒行为，尤其要加大急弯陡坡等路段的巡查管护力度，依法治理侵犯路权行为，有效维护路权、保护路产；要重点加强对危桥涵和危险路段的监控和检查，做好应急抢修准备，</w:t>
      </w:r>
      <w:r>
        <w:rPr>
          <w:rFonts w:hint="default" w:ascii="Times New Roman" w:hAnsi="Times New Roman" w:eastAsia="仿宋_GB2312" w:cs="Times New Roman"/>
          <w:kern w:val="0"/>
          <w:sz w:val="32"/>
          <w:szCs w:val="32"/>
        </w:rPr>
        <w:t>及时掌握公路运行状况，</w:t>
      </w:r>
      <w:r>
        <w:rPr>
          <w:rFonts w:hint="default" w:ascii="Times New Roman" w:hAnsi="Times New Roman" w:eastAsia="仿宋_GB2312" w:cs="Times New Roman"/>
          <w:sz w:val="32"/>
          <w:szCs w:val="32"/>
        </w:rPr>
        <w:t>发生影响车辆行驶安全的雾情、雨雪、大风等恶劣天气，要及时采取措施，积极配合有关部门做好交通疏导工作，确保公路安全畅通；要加强职工安全教育管理，严格遵守养护操作规程，养护作业时要做好劳动保护工作，防止冻伤、摔伤等意外事故的发生；要加强春季取暖安全防范工作，严防电、火灾害和煤气中毒事件发生，确保万无一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eastAsia="仿宋_GB2312"/>
          <w:sz w:val="32"/>
          <w:szCs w:val="32"/>
        </w:rPr>
      </w:pPr>
      <w:r>
        <w:rPr>
          <w:rFonts w:hint="eastAsia" w:ascii="楷体_GB2312" w:hAnsi="楷体_GB2312" w:eastAsia="楷体_GB2312" w:cs="楷体_GB2312"/>
          <w:b/>
          <w:bCs/>
          <w:sz w:val="32"/>
          <w:szCs w:val="32"/>
          <w:lang w:eastAsia="zh-CN"/>
        </w:rPr>
        <w:t>（三）物业管理：</w:t>
      </w:r>
      <w:r>
        <w:rPr>
          <w:rFonts w:hint="eastAsia" w:ascii="Times New Roman" w:hAnsi="Times New Roman" w:eastAsia="仿宋_GB2312" w:cs="Times New Roman"/>
          <w:sz w:val="32"/>
          <w:szCs w:val="32"/>
          <w:lang w:eastAsia="zh-CN"/>
        </w:rPr>
        <w:t>督促辖区内物业公司切实做好安全防控工作，重点检查</w:t>
      </w:r>
      <w:r>
        <w:rPr>
          <w:rFonts w:hint="eastAsia" w:ascii="Times New Roman" w:hAnsi="Times New Roman" w:eastAsia="仿宋_GB2312" w:cs="Times New Roman"/>
          <w:sz w:val="32"/>
          <w:szCs w:val="32"/>
        </w:rPr>
        <w:t>公共区域重点部位是否存在安全隐患</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采取</w:t>
      </w:r>
      <w:r>
        <w:rPr>
          <w:rFonts w:hint="eastAsia" w:ascii="Times New Roman" w:hAnsi="Times New Roman" w:eastAsia="仿宋_GB2312" w:cs="Times New Roman"/>
          <w:sz w:val="32"/>
          <w:szCs w:val="32"/>
          <w:lang w:eastAsia="zh-CN"/>
        </w:rPr>
        <w:t>有效</w:t>
      </w:r>
      <w:r>
        <w:rPr>
          <w:rFonts w:hint="eastAsia" w:ascii="Times New Roman" w:hAnsi="Times New Roman" w:eastAsia="仿宋_GB2312" w:cs="Times New Roman"/>
          <w:sz w:val="32"/>
          <w:szCs w:val="32"/>
        </w:rPr>
        <w:t>防范措施，是否设置警示标识告知注意事项并明确禁止行为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排查小区公用区域电线路、电气设备配件是否有损坏、丢失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电线是否有老化情况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排查小区主干道及楼前道路上是否有停放有车辆影响消防通道的畅通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住宅楼道内是否堆放有易燃易爆物品</w:t>
      </w:r>
      <w:r>
        <w:rPr>
          <w:rFonts w:hint="eastAsia" w:ascii="Times New Roman" w:hAnsi="Times New Roman" w:eastAsia="仿宋_GB2312" w:cs="Times New Roman"/>
          <w:sz w:val="32"/>
          <w:szCs w:val="32"/>
          <w:lang w:eastAsia="zh-CN"/>
        </w:rPr>
        <w:t>，是否占用消防应急通道；</w:t>
      </w:r>
      <w:r>
        <w:rPr>
          <w:rFonts w:hint="eastAsia" w:ascii="Times New Roman" w:hAnsi="Times New Roman" w:eastAsia="仿宋_GB2312" w:cs="Times New Roman"/>
          <w:sz w:val="32"/>
          <w:szCs w:val="32"/>
          <w:lang w:val="en-US" w:eastAsia="zh-CN"/>
        </w:rPr>
        <w:t>强化</w:t>
      </w:r>
      <w:r>
        <w:rPr>
          <w:rFonts w:hint="eastAsia" w:ascii="Times New Roman" w:hAnsi="Times New Roman" w:eastAsia="仿宋_GB2312" w:cs="Times New Roman"/>
          <w:sz w:val="32"/>
          <w:szCs w:val="32"/>
        </w:rPr>
        <w:t>自来水、雨水、污水、电力、燃气等井下作业安全</w:t>
      </w:r>
      <w:r>
        <w:rPr>
          <w:rFonts w:hint="eastAsia" w:ascii="Times New Roman" w:hAnsi="Times New Roman" w:eastAsia="仿宋_GB2312" w:cs="Times New Roman"/>
          <w:sz w:val="32"/>
          <w:szCs w:val="32"/>
          <w:lang w:eastAsia="zh-CN"/>
        </w:rPr>
        <w:t>，坚决遏制安全生产事故发生。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sz w:val="32"/>
          <w:szCs w:val="32"/>
        </w:rPr>
        <w:t>（四）村镇领域</w:t>
      </w:r>
      <w:r>
        <w:rPr>
          <w:rFonts w:hint="default" w:ascii="Times New Roman" w:hAnsi="Times New Roman" w:eastAsia="楷体" w:cs="Times New Roman"/>
          <w:b/>
          <w:bCs/>
          <w:color w:val="000000"/>
          <w:sz w:val="32"/>
          <w:szCs w:val="32"/>
        </w:rPr>
        <w:t>：</w:t>
      </w:r>
      <w:r>
        <w:rPr>
          <w:rFonts w:hint="eastAsia" w:ascii="Times New Roman" w:hAnsi="Times New Roman" w:eastAsia="仿宋_GB2312" w:cs="Times New Roman"/>
          <w:color w:val="000000"/>
          <w:sz w:val="32"/>
          <w:szCs w:val="32"/>
          <w:lang w:eastAsia="zh-CN"/>
        </w:rPr>
        <w:t>配合各乡镇</w:t>
      </w:r>
      <w:r>
        <w:rPr>
          <w:rFonts w:hint="eastAsia" w:ascii="仿宋_GB2312" w:eastAsia="仿宋_GB2312"/>
          <w:sz w:val="32"/>
          <w:szCs w:val="32"/>
        </w:rPr>
        <w:t>加强生活污水处理设施及排水设施（检查井）有限作业空间管理，防止生产安全事故发生</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shd w:val="clear" w:color="auto" w:fill="FFFFFF"/>
        </w:rPr>
        <w:t>对农村垃圾清运车辆及时进行检修维护，要求清运车辆司机必须持证上岗（驾驶证等证件），对农村垃圾储运设施进行安全排查，对操作垃圾储运设施的人员要进行安全培训教育，严防因设备操作不当而发生安全事故；全面禁止焚烧垃圾，实行网格化管理，开展禁烧垃圾巡查工作，对发现的垃圾焚烧现象及时采取泼水、覆土等灭火灭烟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工作要求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充分认识做好全国“两会”时期安全生产工作的重要意义，强化政治自觉和责任自觉，强化大局意识和责任意识，严格落实“党政同责、一岗双责、齐抓共管、失职追责”的要求，加强组织领导，周密研究部署，狠抓责任和防范措施的落实；</w:t>
      </w:r>
      <w:r>
        <w:rPr>
          <w:rFonts w:hint="default" w:ascii="Times New Roman" w:hAnsi="Times New Roman" w:eastAsia="仿宋_GB2312" w:cs="Times New Roman"/>
          <w:kern w:val="0"/>
          <w:sz w:val="32"/>
          <w:szCs w:val="32"/>
        </w:rPr>
        <w:t>要切实加强行业领域值班值守工作，严格执行领导干部到岗带班、关键岗位24小时值班制度和事故信息报告制度，一旦发生事故或紧急情况，立即请示报告，并及时有效开展应急救援和处置工作。要密切关注互联网、新闻媒体披露及群众举报的事故信息，及时组织人员核查上报并妥善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224AB"/>
    <w:rsid w:val="22A224AB"/>
    <w:rsid w:val="699C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2019-03-01T02:51:00Z</dcterms:created>
  <dc:creator>Administrator</dc:creator>
  <cp:lastModifiedBy>Administrator</cp:lastModifiedBy>
  <dcterms:modified xsi:type="dcterms:W3CDTF">2019-03-01T02:53:44Z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