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沙坡头区建筑施工安全专项治理行动</w:t>
      </w:r>
      <w:r>
        <w:rPr>
          <w:rFonts w:hint="eastAsia" w:ascii="方正小标宋简体" w:eastAsia="方正小标宋简体"/>
          <w:sz w:val="44"/>
          <w:szCs w:val="44"/>
        </w:rPr>
        <w:t>严重违法违规行为台账</w:t>
      </w:r>
    </w:p>
    <w:bookmarkEnd w:id="0"/>
    <w:p>
      <w:pPr>
        <w:spacing w:line="560" w:lineRule="exact"/>
        <w:ind w:firstLine="560" w:firstLineChars="200"/>
        <w:jc w:val="left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 xml:space="preserve">填报单位：                       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b w:val="0"/>
          <w:bCs/>
          <w:sz w:val="28"/>
          <w:szCs w:val="28"/>
        </w:rPr>
        <w:t xml:space="preserve"> 填报时间：</w:t>
      </w:r>
    </w:p>
    <w:tbl>
      <w:tblPr>
        <w:tblStyle w:val="5"/>
        <w:tblpPr w:leftFromText="180" w:rightFromText="180" w:vertAnchor="text" w:horzAnchor="page" w:tblpX="1496" w:tblpY="154"/>
        <w:tblOverlap w:val="never"/>
        <w:tblW w:w="145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418"/>
        <w:gridCol w:w="1383"/>
        <w:gridCol w:w="3760"/>
        <w:gridCol w:w="2700"/>
        <w:gridCol w:w="1199"/>
        <w:gridCol w:w="11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企业（项目）名称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乡镇</w:t>
            </w: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行业领域</w:t>
            </w: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违法行为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处理情况（措施）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整治完成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时限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360" w:lineRule="atLeast"/>
        <w:ind w:firstLine="276" w:firstLineChars="100"/>
        <w:rPr>
          <w:rFonts w:hint="eastAsia"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填报人：                                       审核人：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50F"/>
    <w:rsid w:val="3E5B250F"/>
    <w:rsid w:val="6D535020"/>
    <w:rsid w:val="7F92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0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2018-06-04T01:13:00Z</dcterms:created>
  <dc:creator>雪</dc:creator>
  <cp:lastModifiedBy>雪</cp:lastModifiedBy>
  <dcterms:modified xsi:type="dcterms:W3CDTF">2018-06-04T01:17:49Z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