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A7" w:rsidRDefault="00F102A7">
      <w:pPr>
        <w:widowControl/>
        <w:spacing w:line="58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F102A7" w:rsidRDefault="00F102A7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 w:rsidR="00F102A7" w:rsidRDefault="00F102A7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F102A7">
          <w:footerReference w:type="default" r:id="rId7"/>
          <w:pgSz w:w="11906" w:h="16838"/>
          <w:pgMar w:top="1984" w:right="1474" w:bottom="1757" w:left="1588" w:header="851" w:footer="992" w:gutter="0"/>
          <w:pgNumType w:fmt="numberInDash"/>
          <w:cols w:space="720"/>
          <w:docGrid w:type="lines" w:linePitch="312"/>
        </w:sectPr>
      </w:pPr>
    </w:p>
    <w:p w:rsidR="00F102A7" w:rsidRDefault="001B2CD5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lastRenderedPageBreak/>
        <w:t>迎水桥镇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F102A7" w:rsidRDefault="00F102A7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F102A7" w:rsidRDefault="001B2CD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F102A7" w:rsidRDefault="001B2CD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F102A7" w:rsidRDefault="001B2CD5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F102A7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F102A7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F102A7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A7" w:rsidRDefault="00F102A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02A7" w:rsidRDefault="00F102A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02A7" w:rsidRDefault="00F102A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256.82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256.82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147.02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147.02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91.15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91.15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367.53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367.53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25.87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25.87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927.24</w:t>
            </w:r>
          </w:p>
        </w:tc>
      </w:tr>
    </w:tbl>
    <w:p w:rsidR="00F102A7" w:rsidRDefault="001B2CD5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F102A7" w:rsidRDefault="00F102A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102A7" w:rsidRDefault="00F102A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102A7" w:rsidRDefault="00F102A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102A7" w:rsidRDefault="001B2CD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F102A7" w:rsidRDefault="00F102A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F102A7" w:rsidRDefault="001B2CD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F102A7" w:rsidRDefault="001B2CD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3423"/>
        <w:gridCol w:w="850"/>
        <w:gridCol w:w="816"/>
        <w:gridCol w:w="1631"/>
        <w:gridCol w:w="1340"/>
        <w:gridCol w:w="1340"/>
        <w:gridCol w:w="1340"/>
        <w:gridCol w:w="1340"/>
      </w:tblGrid>
      <w:tr w:rsidR="00F102A7">
        <w:trPr>
          <w:trHeight w:val="34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F102A7">
        <w:trPr>
          <w:trHeight w:val="9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102A7">
        <w:trPr>
          <w:trHeight w:val="38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102A7">
        <w:trPr>
          <w:trHeight w:val="34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38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416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未归口管理的行政单位医疗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38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38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财政对城乡居民养老保险基金的补助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F102A7">
        <w:trPr>
          <w:trHeight w:val="366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317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102A7">
        <w:trPr>
          <w:trHeight w:val="38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102A7">
        <w:trPr>
          <w:trHeight w:val="33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对村民委员会和村党支部的支助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102A7">
        <w:trPr>
          <w:trHeight w:val="38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102A7">
        <w:trPr>
          <w:trHeight w:val="416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102A7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102A7" w:rsidRDefault="001B2CD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F102A7" w:rsidRDefault="00F102A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F102A7" w:rsidRDefault="001B2CD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F102A7" w:rsidRDefault="001B2CD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246"/>
        <w:gridCol w:w="3434"/>
        <w:gridCol w:w="1000"/>
        <w:gridCol w:w="1083"/>
        <w:gridCol w:w="1933"/>
        <w:gridCol w:w="1900"/>
        <w:gridCol w:w="436"/>
        <w:gridCol w:w="1024"/>
        <w:gridCol w:w="1454"/>
      </w:tblGrid>
      <w:tr w:rsidR="00F102A7">
        <w:trPr>
          <w:trHeight w:val="5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F102A7" w:rsidRDefault="00F102A7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F102A7">
        <w:trPr>
          <w:trHeight w:val="482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F102A7">
        <w:trPr>
          <w:trHeight w:val="38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8.7%</w:t>
            </w:r>
          </w:p>
        </w:tc>
      </w:tr>
      <w:tr w:rsidR="00F102A7">
        <w:trPr>
          <w:trHeight w:val="40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241.51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15.31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6.33%</w:t>
            </w:r>
          </w:p>
        </w:tc>
      </w:tr>
      <w:tr w:rsidR="00F102A7">
        <w:trPr>
          <w:trHeight w:val="405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9.39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0.64%</w:t>
            </w:r>
          </w:p>
        </w:tc>
      </w:tr>
      <w:tr w:rsidR="00F102A7">
        <w:trPr>
          <w:trHeight w:val="413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未归口管理的行政单位医疗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23.32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7.72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33%</w:t>
            </w:r>
          </w:p>
        </w:tc>
      </w:tr>
      <w:tr w:rsidR="00F102A7">
        <w:trPr>
          <w:trHeight w:val="421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90.57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11.26%</w:t>
            </w:r>
          </w:p>
        </w:tc>
      </w:tr>
      <w:tr w:rsidR="00F102A7">
        <w:trPr>
          <w:trHeight w:val="414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财政对城乡居民养老保险基金的补助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1.24%</w:t>
            </w:r>
          </w:p>
        </w:tc>
      </w:tr>
      <w:tr w:rsidR="00F102A7">
        <w:trPr>
          <w:trHeight w:val="40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24.07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7.48%</w:t>
            </w:r>
          </w:p>
        </w:tc>
      </w:tr>
      <w:tr w:rsidR="00F102A7">
        <w:trPr>
          <w:trHeight w:val="419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17.22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21.63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125.6%</w:t>
            </w:r>
          </w:p>
        </w:tc>
      </w:tr>
      <w:tr w:rsidR="00F102A7">
        <w:trPr>
          <w:trHeight w:val="419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8.7%</w:t>
            </w:r>
          </w:p>
        </w:tc>
      </w:tr>
      <w:tr w:rsidR="00F102A7">
        <w:trPr>
          <w:trHeight w:val="403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对村民委员会和村党支部的支助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244.72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42.44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17.34%</w:t>
            </w:r>
          </w:p>
        </w:tc>
      </w:tr>
      <w:tr w:rsidR="00F102A7">
        <w:trPr>
          <w:trHeight w:val="403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34.63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22.69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65.52%</w:t>
            </w:r>
          </w:p>
        </w:tc>
      </w:tr>
      <w:tr w:rsidR="00F102A7">
        <w:trPr>
          <w:trHeight w:val="413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40.15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2.96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7.37%</w:t>
            </w:r>
          </w:p>
        </w:tc>
      </w:tr>
      <w:tr w:rsidR="00F102A7">
        <w:trPr>
          <w:trHeight w:val="413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0.03%</w:t>
            </w:r>
          </w:p>
        </w:tc>
      </w:tr>
    </w:tbl>
    <w:p w:rsidR="00F102A7" w:rsidRDefault="001B2CD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F102A7" w:rsidRDefault="001B2CD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F102A7" w:rsidRDefault="001B2CD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F102A7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F102A7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F102A7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927.24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767.26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159.98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493.92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493.92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116.02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122.19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86.74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43.11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43.11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21.12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36.81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36.81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159.98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159.98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102.68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6.55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18.25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273.34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273.34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257.74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257.74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rPr>
                <w:sz w:val="22"/>
                <w:szCs w:val="22"/>
              </w:rPr>
            </w:pPr>
          </w:p>
        </w:tc>
      </w:tr>
      <w:tr w:rsidR="00F102A7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F102A7" w:rsidRDefault="00F102A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102A7" w:rsidRDefault="001B2CD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F102A7" w:rsidRDefault="001B2CD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F102A7" w:rsidRDefault="001B2CD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F102A7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F102A7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F102A7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102A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6.5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</w:t>
            </w:r>
          </w:p>
        </w:tc>
      </w:tr>
      <w:tr w:rsidR="00F102A7">
        <w:trPr>
          <w:trHeight w:val="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F102A7" w:rsidRDefault="00F102A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102A7" w:rsidRDefault="00F102A7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102A7" w:rsidRDefault="00F102A7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102A7" w:rsidRDefault="001B2CD5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六、政府性基金预算支出表</w:t>
      </w:r>
    </w:p>
    <w:p w:rsidR="00F102A7" w:rsidRDefault="001B2CD5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F102A7" w:rsidRDefault="001B2CD5">
      <w:pPr>
        <w:widowControl/>
        <w:ind w:firstLineChars="200" w:firstLine="723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F102A7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F102A7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102A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F102A7" w:rsidRDefault="00F102A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102A7" w:rsidRDefault="001B2CD5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七、部门收支预算总表</w:t>
      </w:r>
    </w:p>
    <w:p w:rsidR="00F102A7" w:rsidRDefault="001B2CD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F102A7" w:rsidRDefault="001B2CD5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F102A7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 w:rsidR="00F102A7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F102A7">
        <w:trPr>
          <w:trHeight w:val="9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927.24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256.82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256.82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38.85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147.02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147.02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91.15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91.15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367.53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367.53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25.87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25.87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102A7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927.24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927.24</w:t>
            </w:r>
          </w:p>
        </w:tc>
      </w:tr>
    </w:tbl>
    <w:p w:rsidR="00F102A7" w:rsidRDefault="001B2CD5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F102A7" w:rsidRDefault="00F102A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102A7" w:rsidRDefault="00F102A7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102A7" w:rsidRDefault="00F102A7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102A7" w:rsidRDefault="00F102A7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102A7" w:rsidRDefault="00F102A7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102A7" w:rsidRDefault="00F102A7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 w:rsidR="00F102A7" w:rsidRDefault="001B2CD5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F102A7" w:rsidRDefault="001B2CD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F102A7" w:rsidRDefault="001B2CD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6" w:type="dxa"/>
        <w:tblInd w:w="91" w:type="dxa"/>
        <w:tblLayout w:type="fixed"/>
        <w:tblLook w:val="04A0"/>
      </w:tblPr>
      <w:tblGrid>
        <w:gridCol w:w="946"/>
        <w:gridCol w:w="3417"/>
        <w:gridCol w:w="850"/>
        <w:gridCol w:w="783"/>
        <w:gridCol w:w="767"/>
        <w:gridCol w:w="900"/>
        <w:gridCol w:w="650"/>
        <w:gridCol w:w="550"/>
        <w:gridCol w:w="1600"/>
        <w:gridCol w:w="783"/>
        <w:gridCol w:w="850"/>
        <w:gridCol w:w="500"/>
        <w:gridCol w:w="1100"/>
      </w:tblGrid>
      <w:tr w:rsidR="00F102A7">
        <w:trPr>
          <w:trHeight w:val="382"/>
        </w:trPr>
        <w:tc>
          <w:tcPr>
            <w:tcW w:w="4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4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F102A7">
        <w:trPr>
          <w:trHeight w:val="117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102A7">
        <w:trPr>
          <w:trHeight w:val="35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102A7">
        <w:trPr>
          <w:trHeight w:val="35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35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37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未归口管理的行政单位医疗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35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342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财政对城乡居民养老保险基金的补助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359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32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374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32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对村民委员会和村党支部的支助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292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37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378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F102A7" w:rsidRDefault="001B2CD5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F102A7" w:rsidRDefault="001B2CD5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F102A7" w:rsidRDefault="001B2CD5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3433"/>
        <w:gridCol w:w="1147"/>
        <w:gridCol w:w="1553"/>
        <w:gridCol w:w="1583"/>
        <w:gridCol w:w="2084"/>
        <w:gridCol w:w="1740"/>
        <w:gridCol w:w="1740"/>
      </w:tblGrid>
      <w:tr w:rsidR="00F102A7">
        <w:trPr>
          <w:trHeight w:val="646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F102A7">
        <w:trPr>
          <w:trHeight w:val="59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2A7" w:rsidRDefault="00F102A7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F102A7">
        <w:trPr>
          <w:trHeight w:val="4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21.12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4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256.82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42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9.45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未归口管理的行政单位医疗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15.6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42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80.37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3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2082602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财政对城乡居民养老保险基金的补助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25.87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群众文化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38.85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102A7">
        <w:trPr>
          <w:trHeight w:val="4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其他行政事业单位医疗支出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39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对村民委员会和村党支部的支助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287.16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2100716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计划生育机构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57.32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4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43.11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102A7">
        <w:trPr>
          <w:trHeight w:val="43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70.34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F102A7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2A7" w:rsidRDefault="001B2CD5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F102A7" w:rsidRDefault="00F102A7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F102A7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F102A7" w:rsidRDefault="00F102A7">
      <w:pPr>
        <w:spacing w:line="360" w:lineRule="auto"/>
      </w:pPr>
    </w:p>
    <w:sectPr w:rsidR="00F102A7" w:rsidSect="00F102A7">
      <w:pgSz w:w="11906" w:h="16838"/>
      <w:pgMar w:top="1984" w:right="1474" w:bottom="1757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F4" w:rsidRDefault="009858F4" w:rsidP="00F102A7">
      <w:r>
        <w:separator/>
      </w:r>
    </w:p>
  </w:endnote>
  <w:endnote w:type="continuationSeparator" w:id="0">
    <w:p w:rsidR="009858F4" w:rsidRDefault="009858F4" w:rsidP="00F10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D5" w:rsidRDefault="001B2CD5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75FDF" w:rsidRPr="00F75FDF">
      <w:rPr>
        <w:noProof/>
        <w:sz w:val="28"/>
        <w:szCs w:val="28"/>
        <w:lang w:val="zh-CN"/>
      </w:rPr>
      <w:t>-</w:t>
    </w:r>
    <w:r w:rsidR="00F75FDF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1B2CD5" w:rsidRDefault="001B2C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F4" w:rsidRDefault="009858F4" w:rsidP="00F102A7">
      <w:r>
        <w:separator/>
      </w:r>
    </w:p>
  </w:footnote>
  <w:footnote w:type="continuationSeparator" w:id="0">
    <w:p w:rsidR="009858F4" w:rsidRDefault="009858F4" w:rsidP="00F10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1B2CD5"/>
    <w:rsid w:val="00336AE2"/>
    <w:rsid w:val="00345DF1"/>
    <w:rsid w:val="00597797"/>
    <w:rsid w:val="009858F4"/>
    <w:rsid w:val="00AE113B"/>
    <w:rsid w:val="00C81AFE"/>
    <w:rsid w:val="00F102A7"/>
    <w:rsid w:val="00F75FDF"/>
    <w:rsid w:val="060277FC"/>
    <w:rsid w:val="06BE7D6C"/>
    <w:rsid w:val="18303872"/>
    <w:rsid w:val="1C8D4015"/>
    <w:rsid w:val="1EC73E48"/>
    <w:rsid w:val="1ED419A0"/>
    <w:rsid w:val="1EDA5ACE"/>
    <w:rsid w:val="201D7BE8"/>
    <w:rsid w:val="280F3EE3"/>
    <w:rsid w:val="28B34D66"/>
    <w:rsid w:val="29FE33BD"/>
    <w:rsid w:val="2AA76909"/>
    <w:rsid w:val="2DF2692D"/>
    <w:rsid w:val="301F5AC1"/>
    <w:rsid w:val="3240049F"/>
    <w:rsid w:val="3BEE62CC"/>
    <w:rsid w:val="3C472159"/>
    <w:rsid w:val="45980FAF"/>
    <w:rsid w:val="480F56E4"/>
    <w:rsid w:val="4E327354"/>
    <w:rsid w:val="529C4EC4"/>
    <w:rsid w:val="54713873"/>
    <w:rsid w:val="57A754DE"/>
    <w:rsid w:val="59883357"/>
    <w:rsid w:val="5AEF3826"/>
    <w:rsid w:val="5DE7394B"/>
    <w:rsid w:val="5F2653F6"/>
    <w:rsid w:val="610813FC"/>
    <w:rsid w:val="653D5B01"/>
    <w:rsid w:val="6E02003A"/>
    <w:rsid w:val="6F04142F"/>
    <w:rsid w:val="72B35E4B"/>
    <w:rsid w:val="7A70208C"/>
    <w:rsid w:val="7BC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HTML Definition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F102A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10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1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F102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F102A7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102A7"/>
    <w:rPr>
      <w:color w:val="0063C8"/>
      <w:u w:val="none"/>
    </w:rPr>
  </w:style>
  <w:style w:type="character" w:styleId="a9">
    <w:name w:val="Emphasis"/>
    <w:basedOn w:val="a0"/>
    <w:uiPriority w:val="20"/>
    <w:qFormat/>
    <w:rsid w:val="00F102A7"/>
  </w:style>
  <w:style w:type="character" w:styleId="HTML">
    <w:name w:val="HTML Definition"/>
    <w:basedOn w:val="a0"/>
    <w:uiPriority w:val="99"/>
    <w:semiHidden/>
    <w:unhideWhenUsed/>
    <w:qFormat/>
    <w:rsid w:val="00F102A7"/>
  </w:style>
  <w:style w:type="character" w:styleId="HTML0">
    <w:name w:val="HTML Acronym"/>
    <w:basedOn w:val="a0"/>
    <w:uiPriority w:val="99"/>
    <w:semiHidden/>
    <w:unhideWhenUsed/>
    <w:rsid w:val="00F102A7"/>
  </w:style>
  <w:style w:type="character" w:styleId="HTML1">
    <w:name w:val="HTML Variable"/>
    <w:basedOn w:val="a0"/>
    <w:uiPriority w:val="99"/>
    <w:semiHidden/>
    <w:unhideWhenUsed/>
    <w:rsid w:val="00F102A7"/>
  </w:style>
  <w:style w:type="character" w:styleId="aa">
    <w:name w:val="Hyperlink"/>
    <w:basedOn w:val="a0"/>
    <w:uiPriority w:val="99"/>
    <w:semiHidden/>
    <w:unhideWhenUsed/>
    <w:rsid w:val="00F102A7"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rsid w:val="00F102A7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rsid w:val="00F102A7"/>
  </w:style>
  <w:style w:type="paragraph" w:styleId="ab">
    <w:name w:val="List Paragraph"/>
    <w:basedOn w:val="a"/>
    <w:uiPriority w:val="34"/>
    <w:qFormat/>
    <w:rsid w:val="00F102A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F102A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F102A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102A7"/>
    <w:rPr>
      <w:rFonts w:ascii="Times New Roman" w:eastAsia="宋体" w:hAnsi="Times New Roman" w:cs="Times New Roman"/>
      <w:sz w:val="18"/>
      <w:szCs w:val="18"/>
    </w:rPr>
  </w:style>
  <w:style w:type="character" w:customStyle="1" w:styleId="keyword-span-wrap">
    <w:name w:val="keyword-span-wrap"/>
    <w:basedOn w:val="a0"/>
    <w:rsid w:val="00F102A7"/>
    <w:rPr>
      <w:color w:val="19A97B"/>
    </w:rPr>
  </w:style>
  <w:style w:type="character" w:customStyle="1" w:styleId="open">
    <w:name w:val="open"/>
    <w:basedOn w:val="a0"/>
    <w:rsid w:val="00F102A7"/>
  </w:style>
  <w:style w:type="character" w:customStyle="1" w:styleId="pass-clearbtn-verifycode">
    <w:name w:val="pass-clearbtn-verifycode"/>
    <w:basedOn w:val="a0"/>
    <w:rsid w:val="00F102A7"/>
  </w:style>
  <w:style w:type="character" w:customStyle="1" w:styleId="pass-clearbtn-smsverifycode">
    <w:name w:val="pass-clearbtn-smsverifycode"/>
    <w:basedOn w:val="a0"/>
    <w:rsid w:val="00F102A7"/>
  </w:style>
  <w:style w:type="character" w:customStyle="1" w:styleId="pass-generalerror">
    <w:name w:val="pass-generalerror"/>
    <w:basedOn w:val="a0"/>
    <w:rsid w:val="00F102A7"/>
    <w:rPr>
      <w:color w:val="FC4343"/>
      <w:sz w:val="18"/>
      <w:szCs w:val="18"/>
    </w:rPr>
  </w:style>
  <w:style w:type="character" w:customStyle="1" w:styleId="tang-pass-qrcode-list-bj">
    <w:name w:val="tang-pass-qrcode-list-bj"/>
    <w:basedOn w:val="a0"/>
    <w:rsid w:val="00F102A7"/>
  </w:style>
  <w:style w:type="character" w:customStyle="1" w:styleId="pass-placeholder2">
    <w:name w:val="pass-placeholder2"/>
    <w:basedOn w:val="a0"/>
    <w:rsid w:val="00F102A7"/>
  </w:style>
  <w:style w:type="character" w:customStyle="1" w:styleId="pass-placeholder3">
    <w:name w:val="pass-placeholder3"/>
    <w:basedOn w:val="a0"/>
    <w:rsid w:val="00F102A7"/>
  </w:style>
  <w:style w:type="character" w:customStyle="1" w:styleId="pass-placeholder4">
    <w:name w:val="pass-placeholder4"/>
    <w:basedOn w:val="a0"/>
    <w:rsid w:val="00F102A7"/>
  </w:style>
  <w:style w:type="character" w:customStyle="1" w:styleId="pass-placeholder5">
    <w:name w:val="pass-placeholder5"/>
    <w:basedOn w:val="a0"/>
    <w:rsid w:val="00F102A7"/>
  </w:style>
  <w:style w:type="character" w:customStyle="1" w:styleId="tang-pass-qrcode-list-aq">
    <w:name w:val="tang-pass-qrcode-list-aq"/>
    <w:basedOn w:val="a0"/>
    <w:rsid w:val="00F102A7"/>
  </w:style>
  <w:style w:type="character" w:customStyle="1" w:styleId="tang-pass-qrcode-list-gx">
    <w:name w:val="tang-pass-qrcode-list-gx"/>
    <w:basedOn w:val="a0"/>
    <w:rsid w:val="00F102A7"/>
  </w:style>
  <w:style w:type="character" w:customStyle="1" w:styleId="btn-task-gray2">
    <w:name w:val="btn-task-gray2"/>
    <w:basedOn w:val="a0"/>
    <w:rsid w:val="00F102A7"/>
    <w:rPr>
      <w:color w:val="FFFFFF"/>
      <w:u w:val="none"/>
      <w:shd w:val="clear" w:color="auto" w:fill="CCCCCC"/>
    </w:rPr>
  </w:style>
  <w:style w:type="character" w:customStyle="1" w:styleId="hover36">
    <w:name w:val="hover36"/>
    <w:basedOn w:val="a0"/>
    <w:qFormat/>
    <w:rsid w:val="00F102A7"/>
    <w:rPr>
      <w:color w:val="3EAF0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1094</Words>
  <Characters>6242</Characters>
  <Application>Microsoft Office Word</Application>
  <DocSecurity>0</DocSecurity>
  <Lines>52</Lines>
  <Paragraphs>14</Paragraphs>
  <ScaleCrop>false</ScaleCrop>
  <Company>联想（北京）有限公司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2018-01-26T02:33:00Z</cp:lastPrinted>
  <dcterms:created xsi:type="dcterms:W3CDTF">2018-02-11T06:33:00Z</dcterms:created>
  <dcterms:modified xsi:type="dcterms:W3CDTF">2018-02-11T06:33:00Z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