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hint="eastAsia" w:eastAsia="仿宋_GB2312"/>
          <w:b/>
          <w:kern w:val="0"/>
          <w:sz w:val="36"/>
          <w:szCs w:val="36"/>
        </w:rPr>
        <w:t>永康镇人民政府</w:t>
      </w:r>
      <w:r>
        <w:rPr>
          <w:rFonts w:eastAsia="仿宋_GB2312"/>
          <w:b/>
          <w:kern w:val="0"/>
          <w:sz w:val="36"/>
          <w:szCs w:val="36"/>
        </w:rPr>
        <w:t>2018年部门预算——预算表</w:t>
      </w:r>
    </w:p>
    <w:p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4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964.42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964.42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964.42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964.42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261.36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261.36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63.01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63.01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122.68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122.68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55.94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55.94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436.6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436.6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24.83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24.83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964.42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:964.42</w:t>
            </w:r>
          </w:p>
        </w:tc>
      </w:tr>
    </w:tbl>
    <w:p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二、财政拨款支出预算总表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4"/>
        <w:tblW w:w="135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964.42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964.42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964.42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中卫市沙坡头区永康镇党政办公室</w:t>
            </w:r>
          </w:p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760.45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760.45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760.45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2010301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259.36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259.36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259.36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2010399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其他政府办公厅（室）及相关机构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34.5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2080504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  <w:r>
              <w:rPr>
                <w:rFonts w:hint="eastAsia" w:hAnsi="宋体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23.4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23.4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23.4</w:t>
            </w: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22.99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22.99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22.99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2082602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财政对城乡居民基本养老保险基金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11.68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11.68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11.68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2130705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360.14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360.14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360.14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13.79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13.79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13.79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4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中卫市沙坡头区永康镇农业科技推广服务中心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93.72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93.72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93.72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7.84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7.84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7.84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2130104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76.46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76.46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76.46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中卫市沙坡头区永康镇经济发展综合服务中心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79.8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79.8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79.8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2070109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63.01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63.01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63.01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7.63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7.63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7.63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中卫市沙坡头区永康镇民生服务中心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30.45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30.45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30.45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2.92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2.92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2.92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2100716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24.03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24.03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24.03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三、一般公共预算支出表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4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847.83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964.42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962.42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116.59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hAnsi="宋体"/>
                <w:kern w:val="0"/>
                <w:sz w:val="20"/>
                <w:szCs w:val="20"/>
              </w:rPr>
              <w:t>中卫市沙坡头区永康镇党政办公室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697.52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760.45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758.45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62.93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2010301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243.31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259.36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259.36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16.05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2010399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其他政府办公厅（室）及相关机构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-300%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34.5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34.5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34.5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2080504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34.2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23.4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-10.8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-46.2%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22.99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22.99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22.99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2082602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财政对城乡居民基本养老保险基金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9.19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9.19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9.19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11.06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11.68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11.68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0.62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2130705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297.08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360.14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360.14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63.06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13.79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13.79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13.79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中卫市沙坡头区永康镇农业科技推广服务中心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58.32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93.72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93.72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35.4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37.8%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6.84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7.84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7.84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0.39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2130104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43.15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76.46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76.46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33.31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43.6%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中卫市沙坡头区永康镇经济发展综合服务中心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62.51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79.8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79.8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17.29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2070109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49.72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63.01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13.29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5.63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7.63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26.2%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3.58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3.58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6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中卫市沙坡头区永康镇民生服务中心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29.48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30.45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30.45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0.97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2.92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2.92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2.92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2100716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23.06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24.03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24.03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0.97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四、一般公共预算基本支出表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>
      <w:pPr>
        <w:widowControl/>
        <w:ind w:left="-1418" w:leftChars="-675" w:right="-1350" w:rightChars="-643"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4"/>
        <w:tblpPr w:leftFromText="180" w:rightFromText="180" w:vertAnchor="text" w:tblpY="1"/>
        <w:tblOverlap w:val="never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962.42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772.59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492.48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492.48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202.77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63.59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98.57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41.38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41.38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16.55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16.55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15.36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15.36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25.53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25.53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24.83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24.83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189.83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7.37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7.37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272.74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272.74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五、一般公共预算“三公”经费支出表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一般公共预算“三公”经费支出表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4"/>
        <w:tblW w:w="146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0.65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3.89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3.24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0.65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4.5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</w:tbl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>
      <w:pPr>
        <w:widowControl/>
        <w:ind w:firstLine="723" w:firstLineChars="20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Style w:val="4"/>
        <w:tblW w:w="137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760" w:type="dxa"/>
            <w:gridSpan w:val="1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单位：万元</w:t>
      </w:r>
    </w:p>
    <w:tbl>
      <w:tblPr>
        <w:tblStyle w:val="4"/>
        <w:tblW w:w="136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737"/>
        <w:gridCol w:w="3483"/>
        <w:gridCol w:w="1557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5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964.42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964.42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964.42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962.42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261.36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261.36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63.01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63.01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122.68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122.68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55.94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55.94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436.6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436.6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24.83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24.83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100" w:firstLineChars="5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000000"/>
                <w:kern w:val="0"/>
                <w:sz w:val="22"/>
                <w:szCs w:val="22"/>
              </w:rPr>
              <w:t>964.42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0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2"/>
                <w:szCs w:val="22"/>
              </w:rPr>
              <w:t>:964.42</w:t>
            </w:r>
          </w:p>
        </w:tc>
      </w:tr>
    </w:tbl>
    <w:p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八、部门收入总表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4"/>
        <w:tblW w:w="131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2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96</w:t>
            </w:r>
            <w:r>
              <w:rPr>
                <w:rFonts w:hint="eastAsia" w:eastAsiaTheme="minorEastAsia"/>
                <w:kern w:val="0"/>
                <w:sz w:val="22"/>
                <w:szCs w:val="22"/>
              </w:rPr>
              <w:t>4</w:t>
            </w:r>
            <w:r>
              <w:rPr>
                <w:rFonts w:eastAsiaTheme="minorEastAsia"/>
                <w:kern w:val="0"/>
                <w:sz w:val="22"/>
                <w:szCs w:val="22"/>
              </w:rPr>
              <w:t>.42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96</w:t>
            </w:r>
            <w:r>
              <w:rPr>
                <w:rFonts w:hint="eastAsia" w:eastAsiaTheme="minorEastAsia"/>
                <w:kern w:val="0"/>
                <w:sz w:val="22"/>
                <w:szCs w:val="22"/>
              </w:rPr>
              <w:t>4</w:t>
            </w:r>
            <w:r>
              <w:rPr>
                <w:rFonts w:eastAsiaTheme="minorEastAsia"/>
                <w:kern w:val="0"/>
                <w:sz w:val="22"/>
                <w:szCs w:val="22"/>
              </w:rPr>
              <w:t>.42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96</w:t>
            </w:r>
            <w:r>
              <w:rPr>
                <w:rFonts w:hint="eastAsia" w:eastAsiaTheme="minorEastAsia"/>
                <w:kern w:val="0"/>
                <w:sz w:val="22"/>
                <w:szCs w:val="22"/>
              </w:rPr>
              <w:t>4</w:t>
            </w:r>
            <w:r>
              <w:rPr>
                <w:rFonts w:eastAsiaTheme="minorEastAsia"/>
                <w:kern w:val="0"/>
                <w:sz w:val="22"/>
                <w:szCs w:val="22"/>
              </w:rPr>
              <w:t>.42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中卫市沙坡头区永康镇党政办公室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760.45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760.45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760.45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2010301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259.36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259.36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259.36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2010399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其他政府办公厅（室）及相关机构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34.5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34.5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34.5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2080504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22.99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22.99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22.99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2082602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财政对城乡居民基本养老保险基金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23.4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9.19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9.19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9.19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11.68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11.68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11.68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2130705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360.14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360.14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360.14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13.79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13.79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13.79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中卫市沙坡头区永康镇农业科技推广服务中心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93.72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93.72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93.72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7.84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7.84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7.84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76.46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76.46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76.46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中卫市沙坡头区永康镇经济发展综合服务中心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2070109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63.01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63.01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63.01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7.63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7.63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7.63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4.58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中卫市沙坡头区永康镇民生服务中心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30.45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30.45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30.45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2.92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2.92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2.92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2100716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24.03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24.03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24.03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1.75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1.75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1.75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1.75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1.75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/>
                <w:kern w:val="0"/>
                <w:sz w:val="22"/>
                <w:szCs w:val="22"/>
              </w:rPr>
              <w:t>1.75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</w:tr>
    </w:tbl>
    <w:p>
      <w:pPr>
        <w:widowControl/>
        <w:ind w:firstLine="630" w:firstLineChars="196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>
      <w:pPr>
        <w:widowControl/>
        <w:ind w:firstLine="627" w:firstLineChars="196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九、部门支出总表</w:t>
      </w:r>
    </w:p>
    <w:p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单位：万元</w:t>
      </w:r>
    </w:p>
    <w:tbl>
      <w:tblPr>
        <w:tblStyle w:val="4"/>
        <w:tblW w:w="144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964.42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962.42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中卫市沙坡头区永康镇党政办公室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760.45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758.45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2010301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259.36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259.36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2010399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其他政府办公厅（室）及相关机构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2080208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34.5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34.5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2080504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未归口管理的行政单位离退休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22.99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22.99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2082602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财政对城乡居民基本养老保险基金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23.4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9.19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9.19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11.68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11.68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2130705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360.14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360.14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13.79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13.79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中卫市沙坡头区永康镇农业科技推广服务中心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93.72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93.72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7.84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7.84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2130104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76.46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76.46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4.71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中卫市沙坡头区永康镇经济发展综合服务中心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79.8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79.8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2070109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63.01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63.01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7.63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7.63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4.58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0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中卫市沙坡头区永康镇民生服务中心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  <w:r>
              <w:rPr>
                <w:rFonts w:hint="eastAsia" w:hAnsi="宋体"/>
                <w:kern w:val="0"/>
                <w:sz w:val="24"/>
              </w:rPr>
              <w:t>30.45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30.45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2.92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2.92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2100716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24.03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24.03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int="eastAsia" w:hAnsi="宋体"/>
                <w:kern w:val="0"/>
                <w:sz w:val="20"/>
                <w:szCs w:val="20"/>
              </w:rPr>
              <w:t>1.75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</w:tbl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26C45"/>
    <w:rsid w:val="68E26C45"/>
    <w:rsid w:val="722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2018-02-11T03:19:00Z</dcterms:created>
  <dc:creator>平常心</dc:creator>
  <cp:lastModifiedBy>平常心</cp:lastModifiedBy>
  <dcterms:modified xsi:type="dcterms:W3CDTF">2018-02-11T03:24:19Z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