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中卫市沙坡头区应急管理局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val="en-US"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91"/>
        <w:gridCol w:w="420"/>
        <w:gridCol w:w="90"/>
        <w:gridCol w:w="645"/>
        <w:gridCol w:w="675"/>
        <w:gridCol w:w="750"/>
        <w:gridCol w:w="660"/>
        <w:gridCol w:w="750"/>
        <w:gridCol w:w="56"/>
        <w:gridCol w:w="489"/>
        <w:gridCol w:w="5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单位名称</w:t>
            </w:r>
          </w:p>
        </w:tc>
        <w:tc>
          <w:tcPr>
            <w:tcW w:w="2721" w:type="dxa"/>
            <w:gridSpan w:val="5"/>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中卫市沙坡头区应急管理局</w:t>
            </w:r>
          </w:p>
        </w:tc>
        <w:tc>
          <w:tcPr>
            <w:tcW w:w="1410"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单位地址</w:t>
            </w:r>
          </w:p>
        </w:tc>
        <w:tc>
          <w:tcPr>
            <w:tcW w:w="2940" w:type="dxa"/>
            <w:gridSpan w:val="6"/>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中卫市老年公寓院内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法定代表人</w:t>
            </w:r>
          </w:p>
        </w:tc>
        <w:tc>
          <w:tcPr>
            <w:tcW w:w="2721" w:type="dxa"/>
            <w:gridSpan w:val="5"/>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宋学强</w:t>
            </w:r>
          </w:p>
        </w:tc>
        <w:tc>
          <w:tcPr>
            <w:tcW w:w="1410"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组织机构代码证号</w:t>
            </w:r>
          </w:p>
        </w:tc>
        <w:tc>
          <w:tcPr>
            <w:tcW w:w="2940" w:type="dxa"/>
            <w:gridSpan w:val="6"/>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11642300MB0203078W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5"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20"/>
                <w:szCs w:val="20"/>
              </w:rPr>
              <w:t>主要职责</w:t>
            </w:r>
          </w:p>
        </w:tc>
        <w:tc>
          <w:tcPr>
            <w:tcW w:w="7071" w:type="dxa"/>
            <w:gridSpan w:val="13"/>
            <w:vAlign w:val="center"/>
          </w:tcPr>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hint="eastAsia" w:asciiTheme="minorEastAsia" w:hAnsiTheme="minorEastAsia" w:eastAsiaTheme="minorEastAsia" w:cstheme="minorEastAsia"/>
                <w:sz w:val="18"/>
                <w:szCs w:val="18"/>
              </w:rPr>
            </w:pP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一</w:t>
            </w:r>
            <w:r>
              <w:rPr>
                <w:rFonts w:hint="eastAsia" w:asciiTheme="minorEastAsia" w:hAnsiTheme="minorEastAsia" w:eastAsiaTheme="minorEastAsia" w:cstheme="minorEastAsia"/>
                <w:sz w:val="20"/>
                <w:szCs w:val="20"/>
              </w:rPr>
              <w:t>）拟订沙坡头区应急管理和安全生产等政策措施。组织编制沙坡头区应急体系建设、安全生产和综合防灾减灾规划。组织实施相关标准。</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二</w:t>
            </w:r>
            <w:r>
              <w:rPr>
                <w:rFonts w:hint="eastAsia" w:asciiTheme="minorEastAsia" w:hAnsiTheme="minorEastAsia" w:eastAsiaTheme="minorEastAsia" w:cstheme="minorEastAsia"/>
                <w:sz w:val="20"/>
                <w:szCs w:val="20"/>
              </w:rPr>
              <w:t>）指导应急预案体系建设，贯彻落实事故灾难和自然灾害分级应对制度。组织编制沙坡头区总体应急预案和安全生产类、自然灾害类专项预案，综合协调应急预案街接工作，组织开展预案演练，推动应急避难设施建设。</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三</w:t>
            </w:r>
            <w:r>
              <w:rPr>
                <w:rFonts w:hint="eastAsia" w:asciiTheme="minorEastAsia" w:hAnsiTheme="minorEastAsia" w:eastAsiaTheme="minorEastAsia" w:cstheme="minorEastAsia"/>
                <w:sz w:val="20"/>
                <w:szCs w:val="20"/>
              </w:rPr>
              <w:t>）协调推进应急管理信息系统建立，配合做好信息传输渠道的规划和布局，建立监测预警和灾情报告制度，健全自然灾害信息资源获取和共享机制，依法统一发布灾情。</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四</w:t>
            </w:r>
            <w:r>
              <w:rPr>
                <w:rFonts w:hint="eastAsia" w:asciiTheme="minorEastAsia" w:hAnsiTheme="minorEastAsia" w:eastAsiaTheme="minorEastAsia" w:cstheme="minorEastAsia"/>
                <w:sz w:val="20"/>
                <w:szCs w:val="20"/>
              </w:rPr>
              <w:t>）组织指导协调安全生产类、自然灾害类等突发事件应急救援，承担</w:t>
            </w:r>
            <w:r>
              <w:rPr>
                <w:rFonts w:hint="eastAsia" w:asciiTheme="minorEastAsia" w:hAnsiTheme="minorEastAsia" w:eastAsiaTheme="minorEastAsia" w:cstheme="minorEastAsia"/>
                <w:sz w:val="20"/>
                <w:szCs w:val="20"/>
                <w:lang w:eastAsia="zh-CN"/>
              </w:rPr>
              <w:t>抗震救灾指挥部</w:t>
            </w:r>
            <w:r>
              <w:rPr>
                <w:rFonts w:hint="eastAsia" w:asciiTheme="minorEastAsia" w:hAnsiTheme="minorEastAsia" w:eastAsiaTheme="minorEastAsia" w:cstheme="minorEastAsia"/>
                <w:sz w:val="20"/>
                <w:szCs w:val="20"/>
              </w:rPr>
              <w:t>工作，综合研判突发事件发展态势并提出应对建议。</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五</w:t>
            </w:r>
            <w:r>
              <w:rPr>
                <w:rFonts w:hint="eastAsia" w:asciiTheme="minorEastAsia" w:hAnsiTheme="minorEastAsia" w:eastAsiaTheme="minorEastAsia" w:cstheme="minorEastAsia"/>
                <w:sz w:val="20"/>
                <w:szCs w:val="20"/>
              </w:rPr>
              <w:t>）统一协调指挥沙坡头区各类应急专业队伍，建立应急协调联动机制，推进指挥平台对接。</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负责应急管理工作，指导有关部门应对安全生产类、自然灾害类等突发事件和综合防灾减灾救灾工作。负责中卫工业园区以外的辖区安全生产综合监督管理和工矿（煤矿、非煤矿山、危险化学品除外）商贸行业安全生产监督管理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（七）指导协调消防监督、火灾预防、火灾扑救等工作。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（八）指导协调森林和草原（地）火灾、水旱灾害、地震和地质灾害等防治工作，负责自然灾害综合监测预警工作，指导开展自然灾害综合风险评估工作。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（九）组织协调灾害救助工作，组织指导灾情核查、损失评估、救灾捐赠工作，管理、分配中央、自治区、市、沙坡头区救灾款物并监督使用。</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（十）依法行使安全生产综合监督管理职权，指导协调、监督检查沙坡头区有关部门和乡镇政府安全生产工作，组织开展安全生产巡查、考核工作。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一）按照分级、属地原则，依法监督检查工矿（煤矿、非煤矿山、危险化学品除外）商贸生产经营单位贯彻执行安全生产法律法规情况及其安全生产条件和有关设备（特种设备除外）、材料、劳动防护用品的安全生产管理工作。负责监督管理工矿（煤矿、非煤矿山、危险化学品除外）商贸行业企业安全生产工作。依法组织并指导监督实施安全生产准入制度。负责烟花爆竹安全生产监督管理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（十二）依法组织指导生产安全事故调查处理，监督事故查处和责任追究落实情况。组织开展自然灾害类突发事件的调查评估工作。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（十三）开展应急管理方面的交流与合作，参与安全生产类、自然灾害类等突发事件的跨区域救援工作。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（十四）做好</w:t>
            </w:r>
            <w:r>
              <w:rPr>
                <w:rFonts w:hint="eastAsia" w:asciiTheme="minorEastAsia" w:hAnsiTheme="minorEastAsia" w:eastAsiaTheme="minorEastAsia" w:cstheme="minorEastAsia"/>
                <w:sz w:val="20"/>
                <w:szCs w:val="20"/>
                <w:lang w:eastAsia="zh-CN"/>
              </w:rPr>
              <w:t>沙坡头区</w:t>
            </w:r>
            <w:r>
              <w:rPr>
                <w:rFonts w:hint="eastAsia" w:asciiTheme="minorEastAsia" w:hAnsiTheme="minorEastAsia" w:eastAsiaTheme="minorEastAsia" w:cstheme="minorEastAsia"/>
                <w:sz w:val="20"/>
                <w:szCs w:val="20"/>
              </w:rPr>
              <w:t>应急物资储备和应急救援装备的调度使用。</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（十五）负责应急管理、安全生产宣传教育和培训工作，组织指导应急管理、安全生产的科学技术研究、推广应用和信息化建设工作。</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0"/>
                <w:szCs w:val="20"/>
              </w:rPr>
              <w:t>（十六）完成沙坡头区委和政府、沙坡头区安全生产委员会交办的其他任务。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9" w:type="dxa"/>
            <w:vMerge w:val="restart"/>
            <w:tcBorders>
              <w:right w:val="single" w:color="auto" w:sz="4" w:space="0"/>
            </w:tcBorders>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内设机构</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情况</w:t>
            </w:r>
          </w:p>
        </w:tc>
        <w:tc>
          <w:tcPr>
            <w:tcW w:w="1311" w:type="dxa"/>
            <w:gridSpan w:val="2"/>
            <w:tcBorders>
              <w:left w:val="single" w:color="auto" w:sz="4" w:space="0"/>
            </w:tcBorders>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机构</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名称</w:t>
            </w:r>
          </w:p>
        </w:tc>
        <w:tc>
          <w:tcPr>
            <w:tcW w:w="3626" w:type="dxa"/>
            <w:gridSpan w:val="7"/>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主要职责</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机构负责人</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29" w:type="dxa"/>
            <w:vMerge w:val="continue"/>
            <w:tcBorders>
              <w:right w:val="single" w:color="auto" w:sz="4" w:space="0"/>
            </w:tcBorders>
            <w:vAlign w:val="center"/>
          </w:tcPr>
          <w:p>
            <w:pPr>
              <w:spacing w:line="0" w:lineRule="atLeast"/>
              <w:jc w:val="center"/>
              <w:rPr>
                <w:rFonts w:hint="eastAsia" w:asciiTheme="minorEastAsia" w:hAnsiTheme="minorEastAsia" w:eastAsiaTheme="minorEastAsia" w:cstheme="minorEastAsia"/>
                <w:kern w:val="0"/>
                <w:sz w:val="20"/>
                <w:szCs w:val="20"/>
              </w:rPr>
            </w:pPr>
          </w:p>
        </w:tc>
        <w:tc>
          <w:tcPr>
            <w:tcW w:w="1311" w:type="dxa"/>
            <w:gridSpan w:val="2"/>
            <w:tcBorders>
              <w:left w:val="single" w:color="auto" w:sz="4" w:space="0"/>
            </w:tcBorders>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color w:val="000000"/>
                <w:sz w:val="20"/>
                <w:szCs w:val="20"/>
                <w:lang w:eastAsia="zh-CN"/>
              </w:rPr>
              <w:t>负责全面依法治区和法治政府建设方面的文件，计划起草工作</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丁  博</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8806781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9" w:type="dxa"/>
            <w:vMerge w:val="continue"/>
            <w:tcBorders>
              <w:right w:val="single" w:color="auto" w:sz="4" w:space="0"/>
            </w:tcBorders>
            <w:vAlign w:val="center"/>
          </w:tcPr>
          <w:p>
            <w:pPr>
              <w:spacing w:line="0" w:lineRule="atLeast"/>
              <w:rPr>
                <w:rFonts w:hint="eastAsia" w:asciiTheme="minorEastAsia" w:hAnsiTheme="minorEastAsia" w:eastAsiaTheme="minorEastAsia" w:cstheme="minorEastAsia"/>
                <w:kern w:val="0"/>
                <w:sz w:val="20"/>
                <w:szCs w:val="20"/>
              </w:rPr>
            </w:pPr>
          </w:p>
        </w:tc>
        <w:tc>
          <w:tcPr>
            <w:tcW w:w="1311"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综合协调室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color w:val="000000"/>
                <w:sz w:val="20"/>
                <w:szCs w:val="20"/>
              </w:rPr>
              <w:t>负责</w:t>
            </w:r>
            <w:r>
              <w:rPr>
                <w:rFonts w:hint="eastAsia" w:asciiTheme="minorEastAsia" w:hAnsiTheme="minorEastAsia" w:eastAsiaTheme="minorEastAsia" w:cstheme="minorEastAsia"/>
                <w:color w:val="000000"/>
                <w:sz w:val="20"/>
                <w:szCs w:val="20"/>
                <w:lang w:val="en-US" w:eastAsia="zh-CN"/>
              </w:rPr>
              <w:t>安委会办公室日常</w:t>
            </w:r>
            <w:r>
              <w:rPr>
                <w:rFonts w:hint="eastAsia" w:asciiTheme="minorEastAsia" w:hAnsiTheme="minorEastAsia" w:eastAsiaTheme="minorEastAsia" w:cstheme="minorEastAsia"/>
                <w:color w:val="000000"/>
                <w:sz w:val="20"/>
                <w:szCs w:val="20"/>
                <w:lang w:eastAsia="zh-CN"/>
              </w:rPr>
              <w:t>工作，</w:t>
            </w:r>
            <w:r>
              <w:rPr>
                <w:rFonts w:hint="eastAsia" w:asciiTheme="minorEastAsia" w:hAnsiTheme="minorEastAsia" w:eastAsiaTheme="minorEastAsia" w:cstheme="minorEastAsia"/>
                <w:color w:val="000000"/>
                <w:sz w:val="20"/>
                <w:szCs w:val="20"/>
                <w:lang w:val="en-US" w:eastAsia="zh-CN"/>
              </w:rPr>
              <w:t>负责应急值班、事故灾难应急统计工作</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王国文</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8806773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29" w:type="dxa"/>
            <w:vMerge w:val="continue"/>
            <w:tcBorders>
              <w:right w:val="single" w:color="auto" w:sz="4" w:space="0"/>
            </w:tcBorders>
            <w:vAlign w:val="center"/>
          </w:tcPr>
          <w:p>
            <w:pPr>
              <w:spacing w:line="0" w:lineRule="atLeast"/>
              <w:rPr>
                <w:rFonts w:hint="eastAsia" w:asciiTheme="minorEastAsia" w:hAnsiTheme="minorEastAsia" w:eastAsiaTheme="minorEastAsia" w:cstheme="minorEastAsia"/>
                <w:kern w:val="0"/>
                <w:sz w:val="20"/>
                <w:szCs w:val="20"/>
              </w:rPr>
            </w:pPr>
          </w:p>
        </w:tc>
        <w:tc>
          <w:tcPr>
            <w:tcW w:w="1311"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危险化学品监管室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Theme="minorEastAsia" w:hAnsiTheme="minorEastAsia" w:eastAsiaTheme="minorEastAsia" w:cstheme="minorEastAsia"/>
                <w:kern w:val="0"/>
                <w:sz w:val="20"/>
                <w:szCs w:val="20"/>
                <w:lang w:val="en-US"/>
              </w:rPr>
            </w:pPr>
            <w:r>
              <w:rPr>
                <w:rFonts w:hint="eastAsia" w:asciiTheme="minorEastAsia" w:hAnsiTheme="minorEastAsia" w:eastAsiaTheme="minorEastAsia" w:cstheme="minorEastAsia"/>
                <w:color w:val="000000"/>
                <w:sz w:val="20"/>
                <w:szCs w:val="20"/>
              </w:rPr>
              <w:t>负责</w:t>
            </w:r>
            <w:r>
              <w:rPr>
                <w:rFonts w:hint="eastAsia" w:asciiTheme="minorEastAsia" w:hAnsiTheme="minorEastAsia" w:eastAsiaTheme="minorEastAsia" w:cstheme="minorEastAsia"/>
                <w:color w:val="000000"/>
                <w:sz w:val="20"/>
                <w:szCs w:val="20"/>
                <w:lang w:val="en-US" w:eastAsia="zh-CN"/>
              </w:rPr>
              <w:t>危险化学品、</w:t>
            </w:r>
            <w:r>
              <w:rPr>
                <w:rFonts w:hint="eastAsia" w:asciiTheme="minorEastAsia" w:hAnsiTheme="minorEastAsia" w:eastAsiaTheme="minorEastAsia" w:cstheme="minorEastAsia"/>
                <w:kern w:val="0"/>
                <w:sz w:val="20"/>
                <w:szCs w:val="20"/>
                <w:lang w:val="en-US" w:eastAsia="zh-CN"/>
              </w:rPr>
              <w:t>烟花爆竹</w:t>
            </w:r>
            <w:r>
              <w:rPr>
                <w:rFonts w:hint="eastAsia" w:asciiTheme="minorEastAsia" w:hAnsiTheme="minorEastAsia" w:eastAsiaTheme="minorEastAsia" w:cstheme="minorEastAsia"/>
                <w:color w:val="000000"/>
                <w:sz w:val="20"/>
                <w:szCs w:val="20"/>
                <w:lang w:val="en-US" w:eastAsia="zh-CN"/>
              </w:rPr>
              <w:t>生产经营存储单位安全生产监督管理，负责危化领域事故调查和违法行为的查处工作</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拓兆旺</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8806799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29" w:type="dxa"/>
            <w:vMerge w:val="continue"/>
            <w:tcBorders>
              <w:right w:val="single" w:color="auto" w:sz="4" w:space="0"/>
            </w:tcBorders>
            <w:vAlign w:val="center"/>
          </w:tcPr>
          <w:p>
            <w:pPr>
              <w:spacing w:line="0" w:lineRule="atLeast"/>
              <w:rPr>
                <w:rFonts w:hint="eastAsia" w:asciiTheme="minorEastAsia" w:hAnsiTheme="minorEastAsia" w:eastAsiaTheme="minorEastAsia" w:cstheme="minorEastAsia"/>
                <w:kern w:val="0"/>
                <w:sz w:val="20"/>
                <w:szCs w:val="20"/>
              </w:rPr>
            </w:pPr>
          </w:p>
        </w:tc>
        <w:tc>
          <w:tcPr>
            <w:tcW w:w="1311"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工贸安全 监管室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负责</w:t>
            </w:r>
            <w:r>
              <w:rPr>
                <w:rFonts w:hint="eastAsia" w:asciiTheme="minorEastAsia" w:hAnsiTheme="minorEastAsia" w:eastAsiaTheme="minorEastAsia" w:cstheme="minorEastAsia"/>
                <w:kern w:val="0"/>
                <w:sz w:val="20"/>
                <w:szCs w:val="20"/>
                <w:lang w:val="en-US" w:eastAsia="zh-CN"/>
              </w:rPr>
              <w:t>煤矿、</w:t>
            </w:r>
            <w:r>
              <w:rPr>
                <w:rFonts w:hint="eastAsia" w:asciiTheme="minorEastAsia" w:hAnsiTheme="minorEastAsia" w:eastAsiaTheme="minorEastAsia" w:cstheme="minorEastAsia"/>
                <w:color w:val="000000"/>
                <w:sz w:val="20"/>
                <w:szCs w:val="20"/>
                <w:lang w:val="en-US" w:eastAsia="zh-CN"/>
              </w:rPr>
              <w:t>非煤矿山、</w:t>
            </w:r>
            <w:r>
              <w:rPr>
                <w:rFonts w:hint="eastAsia" w:asciiTheme="minorEastAsia" w:hAnsiTheme="minorEastAsia" w:eastAsiaTheme="minorEastAsia" w:cstheme="minorEastAsia"/>
                <w:kern w:val="0"/>
                <w:sz w:val="20"/>
                <w:szCs w:val="20"/>
                <w:lang w:val="en-US" w:eastAsia="zh-CN"/>
              </w:rPr>
              <w:t>冶金等工贸企业</w:t>
            </w:r>
            <w:r>
              <w:rPr>
                <w:rFonts w:hint="eastAsia" w:asciiTheme="minorEastAsia" w:hAnsiTheme="minorEastAsia" w:eastAsiaTheme="minorEastAsia" w:cstheme="minorEastAsia"/>
                <w:color w:val="000000"/>
                <w:sz w:val="20"/>
                <w:szCs w:val="20"/>
                <w:lang w:val="en-US" w:eastAsia="zh-CN"/>
              </w:rPr>
              <w:t>安全生产监督管理工作</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王  杰</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8806331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29" w:type="dxa"/>
            <w:vMerge w:val="continue"/>
            <w:tcBorders>
              <w:right w:val="single" w:color="auto" w:sz="4" w:space="0"/>
            </w:tcBorders>
            <w:vAlign w:val="center"/>
          </w:tcPr>
          <w:p>
            <w:pPr>
              <w:spacing w:line="0" w:lineRule="atLeast"/>
              <w:rPr>
                <w:rFonts w:hint="eastAsia" w:asciiTheme="minorEastAsia" w:hAnsiTheme="minorEastAsia" w:eastAsiaTheme="minorEastAsia" w:cstheme="minorEastAsia"/>
                <w:kern w:val="0"/>
                <w:sz w:val="20"/>
                <w:szCs w:val="20"/>
              </w:rPr>
            </w:pPr>
          </w:p>
        </w:tc>
        <w:tc>
          <w:tcPr>
            <w:tcW w:w="1311"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应急救援 指挥中心</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color w:val="000000"/>
                <w:sz w:val="20"/>
                <w:szCs w:val="20"/>
                <w:lang w:eastAsia="zh-CN"/>
              </w:rPr>
              <w:t>负责</w:t>
            </w:r>
            <w:r>
              <w:rPr>
                <w:rFonts w:hint="eastAsia" w:asciiTheme="minorEastAsia" w:hAnsiTheme="minorEastAsia" w:eastAsiaTheme="minorEastAsia" w:cstheme="minorEastAsia"/>
                <w:color w:val="000000"/>
                <w:sz w:val="20"/>
                <w:szCs w:val="20"/>
                <w:lang w:val="en-US" w:eastAsia="zh-CN"/>
              </w:rPr>
              <w:t>各类自然灾害应急救援、救灾资金发放、应急物资保障工作</w:t>
            </w:r>
          </w:p>
        </w:tc>
        <w:tc>
          <w:tcPr>
            <w:tcW w:w="1005" w:type="dxa"/>
            <w:gridSpan w:val="2"/>
            <w:vAlign w:val="center"/>
          </w:tcPr>
          <w:p>
            <w:pPr>
              <w:spacing w:line="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张健楠</w:t>
            </w:r>
          </w:p>
        </w:tc>
        <w:tc>
          <w:tcPr>
            <w:tcW w:w="1129" w:type="dxa"/>
            <w:gridSpan w:val="2"/>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8806733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主要承担法制业务的科室</w:t>
            </w:r>
          </w:p>
        </w:tc>
        <w:tc>
          <w:tcPr>
            <w:tcW w:w="7071" w:type="dxa"/>
            <w:gridSpan w:val="13"/>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工贸安全监管室、</w:t>
            </w:r>
            <w:r>
              <w:rPr>
                <w:rFonts w:hint="eastAsia" w:asciiTheme="minorEastAsia" w:hAnsiTheme="minorEastAsia" w:eastAsiaTheme="minorEastAsia" w:cstheme="minorEastAsia"/>
                <w:kern w:val="0"/>
                <w:sz w:val="20"/>
                <w:szCs w:val="20"/>
                <w:lang w:val="en-US" w:eastAsia="zh-CN"/>
              </w:rPr>
              <w:t>危险化学品监管室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29" w:type="dxa"/>
            <w:vMerge w:val="restart"/>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执法</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类型</w:t>
            </w:r>
          </w:p>
        </w:tc>
        <w:tc>
          <w:tcPr>
            <w:tcW w:w="891"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许可</w:t>
            </w:r>
          </w:p>
        </w:tc>
        <w:tc>
          <w:tcPr>
            <w:tcW w:w="510"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c>
          <w:tcPr>
            <w:tcW w:w="645"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行政裁决</w:t>
            </w:r>
          </w:p>
        </w:tc>
        <w:tc>
          <w:tcPr>
            <w:tcW w:w="675" w:type="dxa"/>
            <w:vAlign w:val="center"/>
          </w:tcPr>
          <w:p>
            <w:pPr>
              <w:spacing w:line="0" w:lineRule="atLeast"/>
              <w:jc w:val="center"/>
              <w:rPr>
                <w:rFonts w:hint="eastAsia" w:asciiTheme="minorEastAsia" w:hAnsiTheme="minorEastAsia" w:eastAsiaTheme="minorEastAsia" w:cstheme="minorEastAsia"/>
                <w:kern w:val="0"/>
                <w:sz w:val="20"/>
                <w:szCs w:val="20"/>
              </w:rPr>
            </w:pPr>
          </w:p>
        </w:tc>
        <w:tc>
          <w:tcPr>
            <w:tcW w:w="750"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收费</w:t>
            </w:r>
          </w:p>
        </w:tc>
        <w:tc>
          <w:tcPr>
            <w:tcW w:w="660" w:type="dxa"/>
            <w:vAlign w:val="center"/>
          </w:tcPr>
          <w:p>
            <w:pPr>
              <w:spacing w:line="0" w:lineRule="atLeast"/>
              <w:jc w:val="center"/>
              <w:rPr>
                <w:rFonts w:hint="eastAsia" w:asciiTheme="minorEastAsia" w:hAnsiTheme="minorEastAsia" w:eastAsiaTheme="minorEastAsia" w:cstheme="minorEastAsia"/>
                <w:kern w:val="0"/>
                <w:sz w:val="20"/>
                <w:szCs w:val="20"/>
              </w:rPr>
            </w:pPr>
          </w:p>
        </w:tc>
        <w:tc>
          <w:tcPr>
            <w:tcW w:w="750"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征收</w:t>
            </w:r>
          </w:p>
        </w:tc>
        <w:tc>
          <w:tcPr>
            <w:tcW w:w="545"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p>
        </w:tc>
        <w:tc>
          <w:tcPr>
            <w:tcW w:w="1078"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行政确认（登记）</w:t>
            </w:r>
          </w:p>
        </w:tc>
        <w:tc>
          <w:tcPr>
            <w:tcW w:w="567"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29" w:type="dxa"/>
            <w:vMerge w:val="continue"/>
            <w:vAlign w:val="center"/>
          </w:tcPr>
          <w:p>
            <w:pPr>
              <w:spacing w:line="0" w:lineRule="atLeast"/>
              <w:rPr>
                <w:rFonts w:hint="eastAsia" w:asciiTheme="minorEastAsia" w:hAnsiTheme="minorEastAsia" w:eastAsiaTheme="minorEastAsia" w:cstheme="minorEastAsia"/>
                <w:kern w:val="0"/>
                <w:sz w:val="20"/>
                <w:szCs w:val="20"/>
              </w:rPr>
            </w:pPr>
          </w:p>
        </w:tc>
        <w:tc>
          <w:tcPr>
            <w:tcW w:w="891"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强制</w:t>
            </w:r>
          </w:p>
        </w:tc>
        <w:tc>
          <w:tcPr>
            <w:tcW w:w="510"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c>
          <w:tcPr>
            <w:tcW w:w="645"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行政检查</w:t>
            </w:r>
          </w:p>
        </w:tc>
        <w:tc>
          <w:tcPr>
            <w:tcW w:w="675"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c>
          <w:tcPr>
            <w:tcW w:w="750"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处罚</w:t>
            </w:r>
          </w:p>
        </w:tc>
        <w:tc>
          <w:tcPr>
            <w:tcW w:w="660"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c>
          <w:tcPr>
            <w:tcW w:w="750"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行政</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给付</w:t>
            </w:r>
          </w:p>
        </w:tc>
        <w:tc>
          <w:tcPr>
            <w:tcW w:w="545"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p>
        </w:tc>
        <w:tc>
          <w:tcPr>
            <w:tcW w:w="1078" w:type="dxa"/>
            <w:gridSpan w:val="2"/>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其他</w:t>
            </w:r>
          </w:p>
        </w:tc>
        <w:tc>
          <w:tcPr>
            <w:tcW w:w="567"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执法</w:t>
            </w:r>
          </w:p>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依据（法律法规、地方性法规、政府规章、规范性文件）</w:t>
            </w:r>
          </w:p>
        </w:tc>
        <w:tc>
          <w:tcPr>
            <w:tcW w:w="7071" w:type="dxa"/>
            <w:gridSpan w:val="13"/>
            <w:vAlign w:val="center"/>
          </w:tcPr>
          <w:p>
            <w:pPr>
              <w:spacing w:line="0" w:lineRule="atLeast"/>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《中华人民共和国安全生产法》、《危险化学品安全管理</w:t>
            </w:r>
            <w:r>
              <w:rPr>
                <w:rFonts w:hint="eastAsia" w:asciiTheme="minorEastAsia" w:hAnsiTheme="minorEastAsia" w:eastAsiaTheme="minorEastAsia" w:cstheme="minorEastAsia"/>
                <w:kern w:val="0"/>
                <w:sz w:val="20"/>
                <w:szCs w:val="20"/>
                <w:lang w:val="en-US" w:eastAsia="zh-CN"/>
              </w:rPr>
              <w:fldChar w:fldCharType="begin"/>
            </w:r>
            <w:r>
              <w:rPr>
                <w:rFonts w:hint="eastAsia" w:asciiTheme="minorEastAsia" w:hAnsiTheme="minorEastAsia" w:eastAsiaTheme="minorEastAsia" w:cstheme="minorEastAsia"/>
                <w:kern w:val="0"/>
                <w:sz w:val="20"/>
                <w:szCs w:val="20"/>
                <w:lang w:val="en-US" w:eastAsia="zh-CN"/>
              </w:rPr>
              <w:instrText xml:space="preserve"> HYPERLINK "http://www.so.com/s?q=%E6%9D%A1%E4%BE%8B&amp;ie=utf-8&amp;src=internal_wenda_recommend_textn" \t "https://wenda.so.com/q/_blank" </w:instrText>
            </w:r>
            <w:r>
              <w:rPr>
                <w:rFonts w:hint="eastAsia" w:asciiTheme="minorEastAsia" w:hAnsiTheme="minorEastAsia" w:eastAsiaTheme="minorEastAsia" w:cstheme="minorEastAsia"/>
                <w:kern w:val="0"/>
                <w:sz w:val="20"/>
                <w:szCs w:val="20"/>
                <w:lang w:val="en-US" w:eastAsia="zh-CN"/>
              </w:rPr>
              <w:fldChar w:fldCharType="separate"/>
            </w:r>
            <w:r>
              <w:rPr>
                <w:rFonts w:hint="eastAsia" w:asciiTheme="minorEastAsia" w:hAnsiTheme="minorEastAsia" w:eastAsiaTheme="minorEastAsia" w:cstheme="minorEastAsia"/>
                <w:kern w:val="0"/>
                <w:sz w:val="20"/>
                <w:szCs w:val="20"/>
                <w:lang w:val="en-US" w:eastAsia="zh-CN"/>
              </w:rPr>
              <w:t>条例</w:t>
            </w:r>
            <w:r>
              <w:rPr>
                <w:rFonts w:hint="eastAsia" w:asciiTheme="minorEastAsia" w:hAnsiTheme="minorEastAsia" w:eastAsiaTheme="minorEastAsia" w:cstheme="minorEastAsia"/>
                <w:kern w:val="0"/>
                <w:sz w:val="20"/>
                <w:szCs w:val="20"/>
                <w:lang w:val="en-US" w:eastAsia="zh-CN"/>
              </w:rPr>
              <w:fldChar w:fldCharType="end"/>
            </w:r>
            <w:r>
              <w:rPr>
                <w:rFonts w:hint="eastAsia" w:asciiTheme="minorEastAsia" w:hAnsiTheme="minorEastAsia" w:eastAsiaTheme="minorEastAsia" w:cstheme="minorEastAsia"/>
                <w:kern w:val="0"/>
                <w:sz w:val="20"/>
                <w:szCs w:val="20"/>
                <w:lang w:val="en-US" w:eastAsia="zh-CN"/>
              </w:rPr>
              <w:t>》、《安全生产行业标准管理规定》、《</w:t>
            </w:r>
            <w:r>
              <w:rPr>
                <w:rFonts w:hint="eastAsia" w:asciiTheme="minorEastAsia" w:hAnsiTheme="minorEastAsia" w:eastAsiaTheme="minorEastAsia" w:cstheme="minorEastAsia"/>
                <w:kern w:val="0"/>
                <w:sz w:val="20"/>
                <w:szCs w:val="20"/>
                <w:lang w:val="en-US" w:eastAsia="zh-CN"/>
              </w:rPr>
              <w:fldChar w:fldCharType="begin"/>
            </w:r>
            <w:r>
              <w:rPr>
                <w:rFonts w:hint="eastAsia" w:asciiTheme="minorEastAsia" w:hAnsiTheme="minorEastAsia" w:eastAsiaTheme="minorEastAsia" w:cstheme="minorEastAsia"/>
                <w:kern w:val="0"/>
                <w:sz w:val="20"/>
                <w:szCs w:val="20"/>
                <w:lang w:val="en-US" w:eastAsia="zh-CN"/>
              </w:rPr>
              <w:instrText xml:space="preserve"> HYPERLINK "http://www.so.com/s?q=%E7%94%9F%E4%BA%A7%E5%AE%89%E5%85%A8%E4%BA%8B%E6%95%85&amp;ie=utf-8&amp;src=internal_wenda_recommend_textn" \t "https://wenda.so.com/q/_blank" </w:instrText>
            </w:r>
            <w:r>
              <w:rPr>
                <w:rFonts w:hint="eastAsia" w:asciiTheme="minorEastAsia" w:hAnsiTheme="minorEastAsia" w:eastAsiaTheme="minorEastAsia" w:cstheme="minorEastAsia"/>
                <w:kern w:val="0"/>
                <w:sz w:val="20"/>
                <w:szCs w:val="20"/>
                <w:lang w:val="en-US" w:eastAsia="zh-CN"/>
              </w:rPr>
              <w:fldChar w:fldCharType="separate"/>
            </w:r>
            <w:r>
              <w:rPr>
                <w:rFonts w:hint="eastAsia" w:asciiTheme="minorEastAsia" w:hAnsiTheme="minorEastAsia" w:eastAsiaTheme="minorEastAsia" w:cstheme="minorEastAsia"/>
                <w:kern w:val="0"/>
                <w:sz w:val="20"/>
                <w:szCs w:val="20"/>
                <w:lang w:val="en-US" w:eastAsia="zh-CN"/>
              </w:rPr>
              <w:t>生产安全事故</w:t>
            </w:r>
            <w:r>
              <w:rPr>
                <w:rFonts w:hint="eastAsia" w:asciiTheme="minorEastAsia" w:hAnsiTheme="minorEastAsia" w:eastAsiaTheme="minorEastAsia" w:cstheme="minorEastAsia"/>
                <w:kern w:val="0"/>
                <w:sz w:val="20"/>
                <w:szCs w:val="20"/>
                <w:lang w:val="en-US" w:eastAsia="zh-CN"/>
              </w:rPr>
              <w:fldChar w:fldCharType="end"/>
            </w:r>
            <w:r>
              <w:rPr>
                <w:rFonts w:hint="eastAsia" w:asciiTheme="minorEastAsia" w:hAnsiTheme="minorEastAsia" w:eastAsiaTheme="minorEastAsia" w:cstheme="minorEastAsia"/>
                <w:kern w:val="0"/>
                <w:sz w:val="20"/>
                <w:szCs w:val="20"/>
                <w:lang w:val="en-US" w:eastAsia="zh-CN"/>
              </w:rPr>
              <w:fldChar w:fldCharType="begin"/>
            </w:r>
            <w:r>
              <w:rPr>
                <w:rFonts w:hint="eastAsia" w:asciiTheme="minorEastAsia" w:hAnsiTheme="minorEastAsia" w:eastAsiaTheme="minorEastAsia" w:cstheme="minorEastAsia"/>
                <w:kern w:val="0"/>
                <w:sz w:val="20"/>
                <w:szCs w:val="20"/>
                <w:lang w:val="en-US" w:eastAsia="zh-CN"/>
              </w:rPr>
              <w:instrText xml:space="preserve"> HYPERLINK "http://www.so.com/s?q=%E6%8A%A5%E5%91%8A&amp;ie=utf-8&amp;src=internal_wenda_recommend_textn" \t "https://wenda.so.com/q/_blank" </w:instrText>
            </w:r>
            <w:r>
              <w:rPr>
                <w:rFonts w:hint="eastAsia" w:asciiTheme="minorEastAsia" w:hAnsiTheme="minorEastAsia" w:eastAsiaTheme="minorEastAsia" w:cstheme="minorEastAsia"/>
                <w:kern w:val="0"/>
                <w:sz w:val="20"/>
                <w:szCs w:val="20"/>
                <w:lang w:val="en-US" w:eastAsia="zh-CN"/>
              </w:rPr>
              <w:fldChar w:fldCharType="separate"/>
            </w:r>
            <w:r>
              <w:rPr>
                <w:rFonts w:hint="eastAsia" w:asciiTheme="minorEastAsia" w:hAnsiTheme="minorEastAsia" w:eastAsiaTheme="minorEastAsia" w:cstheme="minorEastAsia"/>
                <w:kern w:val="0"/>
                <w:sz w:val="20"/>
                <w:szCs w:val="20"/>
                <w:lang w:val="en-US" w:eastAsia="zh-CN"/>
              </w:rPr>
              <w:t>报告</w:t>
            </w:r>
            <w:r>
              <w:rPr>
                <w:rFonts w:hint="eastAsia" w:asciiTheme="minorEastAsia" w:hAnsiTheme="minorEastAsia" w:eastAsiaTheme="minorEastAsia" w:cstheme="minorEastAsia"/>
                <w:kern w:val="0"/>
                <w:sz w:val="20"/>
                <w:szCs w:val="20"/>
                <w:lang w:val="en-US" w:eastAsia="zh-CN"/>
              </w:rPr>
              <w:fldChar w:fldCharType="end"/>
            </w:r>
            <w:r>
              <w:rPr>
                <w:rFonts w:hint="eastAsia" w:asciiTheme="minorEastAsia" w:hAnsiTheme="minorEastAsia" w:eastAsiaTheme="minorEastAsia" w:cstheme="minorEastAsia"/>
                <w:kern w:val="0"/>
                <w:sz w:val="20"/>
                <w:szCs w:val="20"/>
                <w:lang w:val="en-US" w:eastAsia="zh-CN"/>
              </w:rPr>
              <w:t>和调查处理</w:t>
            </w:r>
            <w:r>
              <w:rPr>
                <w:rFonts w:hint="eastAsia" w:asciiTheme="minorEastAsia" w:hAnsiTheme="minorEastAsia" w:eastAsiaTheme="minorEastAsia" w:cstheme="minorEastAsia"/>
                <w:kern w:val="0"/>
                <w:sz w:val="20"/>
                <w:szCs w:val="20"/>
                <w:lang w:val="en-US" w:eastAsia="zh-CN"/>
              </w:rPr>
              <w:fldChar w:fldCharType="begin"/>
            </w:r>
            <w:r>
              <w:rPr>
                <w:rFonts w:hint="eastAsia" w:asciiTheme="minorEastAsia" w:hAnsiTheme="minorEastAsia" w:eastAsiaTheme="minorEastAsia" w:cstheme="minorEastAsia"/>
                <w:kern w:val="0"/>
                <w:sz w:val="20"/>
                <w:szCs w:val="20"/>
                <w:lang w:val="en-US" w:eastAsia="zh-CN"/>
              </w:rPr>
              <w:instrText xml:space="preserve"> HYPERLINK "http://www.so.com/s?q=%E6%9D%A1%E4%BE%8B&amp;ie=utf-8&amp;src=internal_wenda_recommend_textn" \t "https://wenda.so.com/q/_blank" </w:instrText>
            </w:r>
            <w:r>
              <w:rPr>
                <w:rFonts w:hint="eastAsia" w:asciiTheme="minorEastAsia" w:hAnsiTheme="minorEastAsia" w:eastAsiaTheme="minorEastAsia" w:cstheme="minorEastAsia"/>
                <w:kern w:val="0"/>
                <w:sz w:val="20"/>
                <w:szCs w:val="20"/>
                <w:lang w:val="en-US" w:eastAsia="zh-CN"/>
              </w:rPr>
              <w:fldChar w:fldCharType="separate"/>
            </w:r>
            <w:r>
              <w:rPr>
                <w:rFonts w:hint="eastAsia" w:asciiTheme="minorEastAsia" w:hAnsiTheme="minorEastAsia" w:eastAsiaTheme="minorEastAsia" w:cstheme="minorEastAsia"/>
                <w:kern w:val="0"/>
                <w:sz w:val="20"/>
                <w:szCs w:val="20"/>
                <w:lang w:val="en-US" w:eastAsia="zh-CN"/>
              </w:rPr>
              <w:t>条例</w:t>
            </w:r>
            <w:r>
              <w:rPr>
                <w:rFonts w:hint="eastAsia" w:asciiTheme="minorEastAsia" w:hAnsiTheme="minorEastAsia" w:eastAsiaTheme="minorEastAsia" w:cstheme="minorEastAsia"/>
                <w:kern w:val="0"/>
                <w:sz w:val="20"/>
                <w:szCs w:val="20"/>
                <w:lang w:val="en-US" w:eastAsia="zh-CN"/>
              </w:rPr>
              <w:fldChar w:fldCharType="end"/>
            </w:r>
            <w:r>
              <w:rPr>
                <w:rFonts w:hint="eastAsia" w:asciiTheme="minorEastAsia" w:hAnsiTheme="minorEastAsia" w:eastAsiaTheme="minorEastAsia" w:cstheme="minorEastAsia"/>
                <w:kern w:val="0"/>
                <w:sz w:val="20"/>
                <w:szCs w:val="20"/>
                <w:lang w:val="en-US" w:eastAsia="zh-CN"/>
              </w:rPr>
              <w:t>》、《烟花爆竹安全管理条例》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629" w:type="dxa"/>
            <w:vAlign w:val="center"/>
          </w:tcPr>
          <w:p>
            <w:pPr>
              <w:spacing w:line="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监督机构及电话</w:t>
            </w:r>
          </w:p>
        </w:tc>
        <w:tc>
          <w:tcPr>
            <w:tcW w:w="7071" w:type="dxa"/>
            <w:gridSpan w:val="13"/>
            <w:vAlign w:val="center"/>
          </w:tcPr>
          <w:p>
            <w:pPr>
              <w:spacing w:line="0" w:lineRule="atLeast"/>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办公室  8806781</w:t>
            </w:r>
          </w:p>
        </w:tc>
      </w:tr>
    </w:tbl>
    <w:p>
      <w:pPr>
        <w:rPr>
          <w:rFonts w:hint="eastAsia" w:asciiTheme="minorEastAsia" w:hAnsiTheme="minorEastAsia" w:eastAsiaTheme="minorEastAsia" w:cstheme="minorEastAsia"/>
          <w:sz w:val="18"/>
          <w:szCs w:val="18"/>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2"/>
          <w:jc w:val="center"/>
        </w:pPr>
        <w:r>
          <w:fldChar w:fldCharType="begin"/>
        </w:r>
        <w:r>
          <w:instrText xml:space="preserve"> PAGE   \* MERGEFORMAT </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C1831C0"/>
    <w:rsid w:val="0D9C19F0"/>
    <w:rsid w:val="0EBE6E20"/>
    <w:rsid w:val="144E4B4A"/>
    <w:rsid w:val="158B744D"/>
    <w:rsid w:val="167E4231"/>
    <w:rsid w:val="25A919E0"/>
    <w:rsid w:val="2A9E6CE6"/>
    <w:rsid w:val="2D036512"/>
    <w:rsid w:val="2D043A05"/>
    <w:rsid w:val="2E2342C5"/>
    <w:rsid w:val="33A92A44"/>
    <w:rsid w:val="345D3D37"/>
    <w:rsid w:val="37F7077C"/>
    <w:rsid w:val="383D088C"/>
    <w:rsid w:val="38B87DBC"/>
    <w:rsid w:val="399E0A29"/>
    <w:rsid w:val="48D908BF"/>
    <w:rsid w:val="5128218C"/>
    <w:rsid w:val="547B399B"/>
    <w:rsid w:val="54D0032A"/>
    <w:rsid w:val="550A1EB8"/>
    <w:rsid w:val="5A1050CB"/>
    <w:rsid w:val="5A6E347B"/>
    <w:rsid w:val="5CE04900"/>
    <w:rsid w:val="623C746A"/>
    <w:rsid w:val="62EF615A"/>
    <w:rsid w:val="631C3BD0"/>
    <w:rsid w:val="65555DF2"/>
    <w:rsid w:val="65706ACF"/>
    <w:rsid w:val="670E39C9"/>
    <w:rsid w:val="67132C9F"/>
    <w:rsid w:val="67442C1A"/>
    <w:rsid w:val="6CBF1A0B"/>
    <w:rsid w:val="7114730C"/>
    <w:rsid w:val="768E083D"/>
    <w:rsid w:val="77B53DAD"/>
    <w:rsid w:val="77FC5AB7"/>
    <w:rsid w:val="78566B0F"/>
    <w:rsid w:val="78C57045"/>
    <w:rsid w:val="790E2F1C"/>
    <w:rsid w:val="797F15C6"/>
    <w:rsid w:val="7BF708BA"/>
    <w:rsid w:val="7FB9C20F"/>
    <w:rsid w:val="7FBDC321"/>
    <w:rsid w:val="7FBFA95D"/>
    <w:rsid w:val="B7718A3A"/>
    <w:rsid w:val="BFDD71C8"/>
    <w:rsid w:val="C769FD7A"/>
    <w:rsid w:val="EFEE016A"/>
    <w:rsid w:val="F79E9633"/>
    <w:rsid w:val="F7DE3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2017-05-02T12:05:00Z</dcterms:created>
  <dc:creator>匿名用户</dc:creator>
  <cp:lastModifiedBy>Administrator</cp:lastModifiedBy>
  <cp:lastPrinted>2019-08-17T07:31:00Z</cp:lastPrinted>
  <dcterms:modified xsi:type="dcterms:W3CDTF">2021-09-06T10:30:36Z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F4311F8B272D44F795ED52E3D427EE6A</vt:lpwstr>
  </property>
</Properties>
</file>