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93939"/>
          <w:spacing w:val="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93939"/>
          <w:spacing w:val="0"/>
          <w:sz w:val="44"/>
          <w:szCs w:val="44"/>
          <w:shd w:val="clear" w:fill="FFFFFF"/>
        </w:rPr>
        <w:t>沙坡头区应急管理局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93939"/>
          <w:spacing w:val="0"/>
          <w:sz w:val="44"/>
          <w:szCs w:val="44"/>
          <w:shd w:val="clear" w:fill="FFFFFF"/>
          <w:lang w:eastAsia="zh-CN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93939"/>
          <w:spacing w:val="0"/>
          <w:sz w:val="44"/>
          <w:szCs w:val="44"/>
          <w:shd w:val="clear" w:fill="FFFFFF"/>
        </w:rPr>
        <w:t>企业抽查计划</w:t>
      </w:r>
    </w:p>
    <w:tbl>
      <w:tblPr>
        <w:tblStyle w:val="4"/>
        <w:tblW w:w="146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20"/>
        <w:gridCol w:w="1635"/>
        <w:gridCol w:w="555"/>
        <w:gridCol w:w="4905"/>
        <w:gridCol w:w="3075"/>
        <w:gridCol w:w="703"/>
        <w:gridCol w:w="1007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2"/>
                <w:szCs w:val="22"/>
                <w:lang w:val="en-US" w:eastAsia="zh-CN" w:bidi="ar"/>
              </w:rPr>
              <w:t>抽查任务编号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2"/>
                <w:szCs w:val="22"/>
                <w:lang w:val="en-US" w:eastAsia="zh-CN" w:bidi="ar"/>
              </w:rPr>
              <w:t>抽查任务名称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2"/>
                <w:szCs w:val="22"/>
                <w:lang w:val="en-US" w:eastAsia="zh-CN" w:bidi="ar"/>
              </w:rPr>
              <w:t>抽查类型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2"/>
                <w:szCs w:val="22"/>
                <w:lang w:val="en-US" w:eastAsia="zh-CN" w:bidi="ar"/>
              </w:rPr>
              <w:t>抽查事项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707070"/>
                <w:spacing w:val="0"/>
                <w:kern w:val="0"/>
                <w:sz w:val="22"/>
                <w:szCs w:val="22"/>
                <w:lang w:val="en-US" w:eastAsia="zh-CN" w:bidi="ar"/>
              </w:rPr>
              <w:t>抽查对象范围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707070"/>
                <w:spacing w:val="0"/>
                <w:kern w:val="0"/>
                <w:sz w:val="22"/>
                <w:szCs w:val="22"/>
                <w:lang w:val="en-US" w:eastAsia="zh-CN" w:bidi="ar"/>
              </w:rPr>
              <w:t>抽取比例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70707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707070"/>
                <w:spacing w:val="0"/>
                <w:kern w:val="0"/>
                <w:sz w:val="22"/>
                <w:szCs w:val="22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707070"/>
                <w:spacing w:val="0"/>
                <w:kern w:val="0"/>
                <w:sz w:val="22"/>
                <w:szCs w:val="22"/>
                <w:lang w:val="en-US" w:eastAsia="zh-CN" w:bidi="ar"/>
              </w:rPr>
              <w:t>期限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93939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</w:rPr>
              <w:t>1709109502253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沙坡头区一般工贸企业抽查计划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定向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对工贸企业有限空间作业的监督检查，对生产经营单位安全培训及其持证上岗的情况进行监督检查，对生产经营单位执行有关安全生产的法律、法规和国家标准或者行业标准情况的监督检查，对生产经营单位事故隐患排查治理情况开展监督检查，对重点生产经营单位的生产安全事故应急救援预案演练的抽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有限空间作业、生产经营单位安全生产管理共性要求、生产经营单位安全生产教育培训、工矿领域生产经营单位、重点生产经营单位的生产安全事故应急救援预案演练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20%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2至12月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1709109572934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沙坡头区小微工贸企业抽查计划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定向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对工贸企业有限空间作业的监督检查，对生产经营单位安全培训及其持证上岗的情况进行监督检查，对生产经营单位执行有关安全生产的法律、法规和国家标准或者行业标准情况的监督检查，对生产经营单位事故隐患排查治理情况开展监督检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有限空间作业、生产经营单位安全生产管理共性要求、生产经营单位安全生产教育培训、工矿领域生产经营单位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10%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2至12月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1709025344917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沙坡头区烟花爆竹零售企业检查计划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定向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对烟花爆竹零售的行政检查，对烟花爆竹批发的行政检查，对烟花爆竹生产的行政检查，组织查处非法生产、经营、储存烟花爆竹的行为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对烟花爆竹零售的监管、烟花爆竹批发企业、对烟花爆竹企业的监管、烟花爆竹生产企业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1至12月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1709025091992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沙坡头区加油站抽查计划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定向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对危险化学品的安全监督管理，对生产经营单位安全培训及其持证上岗的情况进行监督检查，对生产经营单位执行有关安全生产的法律、法规和国家标准或者行业标准情况的监督检查，对重点生产经营单位的生产安全事故应急救援预案演练的抽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危险化学品生产单位、生产经营单位安全生产管理共性要求、生产经营单位安全生产教育培训、重点生产经营单位的生产安全事故应急救援预案演练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50%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2至12月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1709025150524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沙坡头区危化经营企业抽查计划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定向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对危险化学品的安全监督管理，对生产经营单位执行有关安全生产的法律、法规和国家标准或者行业标准情况的监督检查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危险化学品生产单位、生产经营单位安全生产管理共性要求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20%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kern w:val="0"/>
                <w:sz w:val="20"/>
                <w:szCs w:val="20"/>
                <w:lang w:val="en-US" w:eastAsia="zh-CN" w:bidi="ar"/>
              </w:rPr>
              <w:t>2至12月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93939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sectPr>
      <w:pgSz w:w="16783" w:h="11850" w:orient="landscape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TU1MDlmM2IzNTJiNmUzOThhZDE5YmYyYWVkN2YifQ=="/>
  </w:docVars>
  <w:rsids>
    <w:rsidRoot w:val="0E73355A"/>
    <w:rsid w:val="0ACD6CEF"/>
    <w:rsid w:val="0E73355A"/>
    <w:rsid w:val="2E01329D"/>
    <w:rsid w:val="45834899"/>
    <w:rsid w:val="501A64B1"/>
    <w:rsid w:val="EE7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893</Words>
  <Characters>972</Characters>
  <Lines>0</Lines>
  <Paragraphs>0</Paragraphs>
  <TotalTime>14</TotalTime>
  <ScaleCrop>false</ScaleCrop>
  <LinksUpToDate>false</LinksUpToDate>
  <CharactersWithSpaces>974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2024-03-28T17:44:00Z</dcterms:created>
  <dc:creator>朱亮</dc:creator>
  <cp:lastModifiedBy>Administrator</cp:lastModifiedBy>
  <dcterms:modified xsi:type="dcterms:W3CDTF">2024-10-23T08:33:40Z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BECAB62B78B540F8B62F7921DFC94CEA_13</vt:lpwstr>
  </property>
</Properties>
</file>