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25" w:rsidRDefault="00271A4A">
      <w:pPr>
        <w:pStyle w:val="a5"/>
        <w:widowControl/>
        <w:shd w:val="clear" w:color="auto" w:fill="FFFFFF"/>
        <w:spacing w:before="300" w:beforeAutospacing="0" w:afterAutospacing="0" w:line="48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  <w:shd w:val="clear" w:color="auto" w:fill="FFFFFF"/>
        </w:rPr>
        <w:t>附件</w:t>
      </w:r>
    </w:p>
    <w:p w:rsidR="00364125" w:rsidRDefault="00271A4A">
      <w:pPr>
        <w:widowControl/>
        <w:spacing w:before="300" w:line="480" w:lineRule="exact"/>
        <w:ind w:firstLine="440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5"/>
          <w:kern w:val="0"/>
          <w:sz w:val="44"/>
          <w:szCs w:val="44"/>
          <w:shd w:val="clear" w:color="auto" w:fill="FFFFFF"/>
        </w:rPr>
        <w:t>职业健康执法年活动统计表</w:t>
      </w:r>
    </w:p>
    <w:p w:rsidR="00364125" w:rsidRDefault="00271A4A">
      <w:pPr>
        <w:widowControl/>
        <w:spacing w:before="300"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15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bCs/>
          <w:spacing w:val="15"/>
          <w:kern w:val="0"/>
          <w:sz w:val="32"/>
          <w:szCs w:val="32"/>
          <w:shd w:val="clear" w:color="auto" w:fill="FFFFFF"/>
        </w:rPr>
        <w:t>上报单位：</w:t>
      </w:r>
      <w:r>
        <w:rPr>
          <w:rFonts w:ascii="仿宋_GB2312" w:eastAsia="仿宋_GB2312" w:hAnsi="仿宋_GB2312" w:cs="仿宋_GB2312" w:hint="eastAsia"/>
          <w:bCs/>
          <w:spacing w:val="15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shd w:val="clear" w:color="auto" w:fill="FFFFFF"/>
        </w:rPr>
        <w:t>       </w:t>
      </w:r>
      <w:r w:rsidR="002472CD"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shd w:val="clear" w:color="auto" w:fill="FFFFFF"/>
        </w:rPr>
        <w:t xml:space="preserve">           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shd w:val="clear" w:color="auto" w:fill="FFFFFF"/>
        </w:rPr>
        <w:t>填报日期：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shd w:val="clear" w:color="auto" w:fill="FFFFFF"/>
        </w:rPr>
        <w:t xml:space="preserve">    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shd w:val="clear" w:color="auto" w:fill="FFFFFF"/>
        </w:rPr>
        <w:t xml:space="preserve">    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shd w:val="clear" w:color="auto" w:fill="FFFFFF"/>
        </w:rPr>
        <w:t xml:space="preserve">    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shd w:val="clear" w:color="auto" w:fill="FFFFFF"/>
        </w:rPr>
        <w:t>日</w:t>
      </w:r>
    </w:p>
    <w:tbl>
      <w:tblPr>
        <w:tblW w:w="12420" w:type="dxa"/>
        <w:jc w:val="center"/>
        <w:tblInd w:w="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3"/>
        <w:gridCol w:w="1096"/>
        <w:gridCol w:w="1197"/>
        <w:gridCol w:w="1197"/>
        <w:gridCol w:w="1243"/>
        <w:gridCol w:w="1155"/>
        <w:gridCol w:w="1330"/>
        <w:gridCol w:w="957"/>
        <w:gridCol w:w="1197"/>
        <w:gridCol w:w="1152"/>
        <w:gridCol w:w="1333"/>
      </w:tblGrid>
      <w:tr w:rsidR="00364125">
        <w:trPr>
          <w:trHeight w:val="1503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重点行业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检查企业（家）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发现问题（项）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责令限期改正（项）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立案（起）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下达行政处罚决定书（份）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罚款（万元）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责令停产整顿（家）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提请关闭（家）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纳入“黑名单”管理（家）</w:t>
            </w:r>
          </w:p>
        </w:tc>
      </w:tr>
      <w:tr w:rsidR="00364125">
        <w:trPr>
          <w:trHeight w:val="524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01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非煤矿山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364125">
        <w:trPr>
          <w:trHeight w:val="524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02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化工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364125">
        <w:trPr>
          <w:trHeight w:val="524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03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金属冶炼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364125">
        <w:trPr>
          <w:trHeight w:val="524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04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机械制造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364125">
        <w:trPr>
          <w:trHeight w:val="524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05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建材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364125">
        <w:trPr>
          <w:trHeight w:val="524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06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271A4A">
            <w:pPr>
              <w:widowControl/>
              <w:spacing w:beforeAutospacing="1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364125">
        <w:trPr>
          <w:trHeight w:val="558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125" w:rsidRDefault="0036412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</w:tbl>
    <w:p w:rsidR="00364125" w:rsidRDefault="00271A4A" w:rsidP="002472CD">
      <w:pPr>
        <w:widowControl/>
        <w:spacing w:before="3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shd w:val="clear" w:color="auto" w:fill="FFFFFF"/>
        </w:rPr>
        <w:t>审核人：</w:t>
      </w:r>
      <w:r w:rsidR="002472CD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shd w:val="clear" w:color="auto" w:fill="FFFFFF"/>
        </w:rPr>
        <w:t>        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shd w:val="clear" w:color="auto" w:fill="FFFFFF"/>
        </w:rPr>
        <w:t>填表人：</w:t>
      </w:r>
      <w:r w:rsidR="002472CD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shd w:val="clear" w:color="auto" w:fill="FFFFFF"/>
        </w:rPr>
        <w:t xml:space="preserve">           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shd w:val="clear" w:color="auto" w:fill="FFFFFF"/>
        </w:rPr>
        <w:t>联系电话：</w:t>
      </w:r>
    </w:p>
    <w:sectPr w:rsidR="00364125" w:rsidSect="002472CD">
      <w:footerReference w:type="even" r:id="rId7"/>
      <w:footerReference w:type="default" r:id="rId8"/>
      <w:pgSz w:w="15840" w:h="12240" w:orient="landscape"/>
      <w:pgMar w:top="1803" w:right="1440" w:bottom="1803" w:left="1440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A4A" w:rsidRDefault="00271A4A" w:rsidP="00364125">
      <w:r>
        <w:separator/>
      </w:r>
    </w:p>
  </w:endnote>
  <w:endnote w:type="continuationSeparator" w:id="1">
    <w:p w:rsidR="00271A4A" w:rsidRDefault="00271A4A" w:rsidP="00364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25" w:rsidRDefault="0036412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0;margin-top:-8.95pt;width:67.5pt;height:20.6pt;z-index:2;mso-position-horizontal-relative:margin" o:preferrelative="t" filled="f" stroked="f">
          <v:textbox inset="0,0,0,0">
            <w:txbxContent>
              <w:p w:rsidR="00364125" w:rsidRDefault="00364125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271A4A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271A4A"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25" w:rsidRDefault="0036412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0" type="#_x0000_t202" style="position:absolute;margin-left:377.15pt;margin-top:-8.2pt;width:76.5pt;height:19.85pt;z-index:1;mso-position-horizontal-relative:margin" o:preferrelative="t" filled="f" stroked="f">
          <v:textbox inset="0,0,0,0">
            <w:txbxContent>
              <w:p w:rsidR="00364125" w:rsidRDefault="00364125">
                <w:pPr>
                  <w:pStyle w:val="a3"/>
                  <w:ind w:firstLineChars="300" w:firstLine="840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271A4A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2472CD" w:rsidRPr="002472CD">
                  <w:rPr>
                    <w:noProof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A4A" w:rsidRDefault="00271A4A" w:rsidP="00364125">
      <w:r>
        <w:separator/>
      </w:r>
    </w:p>
  </w:footnote>
  <w:footnote w:type="continuationSeparator" w:id="1">
    <w:p w:rsidR="00271A4A" w:rsidRDefault="00271A4A" w:rsidP="00364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50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suppressSpBfAfterPgBrk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125"/>
    <w:rsid w:val="002472CD"/>
    <w:rsid w:val="00271A4A"/>
    <w:rsid w:val="0036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41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a"/>
    <w:semiHidden/>
    <w:unhideWhenUsed/>
    <w:rsid w:val="00364125"/>
    <w:pPr>
      <w:tabs>
        <w:tab w:val="center" w:pos="4153"/>
        <w:tab w:val="right" w:pos="8307"/>
      </w:tabs>
      <w:snapToGrid w:val="0"/>
      <w:jc w:val="left"/>
    </w:pPr>
    <w:rPr>
      <w:rFonts w:ascii="宋体"/>
      <w:sz w:val="18"/>
    </w:rPr>
  </w:style>
  <w:style w:type="paragraph" w:styleId="a4">
    <w:name w:val="header"/>
    <w:basedOn w:val="a"/>
    <w:semiHidden/>
    <w:unhideWhenUsed/>
    <w:rsid w:val="003641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next w:val="a4"/>
    <w:uiPriority w:val="99"/>
    <w:semiHidden/>
    <w:unhideWhenUsed/>
    <w:rsid w:val="00364125"/>
    <w:pPr>
      <w:spacing w:beforeAutospacing="1" w:afterAutospacing="1"/>
      <w:jc w:val="left"/>
    </w:pPr>
    <w:rPr>
      <w:kern w:val="0"/>
      <w:sz w:val="24"/>
    </w:rPr>
  </w:style>
  <w:style w:type="paragraph" w:customStyle="1" w:styleId="CharCharCharCharCharCharChar">
    <w:name w:val="Char Char Char Char Char Char Char"/>
    <w:basedOn w:val="a"/>
    <w:semiHidden/>
    <w:rsid w:val="00364125"/>
  </w:style>
  <w:style w:type="character" w:styleId="a6">
    <w:name w:val="Strong"/>
    <w:basedOn w:val="a0"/>
    <w:uiPriority w:val="22"/>
    <w:qFormat/>
    <w:rsid w:val="0036412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自治区安监局关于印发《全区职业健康执法年活动实施方案》的通知</dc:title>
  <cp:lastModifiedBy>微软用户</cp:lastModifiedBy>
  <cp:revision>1</cp:revision>
  <cp:lastPrinted>2018-04-30T01:52:00Z</cp:lastPrinted>
  <dcterms:created xsi:type="dcterms:W3CDTF">2018-04-27T07:11:00Z</dcterms:created>
  <dcterms:modified xsi:type="dcterms:W3CDTF">2018-05-04T10:28:00Z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