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  </w:t>
      </w:r>
      <w:bookmarkStart w:id="0" w:name="_GoBack"/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>2021</w:t>
      </w: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  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  <w:bookmarkEnd w:id="0"/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中卫市沙坡头区香山乡人民政府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2022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年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月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日</w:t>
      </w:r>
    </w:p>
    <w:tbl>
      <w:tblPr>
        <w:tblStyle w:val="4"/>
        <w:tblW w:w="13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50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32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72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9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2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1.行政执法数据统计范围为统计年度1月1日至12月31日期间完成的数量。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2.行政许可中，“受理数量”“许可数量”“不予许可数量”“撤销许可数量”的统计范围是上述期间作出决定的数量。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3.行政处罚中，单处一个类别行政处罚的，计入相应的行政处罚类别；并处两种以上行政处罚的，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sz w:val="24"/>
        </w:rPr>
        <w:t>一件行政处罚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计算</w:t>
      </w:r>
      <w:r>
        <w:rPr>
          <w:rFonts w:hint="eastAsia" w:ascii="仿宋_GB2312" w:hAnsi="仿宋_GB2312" w:eastAsia="仿宋_GB2312" w:cs="仿宋_GB2312"/>
          <w:sz w:val="24"/>
        </w:rPr>
        <w:t>，计入最重的行政处罚类别。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4.行政检查中，检查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24"/>
        </w:rPr>
        <w:t>个检查对象的，有完整、详细的检查记录，计为检查1次；无特定检查对象的巡查、巡逻，无完整、详细检查记录，检查后作出行政处罚等其他行政执法行为的，均不计为检查次数。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5.行政征收、行政收费、行政给付的统计范围是上述期间征收、收费、给付完毕的数量。</w:t>
      </w:r>
    </w:p>
    <w:p>
      <w:pPr>
        <w:tabs>
          <w:tab w:val="center" w:pos="4422"/>
        </w:tabs>
        <w:spacing w:line="40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tabs>
          <w:tab w:val="left" w:pos="4739"/>
        </w:tabs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REF  zhengwen  \* MERGEFORMAT </w:instrTex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tabs>
          <w:tab w:val="left" w:pos="4739"/>
        </w:tabs>
        <w:rPr>
          <w:rFonts w:hint="eastAsia" w:ascii="仿宋_GB2312" w:eastAsia="仿宋_GB2312"/>
          <w:sz w:val="32"/>
          <w:szCs w:val="32"/>
        </w:rPr>
        <w:sectPr>
          <w:headerReference r:id="rId3" w:type="even"/>
          <w:pgSz w:w="16838" w:h="11906" w:orient="landscape"/>
          <w:pgMar w:top="1587" w:right="2098" w:bottom="1474" w:left="1588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ind w:left="276" w:leftChars="57" w:right="210" w:rightChars="100" w:hanging="156" w:hangingChars="56"/>
        <w:jc w:val="both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2586C"/>
    <w:rsid w:val="24E2586C"/>
    <w:rsid w:val="358A227E"/>
    <w:rsid w:val="6D160EBC"/>
    <w:rsid w:val="738502D1"/>
    <w:rsid w:val="74D40E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2022-01-04T08:21:00Z</dcterms:created>
  <dc:creator>Administrator</dc:creator>
  <cp:lastModifiedBy>On my way</cp:lastModifiedBy>
  <dcterms:modified xsi:type="dcterms:W3CDTF">2022-01-13T10:22:11Z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0DF03F8EA3684E6787DF20DB893E7A76</vt:lpwstr>
  </property>
</Properties>
</file>