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25" w:rsidRDefault="00383025" w:rsidP="00383025">
      <w:pPr>
        <w:tabs>
          <w:tab w:val="left" w:pos="580"/>
        </w:tabs>
        <w:spacing w:line="560" w:lineRule="exact"/>
        <w:ind w:firstLineChars="98" w:firstLine="314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383025" w:rsidRDefault="00383025" w:rsidP="00383025">
      <w:pPr>
        <w:tabs>
          <w:tab w:val="left" w:pos="580"/>
        </w:tabs>
        <w:spacing w:line="560" w:lineRule="exact"/>
        <w:ind w:firstLineChars="98" w:firstLine="431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兴仁镇2018年春节社火汇演比赛评分标准</w:t>
      </w:r>
    </w:p>
    <w:p w:rsidR="00383025" w:rsidRDefault="00383025" w:rsidP="00383025">
      <w:pPr>
        <w:tabs>
          <w:tab w:val="left" w:pos="580"/>
        </w:tabs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黑体" w:eastAsia="黑体" w:hAnsi="黑体" w:hint="eastAsia"/>
          <w:sz w:val="32"/>
          <w:szCs w:val="32"/>
        </w:rPr>
        <w:t>一、评分标准（本次社火汇演比赛采用10分制）</w:t>
      </w:r>
    </w:p>
    <w:p w:rsidR="00383025" w:rsidRDefault="00383025" w:rsidP="00383025">
      <w:pPr>
        <w:tabs>
          <w:tab w:val="left" w:pos="725"/>
        </w:tabs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1.参赛社火队整容整齐，组织严谨，自觉遵守参赛规则。参赛作品必须具有鲜明的民间文化艺术特色和健康向上的表演内容。（满分2分）</w:t>
      </w:r>
    </w:p>
    <w:p w:rsidR="00383025" w:rsidRDefault="00383025" w:rsidP="00383025">
      <w:pPr>
        <w:tabs>
          <w:tab w:val="left" w:pos="725"/>
        </w:tabs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2.参赛队伍规模30人左右，参赛节目表演不超过15分钟（满分2分）</w:t>
      </w:r>
    </w:p>
    <w:p w:rsidR="00383025" w:rsidRDefault="00383025" w:rsidP="00383025">
      <w:pPr>
        <w:tabs>
          <w:tab w:val="left" w:pos="725"/>
        </w:tabs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3.服装整齐得体，符合表演作品特点（满分2分）</w:t>
      </w:r>
    </w:p>
    <w:p w:rsidR="00383025" w:rsidRDefault="00383025" w:rsidP="00383025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4.动作到位，节奏准确，表演热情大方（满分2分）</w:t>
      </w:r>
    </w:p>
    <w:p w:rsidR="00383025" w:rsidRDefault="00383025" w:rsidP="00383025">
      <w:pPr>
        <w:tabs>
          <w:tab w:val="left" w:pos="764"/>
        </w:tabs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5.参赛表演构思巧妙，编排新颖，具有一定创新，富有感染力，群众反映较好（满分2分）</w:t>
      </w:r>
    </w:p>
    <w:p w:rsidR="00383025" w:rsidRDefault="00383025" w:rsidP="00383025">
      <w:pPr>
        <w:spacing w:line="560" w:lineRule="exact"/>
        <w:ind w:firstLineChars="250" w:firstLine="8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二、计分方法</w:t>
      </w:r>
    </w:p>
    <w:p w:rsidR="00383025" w:rsidRDefault="00383025" w:rsidP="00383025">
      <w:pPr>
        <w:tabs>
          <w:tab w:val="left" w:pos="796"/>
        </w:tabs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1.各评分根据评分标准，客观准确的为参赛队伍给出得分，分值保留一位小数。</w:t>
      </w:r>
    </w:p>
    <w:p w:rsidR="00F40798" w:rsidRDefault="00383025" w:rsidP="00383025"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2.合分统计时去掉一个最高分和一个最低分，然后取余数和的平均值作为参赛队伍的最后得分。</w:t>
      </w:r>
    </w:p>
    <w:sectPr w:rsidR="00F40798" w:rsidSect="00F40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3025"/>
    <w:rsid w:val="00383025"/>
    <w:rsid w:val="00F4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2018-03-13T13:47:00Z</dcterms:created>
  <dcterms:modified xsi:type="dcterms:W3CDTF">2018-03-13T13:47:00Z</dcterms:modified>
</cp:coreProperties>
</file>