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880" w:firstLineChars="200"/>
        <w:jc w:val="center"/>
        <w:textAlignment w:val="auto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</w:t>
      </w:r>
      <w:r>
        <w:rPr>
          <w:rFonts w:hint="eastAsia" w:ascii="方正小标宋_GBK" w:hAnsi="仿宋_GB2312" w:eastAsia="方正小标宋_GBK" w:cs="仿宋_GB2312"/>
          <w:sz w:val="44"/>
          <w:szCs w:val="44"/>
          <w:u w:val="single"/>
          <w:lang w:val="en-US" w:eastAsia="zh-CN"/>
        </w:rPr>
        <w:t xml:space="preserve">2019 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</w:pP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ascii="楷体_GB2312" w:hAnsi="楷体_GB2312" w:eastAsia="楷体_GB2312" w:cs="楷体_GB2312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中卫市沙坡头区卫生健康局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2020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日                                               </w:t>
      </w:r>
      <w:r>
        <w:rPr>
          <w:rFonts w:ascii="楷体_GB2312" w:hAnsi="楷体_GB2312" w:eastAsia="楷体_GB2312" w:cs="楷体_GB2312"/>
          <w:sz w:val="32"/>
          <w:szCs w:val="32"/>
        </w:rPr>
        <w:t xml:space="preserve">    </w:t>
      </w:r>
    </w:p>
    <w:tbl>
      <w:tblPr>
        <w:tblStyle w:val="4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172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172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166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6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8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289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303692.4元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4002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606.82万元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hint="eastAsia" w:ascii="楷体_GB2312" w:hAnsi="楷体_GB2312" w:eastAsia="楷体_GB2312" w:cs="楷体_GB2312"/>
          <w:sz w:val="24"/>
        </w:rPr>
      </w:pPr>
    </w:p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算一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检查1个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ind w:firstLine="480" w:firstLineChars="200"/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的数量。</w:t>
      </w:r>
    </w:p>
    <w:sectPr>
      <w:pgSz w:w="16838" w:h="11906" w:orient="landscape"/>
      <w:pgMar w:top="1587" w:right="2098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77626"/>
    <w:rsid w:val="0A6C6D2D"/>
    <w:rsid w:val="0BA600A3"/>
    <w:rsid w:val="1E8736A2"/>
    <w:rsid w:val="43615509"/>
    <w:rsid w:val="560B5FBD"/>
    <w:rsid w:val="60AA15ED"/>
    <w:rsid w:val="68F77626"/>
    <w:rsid w:val="784867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2020-01-08T02:32:00Z</dcterms:created>
  <dc:creator>Nefertari■┐</dc:creator>
  <cp:lastModifiedBy>淡然</cp:lastModifiedBy>
  <dcterms:modified xsi:type="dcterms:W3CDTF">2020-04-02T06:57:42Z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