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15D58">
      <w:pPr>
        <w:spacing w:line="580" w:lineRule="exact"/>
        <w:rPr>
          <w:rFonts w:hint="eastAsia"/>
        </w:rPr>
      </w:pPr>
    </w:p>
    <w:p w14:paraId="52903F93">
      <w:pPr>
        <w:spacing w:line="580" w:lineRule="exact"/>
        <w:rPr>
          <w:rFonts w:hint="eastAsia"/>
        </w:rPr>
      </w:pPr>
    </w:p>
    <w:p w14:paraId="1394690B">
      <w:pPr>
        <w:spacing w:before="100" w:beforeAutospacing="1" w:after="100" w:afterAutospacing="1" w:line="580" w:lineRule="exact"/>
        <w:outlineLvl w:val="1"/>
        <w:rPr>
          <w:rFonts w:hint="eastAsia" w:ascii="黑体" w:hAnsi="黑体" w:eastAsia="黑体" w:cs="宋体"/>
          <w:kern w:val="0"/>
          <w:sz w:val="32"/>
          <w:szCs w:val="32"/>
        </w:rPr>
      </w:pPr>
    </w:p>
    <w:p w14:paraId="65F7B3ED">
      <w:pPr>
        <w:spacing w:before="100" w:beforeAutospacing="1" w:after="100" w:afterAutospacing="1" w:line="580" w:lineRule="exact"/>
        <w:outlineLvl w:val="1"/>
        <w:rPr>
          <w:rFonts w:hint="eastAsia" w:ascii="黑体" w:hAnsi="黑体" w:eastAsia="黑体" w:cs="宋体"/>
          <w:kern w:val="0"/>
          <w:sz w:val="32"/>
          <w:szCs w:val="32"/>
        </w:rPr>
      </w:pPr>
    </w:p>
    <w:p w14:paraId="557200D3">
      <w:pPr>
        <w:spacing w:before="100" w:beforeAutospacing="1" w:after="100" w:afterAutospacing="1" w:line="580" w:lineRule="exact"/>
        <w:outlineLvl w:val="1"/>
        <w:rPr>
          <w:rFonts w:hint="eastAsia" w:ascii="黑体" w:hAnsi="黑体" w:eastAsia="黑体" w:cs="宋体"/>
          <w:kern w:val="0"/>
          <w:sz w:val="32"/>
          <w:szCs w:val="32"/>
        </w:rPr>
      </w:pPr>
    </w:p>
    <w:p w14:paraId="6E6C1CEA">
      <w:pPr>
        <w:keepNext w:val="0"/>
        <w:keepLines w:val="0"/>
        <w:pageBreakBefore w:val="0"/>
        <w:widowControl w:val="0"/>
        <w:kinsoku/>
        <w:wordWrap/>
        <w:overflowPunct/>
        <w:topLinePunct w:val="0"/>
        <w:autoSpaceDE/>
        <w:autoSpaceDN/>
        <w:bidi w:val="0"/>
        <w:adjustRightInd/>
        <w:snapToGrid/>
        <w:spacing w:before="100" w:beforeAutospacing="1" w:after="100" w:afterAutospacing="1" w:line="1040" w:lineRule="exact"/>
        <w:ind w:left="0" w:leftChars="0" w:right="0" w:rightChars="0" w:firstLine="0" w:firstLineChars="0"/>
        <w:jc w:val="center"/>
        <w:textAlignment w:val="auto"/>
        <w:outlineLvl w:val="1"/>
        <w:rPr>
          <w:rFonts w:hint="default" w:ascii="Times New Roman" w:hAnsi="Times New Roman" w:eastAsia="方正小标宋简体" w:cs="Times New Roman"/>
          <w:b w:val="0"/>
          <w:bCs/>
          <w:kern w:val="0"/>
          <w:sz w:val="72"/>
          <w:szCs w:val="72"/>
        </w:rPr>
      </w:pPr>
    </w:p>
    <w:p w14:paraId="3CD957A9">
      <w:pPr>
        <w:keepNext w:val="0"/>
        <w:keepLines w:val="0"/>
        <w:pageBreakBefore w:val="0"/>
        <w:widowControl w:val="0"/>
        <w:kinsoku/>
        <w:wordWrap/>
        <w:overflowPunct/>
        <w:topLinePunct w:val="0"/>
        <w:autoSpaceDE/>
        <w:autoSpaceDN/>
        <w:bidi w:val="0"/>
        <w:adjustRightInd/>
        <w:snapToGrid/>
        <w:spacing w:before="100" w:beforeAutospacing="1" w:after="100" w:afterAutospacing="1" w:line="1040" w:lineRule="exact"/>
        <w:ind w:left="0" w:leftChars="0" w:right="0" w:rightChars="0" w:firstLine="0" w:firstLineChars="0"/>
        <w:jc w:val="center"/>
        <w:textAlignment w:val="auto"/>
        <w:outlineLvl w:val="1"/>
        <w:rPr>
          <w:rFonts w:hint="default" w:ascii="Times New Roman" w:hAnsi="Times New Roman" w:eastAsia="方正小标宋简体" w:cs="Times New Roman"/>
          <w:b w:val="0"/>
          <w:bCs/>
          <w:kern w:val="0"/>
          <w:sz w:val="72"/>
          <w:szCs w:val="72"/>
          <w:lang w:eastAsia="zh-CN"/>
        </w:rPr>
      </w:pPr>
      <w:r>
        <w:rPr>
          <w:rFonts w:hint="default" w:ascii="Times New Roman" w:hAnsi="Times New Roman" w:eastAsia="方正小标宋简体" w:cs="Times New Roman"/>
          <w:b w:val="0"/>
          <w:bCs/>
          <w:kern w:val="0"/>
          <w:sz w:val="72"/>
          <w:szCs w:val="72"/>
        </w:rPr>
        <w:t>20</w:t>
      </w:r>
      <w:r>
        <w:rPr>
          <w:rFonts w:hint="default" w:ascii="Times New Roman" w:hAnsi="Times New Roman" w:eastAsia="方正小标宋简体" w:cs="Times New Roman"/>
          <w:b w:val="0"/>
          <w:bCs/>
          <w:kern w:val="0"/>
          <w:sz w:val="72"/>
          <w:szCs w:val="72"/>
          <w:lang w:val="en-US" w:eastAsia="zh-CN"/>
        </w:rPr>
        <w:t>20</w:t>
      </w:r>
      <w:r>
        <w:rPr>
          <w:rFonts w:hint="default" w:ascii="Times New Roman" w:hAnsi="Times New Roman" w:eastAsia="方正小标宋简体" w:cs="Times New Roman"/>
          <w:b w:val="0"/>
          <w:bCs/>
          <w:kern w:val="0"/>
          <w:sz w:val="72"/>
          <w:szCs w:val="72"/>
        </w:rPr>
        <w:t>年度</w:t>
      </w:r>
      <w:r>
        <w:rPr>
          <w:rFonts w:hint="default" w:ascii="Times New Roman" w:hAnsi="Times New Roman" w:eastAsia="方正小标宋简体" w:cs="Times New Roman"/>
          <w:b w:val="0"/>
          <w:bCs/>
          <w:kern w:val="0"/>
          <w:sz w:val="72"/>
          <w:szCs w:val="72"/>
          <w:lang w:eastAsia="zh-CN"/>
        </w:rPr>
        <w:t>中卫市沙坡头区</w:t>
      </w:r>
    </w:p>
    <w:p w14:paraId="71B47292">
      <w:pPr>
        <w:keepNext w:val="0"/>
        <w:keepLines w:val="0"/>
        <w:pageBreakBefore w:val="0"/>
        <w:widowControl w:val="0"/>
        <w:kinsoku/>
        <w:wordWrap/>
        <w:overflowPunct/>
        <w:topLinePunct w:val="0"/>
        <w:autoSpaceDE/>
        <w:autoSpaceDN/>
        <w:bidi w:val="0"/>
        <w:adjustRightInd/>
        <w:snapToGrid/>
        <w:spacing w:before="100" w:beforeAutospacing="1" w:after="100" w:afterAutospacing="1" w:line="1040" w:lineRule="exact"/>
        <w:ind w:left="0" w:leftChars="0" w:right="0" w:rightChars="0" w:firstLine="0" w:firstLineChars="0"/>
        <w:jc w:val="center"/>
        <w:textAlignment w:val="auto"/>
        <w:outlineLvl w:val="1"/>
        <w:rPr>
          <w:rFonts w:hint="default" w:ascii="Times New Roman" w:hAnsi="Times New Roman" w:eastAsia="方正小标宋简体" w:cs="Times New Roman"/>
          <w:b w:val="0"/>
          <w:bCs/>
          <w:kern w:val="0"/>
          <w:sz w:val="84"/>
          <w:szCs w:val="84"/>
        </w:rPr>
      </w:pPr>
      <w:r>
        <w:rPr>
          <w:rFonts w:hint="default" w:ascii="Times New Roman" w:hAnsi="Times New Roman" w:eastAsia="方正小标宋简体" w:cs="Times New Roman"/>
          <w:b w:val="0"/>
          <w:bCs/>
          <w:kern w:val="0"/>
          <w:sz w:val="72"/>
          <w:szCs w:val="72"/>
          <w:lang w:eastAsia="zh-CN"/>
        </w:rPr>
        <w:t>统计局</w:t>
      </w:r>
      <w:r>
        <w:rPr>
          <w:rFonts w:hint="default" w:ascii="Times New Roman" w:hAnsi="Times New Roman" w:eastAsia="方正小标宋简体" w:cs="Times New Roman"/>
          <w:b w:val="0"/>
          <w:bCs/>
          <w:kern w:val="0"/>
          <w:sz w:val="72"/>
          <w:szCs w:val="72"/>
        </w:rPr>
        <w:t>部门决算</w:t>
      </w:r>
    </w:p>
    <w:p w14:paraId="2BE1061D">
      <w:pPr>
        <w:spacing w:before="100" w:beforeAutospacing="1" w:after="100" w:afterAutospacing="1" w:line="1000" w:lineRule="exact"/>
        <w:jc w:val="center"/>
        <w:outlineLvl w:val="1"/>
        <w:rPr>
          <w:rFonts w:hint="default" w:ascii="Times New Roman" w:hAnsi="Times New Roman" w:eastAsia="黑体" w:cs="Times New Roman"/>
          <w:b/>
          <w:kern w:val="0"/>
          <w:sz w:val="84"/>
          <w:szCs w:val="84"/>
        </w:rPr>
      </w:pPr>
    </w:p>
    <w:p w14:paraId="68D40334">
      <w:pPr>
        <w:spacing w:before="100" w:beforeAutospacing="1" w:after="100" w:afterAutospacing="1" w:line="580" w:lineRule="exact"/>
        <w:jc w:val="center"/>
        <w:outlineLvl w:val="1"/>
        <w:rPr>
          <w:rFonts w:hint="default" w:ascii="Times New Roman" w:hAnsi="Times New Roman" w:cs="Times New Roman"/>
          <w:b/>
          <w:kern w:val="0"/>
          <w:sz w:val="44"/>
          <w:szCs w:val="44"/>
        </w:rPr>
      </w:pPr>
    </w:p>
    <w:p w14:paraId="6BF75418">
      <w:pPr>
        <w:spacing w:before="100" w:beforeAutospacing="1" w:after="100" w:afterAutospacing="1" w:line="580" w:lineRule="exact"/>
        <w:jc w:val="center"/>
        <w:outlineLvl w:val="1"/>
        <w:rPr>
          <w:rFonts w:hint="default" w:ascii="Times New Roman" w:hAnsi="Times New Roman" w:cs="Times New Roman"/>
          <w:b/>
          <w:kern w:val="0"/>
          <w:sz w:val="44"/>
          <w:szCs w:val="44"/>
        </w:rPr>
      </w:pPr>
    </w:p>
    <w:p w14:paraId="54359C95">
      <w:pPr>
        <w:spacing w:before="100" w:beforeAutospacing="1" w:after="100" w:afterAutospacing="1" w:line="580" w:lineRule="exact"/>
        <w:outlineLvl w:val="1"/>
        <w:rPr>
          <w:rFonts w:hint="default" w:ascii="Times New Roman" w:hAnsi="Times New Roman" w:cs="Times New Roman"/>
          <w:b/>
          <w:kern w:val="0"/>
          <w:sz w:val="44"/>
          <w:szCs w:val="44"/>
        </w:rPr>
      </w:pPr>
    </w:p>
    <w:p w14:paraId="566A5BC4">
      <w:pPr>
        <w:spacing w:before="100" w:beforeAutospacing="1" w:after="100" w:afterAutospacing="1" w:line="580" w:lineRule="exact"/>
        <w:outlineLvl w:val="1"/>
        <w:rPr>
          <w:rFonts w:hint="default" w:ascii="Times New Roman" w:hAnsi="Times New Roman" w:cs="Times New Roman"/>
          <w:b/>
          <w:kern w:val="0"/>
          <w:sz w:val="44"/>
          <w:szCs w:val="44"/>
        </w:rPr>
      </w:pPr>
    </w:p>
    <w:p w14:paraId="1755D1D2">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default" w:ascii="Times New Roman" w:hAnsi="Times New Roman" w:eastAsia="黑体" w:cs="Times New Roman"/>
          <w:b/>
          <w:kern w:val="0"/>
          <w:sz w:val="44"/>
          <w:szCs w:val="44"/>
        </w:rPr>
      </w:pPr>
      <w:r>
        <w:rPr>
          <w:rFonts w:hint="default" w:ascii="Times New Roman" w:hAnsi="Times New Roman" w:eastAsia="黑体" w:cs="Times New Roman"/>
          <w:b/>
          <w:kern w:val="0"/>
          <w:sz w:val="44"/>
          <w:szCs w:val="44"/>
        </w:rPr>
        <w:t>目录</w:t>
      </w:r>
    </w:p>
    <w:p w14:paraId="72D3B0C9">
      <w:pPr>
        <w:spacing w:line="580" w:lineRule="exact"/>
        <w:jc w:val="center"/>
        <w:outlineLvl w:val="1"/>
        <w:rPr>
          <w:rFonts w:hint="default" w:ascii="Times New Roman" w:hAnsi="Times New Roman" w:cs="Times New Roman"/>
          <w:b/>
          <w:kern w:val="0"/>
          <w:sz w:val="44"/>
          <w:szCs w:val="44"/>
        </w:rPr>
      </w:pPr>
    </w:p>
    <w:p w14:paraId="6828AB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7" w:firstLineChars="49"/>
        <w:jc w:val="both"/>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第一部分  单位概况</w:t>
      </w:r>
    </w:p>
    <w:p w14:paraId="0F1520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84" w:firstLineChars="245"/>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kern w:val="0"/>
          <w:sz w:val="32"/>
          <w:szCs w:val="32"/>
        </w:rPr>
        <w:t>一、</w:t>
      </w:r>
      <w:r>
        <w:rPr>
          <w:rFonts w:hint="default" w:ascii="Times New Roman" w:hAnsi="Times New Roman" w:eastAsia="仿宋_GB2312" w:cs="Times New Roman"/>
          <w:kern w:val="0"/>
          <w:sz w:val="32"/>
          <w:szCs w:val="32"/>
          <w:lang w:eastAsia="zh-CN"/>
        </w:rPr>
        <w:t>部门职责</w:t>
      </w:r>
    </w:p>
    <w:p w14:paraId="31110F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w:t>
      </w:r>
      <w:r>
        <w:rPr>
          <w:rFonts w:hint="default" w:ascii="Times New Roman" w:hAnsi="Times New Roman" w:eastAsia="仿宋_GB2312" w:cs="Times New Roman"/>
          <w:kern w:val="0"/>
          <w:sz w:val="32"/>
          <w:szCs w:val="32"/>
          <w:lang w:eastAsia="zh-CN"/>
        </w:rPr>
        <w:t>机构设置</w:t>
      </w:r>
    </w:p>
    <w:p w14:paraId="3F7CCF1C">
      <w:pPr>
        <w:keepNext w:val="0"/>
        <w:keepLines w:val="0"/>
        <w:pageBreakBefore w:val="0"/>
        <w:widowControl w:val="0"/>
        <w:kinsoku/>
        <w:wordWrap/>
        <w:overflowPunct/>
        <w:topLinePunct w:val="0"/>
        <w:autoSpaceDE/>
        <w:autoSpaceDN/>
        <w:bidi w:val="0"/>
        <w:adjustRightInd/>
        <w:snapToGrid/>
        <w:spacing w:beforeLines="50" w:line="560" w:lineRule="exact"/>
        <w:ind w:left="0" w:leftChars="0" w:right="0" w:rightChars="0" w:firstLine="157" w:firstLineChars="49"/>
        <w:jc w:val="both"/>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第二部分  20</w:t>
      </w:r>
      <w:r>
        <w:rPr>
          <w:rFonts w:hint="default" w:ascii="Times New Roman" w:hAnsi="Times New Roman" w:eastAsia="楷体_GB2312" w:cs="Times New Roman"/>
          <w:b/>
          <w:kern w:val="0"/>
          <w:sz w:val="32"/>
          <w:szCs w:val="32"/>
          <w:lang w:val="en-US" w:eastAsia="zh-CN"/>
        </w:rPr>
        <w:t>20</w:t>
      </w:r>
      <w:r>
        <w:rPr>
          <w:rFonts w:hint="default" w:ascii="Times New Roman" w:hAnsi="Times New Roman" w:eastAsia="楷体_GB2312" w:cs="Times New Roman"/>
          <w:b/>
          <w:kern w:val="0"/>
          <w:sz w:val="32"/>
          <w:szCs w:val="32"/>
        </w:rPr>
        <w:t>年度部门决算表</w:t>
      </w:r>
    </w:p>
    <w:p w14:paraId="66BC203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一、收入支出决算总表</w:t>
      </w:r>
    </w:p>
    <w:p w14:paraId="0F06DA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二、收入决算表</w:t>
      </w:r>
    </w:p>
    <w:p w14:paraId="7CF3162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三、支出决算表</w:t>
      </w:r>
    </w:p>
    <w:p w14:paraId="69361A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四、财政拨款收入支出决算总表</w:t>
      </w:r>
    </w:p>
    <w:p w14:paraId="1D7928A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五、一般公共预算财政拨款支出决算表</w:t>
      </w:r>
    </w:p>
    <w:p w14:paraId="03AE356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六、一般公共预算财政拨款基本支出决算表</w:t>
      </w:r>
    </w:p>
    <w:p w14:paraId="08BE19D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3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七、</w:t>
      </w:r>
      <w:r>
        <w:rPr>
          <w:rFonts w:hint="default" w:ascii="Times New Roman" w:hAnsi="Times New Roman" w:eastAsia="仿宋_GB2312" w:cs="Times New Roman"/>
          <w:sz w:val="32"/>
          <w:szCs w:val="32"/>
        </w:rPr>
        <w:t>一般公共预算财政拨款“三公”经费支出决算表</w:t>
      </w:r>
    </w:p>
    <w:p w14:paraId="61057B4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八、政府性基金预算财政拨款收入支出决算表</w:t>
      </w:r>
    </w:p>
    <w:p w14:paraId="2EE61AA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九、国有资本经营预算财政拨款支出决算表</w:t>
      </w:r>
    </w:p>
    <w:p w14:paraId="0200DA11">
      <w:pPr>
        <w:keepNext w:val="0"/>
        <w:keepLines w:val="0"/>
        <w:pageBreakBefore w:val="0"/>
        <w:widowControl w:val="0"/>
        <w:kinsoku/>
        <w:wordWrap/>
        <w:overflowPunct/>
        <w:topLinePunct w:val="0"/>
        <w:autoSpaceDE/>
        <w:autoSpaceDN/>
        <w:bidi w:val="0"/>
        <w:adjustRightInd/>
        <w:snapToGrid/>
        <w:spacing w:beforeLines="50" w:line="560" w:lineRule="exact"/>
        <w:ind w:left="0" w:leftChars="0" w:right="0" w:rightChars="0" w:firstLine="157" w:firstLineChars="49"/>
        <w:jc w:val="both"/>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第三部分  20</w:t>
      </w:r>
      <w:r>
        <w:rPr>
          <w:rFonts w:hint="default" w:ascii="Times New Roman" w:hAnsi="Times New Roman" w:eastAsia="楷体_GB2312" w:cs="Times New Roman"/>
          <w:b/>
          <w:kern w:val="0"/>
          <w:sz w:val="32"/>
          <w:szCs w:val="32"/>
          <w:lang w:val="en-US" w:eastAsia="zh-CN"/>
        </w:rPr>
        <w:t>20</w:t>
      </w:r>
      <w:r>
        <w:rPr>
          <w:rFonts w:hint="default" w:ascii="Times New Roman" w:hAnsi="Times New Roman" w:eastAsia="楷体_GB2312" w:cs="Times New Roman"/>
          <w:b/>
          <w:kern w:val="0"/>
          <w:sz w:val="32"/>
          <w:szCs w:val="32"/>
        </w:rPr>
        <w:t>年度部门决算情况说明</w:t>
      </w:r>
    </w:p>
    <w:p w14:paraId="1B88DE7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一、收入支出决算总体情况说明</w:t>
      </w:r>
    </w:p>
    <w:p w14:paraId="0204D0E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二、收入决算情况说明</w:t>
      </w:r>
    </w:p>
    <w:p w14:paraId="4732F9C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三、支出决算情况说明</w:t>
      </w:r>
    </w:p>
    <w:p w14:paraId="0BEE572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四、财政拨款收入支出决算总体情况说明</w:t>
      </w:r>
    </w:p>
    <w:p w14:paraId="6D31B2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五、一般公共预算财政拨款支出决算情况说明</w:t>
      </w:r>
    </w:p>
    <w:p w14:paraId="6F9088E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 xml:space="preserve">     六、一般公共预算财政拨款基本支出决算情况说明</w:t>
      </w:r>
    </w:p>
    <w:p w14:paraId="3C0546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00" w:firstLineChars="250"/>
        <w:jc w:val="both"/>
        <w:textAlignment w:val="auto"/>
        <w:outlineLvl w:val="1"/>
        <w:rPr>
          <w:rFonts w:hint="default" w:ascii="Times New Roman" w:hAnsi="Times New Roman" w:eastAsia="仿宋_GB2312" w:cs="Times New Roman"/>
          <w:spacing w:val="-20"/>
          <w:kern w:val="0"/>
          <w:sz w:val="32"/>
          <w:szCs w:val="32"/>
        </w:rPr>
      </w:pPr>
      <w:r>
        <w:rPr>
          <w:rFonts w:hint="default" w:ascii="Times New Roman" w:hAnsi="Times New Roman" w:eastAsia="仿宋_GB2312" w:cs="Times New Roman"/>
          <w:spacing w:val="-20"/>
          <w:kern w:val="0"/>
          <w:sz w:val="32"/>
          <w:szCs w:val="32"/>
          <w:lang w:val="en-US" w:eastAsia="zh-CN"/>
        </w:rPr>
        <w:t xml:space="preserve"> </w:t>
      </w:r>
      <w:r>
        <w:rPr>
          <w:rFonts w:hint="default" w:ascii="Times New Roman" w:hAnsi="Times New Roman" w:eastAsia="仿宋_GB2312" w:cs="Times New Roman"/>
          <w:spacing w:val="-20"/>
          <w:kern w:val="0"/>
          <w:sz w:val="32"/>
          <w:szCs w:val="32"/>
        </w:rPr>
        <w:t>七、一般公共预算财政拨款“三公”经费支出决算情况说明</w:t>
      </w:r>
    </w:p>
    <w:p w14:paraId="7240B10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八、政府性基金预算财政拨款收入支出决算情况说明</w:t>
      </w:r>
    </w:p>
    <w:p w14:paraId="3AE507E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九、</w:t>
      </w:r>
      <w:r>
        <w:rPr>
          <w:rFonts w:hint="default" w:ascii="Times New Roman" w:hAnsi="Times New Roman" w:eastAsia="仿宋_GB2312" w:cs="Times New Roman"/>
          <w:kern w:val="0"/>
          <w:sz w:val="32"/>
          <w:szCs w:val="32"/>
          <w:lang w:eastAsia="zh-CN"/>
        </w:rPr>
        <w:t>国有资本经营预算财政拨款支出情况说明</w:t>
      </w:r>
    </w:p>
    <w:p w14:paraId="4C85192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eastAsia="zh-CN"/>
        </w:rPr>
        <w:t>十、</w:t>
      </w:r>
      <w:r>
        <w:rPr>
          <w:rFonts w:hint="default" w:ascii="Times New Roman" w:hAnsi="Times New Roman" w:eastAsia="仿宋_GB2312" w:cs="Times New Roman"/>
          <w:kern w:val="0"/>
          <w:sz w:val="32"/>
          <w:szCs w:val="32"/>
        </w:rPr>
        <w:t>其他重要事项的情况说明</w:t>
      </w:r>
    </w:p>
    <w:p w14:paraId="1E5D472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（一）机关运行经费支出情况说明</w:t>
      </w:r>
    </w:p>
    <w:p w14:paraId="7FC4F20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（二）政府采购情况说明</w:t>
      </w:r>
    </w:p>
    <w:p w14:paraId="14FD27C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（三）国有资产占有使用情况说明</w:t>
      </w:r>
    </w:p>
    <w:p w14:paraId="7AF5089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5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（四）预算绩效管理工作开展情况</w:t>
      </w:r>
      <w:r>
        <w:rPr>
          <w:rFonts w:hint="default" w:ascii="Times New Roman" w:hAnsi="Times New Roman" w:eastAsia="仿宋_GB2312" w:cs="Times New Roman"/>
          <w:kern w:val="0"/>
          <w:sz w:val="32"/>
          <w:szCs w:val="32"/>
          <w:lang w:eastAsia="zh-CN"/>
        </w:rPr>
        <w:t>说明</w:t>
      </w:r>
    </w:p>
    <w:p w14:paraId="308106E4">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315" w:firstLineChars="98"/>
        <w:jc w:val="both"/>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第四部分  名词解释</w:t>
      </w:r>
    </w:p>
    <w:p w14:paraId="5125857E">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315" w:firstLineChars="98"/>
        <w:jc w:val="both"/>
        <w:textAlignment w:val="auto"/>
        <w:outlineLvl w:val="1"/>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第</w:t>
      </w:r>
      <w:r>
        <w:rPr>
          <w:rFonts w:hint="default" w:ascii="Times New Roman" w:hAnsi="Times New Roman" w:eastAsia="楷体_GB2312" w:cs="Times New Roman"/>
          <w:b/>
          <w:kern w:val="0"/>
          <w:sz w:val="32"/>
          <w:szCs w:val="32"/>
          <w:lang w:eastAsia="zh-CN"/>
        </w:rPr>
        <w:t>五</w:t>
      </w:r>
      <w:r>
        <w:rPr>
          <w:rFonts w:hint="default" w:ascii="Times New Roman" w:hAnsi="Times New Roman" w:eastAsia="楷体_GB2312" w:cs="Times New Roman"/>
          <w:b/>
          <w:kern w:val="0"/>
          <w:sz w:val="32"/>
          <w:szCs w:val="32"/>
        </w:rPr>
        <w:t xml:space="preserve">部分  </w:t>
      </w:r>
      <w:r>
        <w:rPr>
          <w:rFonts w:hint="default" w:ascii="Times New Roman" w:hAnsi="Times New Roman" w:eastAsia="楷体_GB2312" w:cs="Times New Roman"/>
          <w:b/>
          <w:kern w:val="0"/>
          <w:sz w:val="32"/>
          <w:szCs w:val="32"/>
          <w:lang w:eastAsia="zh-CN"/>
        </w:rPr>
        <w:t>附件</w:t>
      </w:r>
    </w:p>
    <w:p w14:paraId="67787A38">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1"/>
        <w:rPr>
          <w:rFonts w:hint="default" w:ascii="Times New Roman" w:hAnsi="Times New Roman" w:eastAsia="仿宋_GB2312" w:cs="Times New Roman"/>
          <w:b/>
          <w:kern w:val="0"/>
          <w:sz w:val="32"/>
          <w:szCs w:val="32"/>
        </w:rPr>
      </w:pPr>
    </w:p>
    <w:p w14:paraId="79E4A82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outlineLvl w:val="1"/>
        <w:rPr>
          <w:rFonts w:eastAsia="仿宋_GB2312"/>
          <w:b/>
          <w:kern w:val="0"/>
          <w:sz w:val="32"/>
          <w:szCs w:val="32"/>
        </w:rPr>
      </w:pPr>
    </w:p>
    <w:p w14:paraId="46FEBE21">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7C95873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153A720A">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006BF4D3">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6C34A2BD">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063879FE">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0C87AF80">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07F433B5">
      <w:pPr>
        <w:keepNext w:val="0"/>
        <w:keepLines w:val="0"/>
        <w:pageBreakBefore w:val="0"/>
        <w:kinsoku/>
        <w:wordWrap/>
        <w:overflowPunct/>
        <w:topLinePunct w:val="0"/>
        <w:autoSpaceDE/>
        <w:autoSpaceDN/>
        <w:bidi w:val="0"/>
        <w:adjustRightInd/>
        <w:snapToGrid/>
        <w:spacing w:line="560" w:lineRule="exact"/>
        <w:ind w:left="0" w:leftChars="0" w:right="0" w:rightChars="0"/>
        <w:textAlignment w:val="auto"/>
        <w:rPr>
          <w:rFonts w:hint="eastAsia"/>
        </w:rPr>
      </w:pPr>
    </w:p>
    <w:p w14:paraId="50B41F53">
      <w:pPr>
        <w:keepNext w:val="0"/>
        <w:keepLines w:val="0"/>
        <w:pageBreakBefore w:val="0"/>
        <w:widowControl/>
        <w:kinsoku/>
        <w:wordWrap/>
        <w:overflowPunct/>
        <w:topLinePunct w:val="0"/>
        <w:autoSpaceDE/>
        <w:autoSpaceDN/>
        <w:bidi w:val="0"/>
        <w:adjustRightInd/>
        <w:snapToGrid/>
        <w:spacing w:line="560" w:lineRule="exact"/>
        <w:ind w:left="0" w:leftChars="0" w:right="0" w:rightChars="0"/>
        <w:jc w:val="left"/>
        <w:textAlignment w:val="auto"/>
        <w:outlineLvl w:val="1"/>
        <w:rPr>
          <w:rFonts w:hint="eastAsia" w:ascii="仿宋_GB2312" w:hAnsi="宋体" w:eastAsia="仿宋_GB2312"/>
          <w:b/>
          <w:kern w:val="0"/>
          <w:sz w:val="36"/>
          <w:szCs w:val="36"/>
        </w:rPr>
      </w:pPr>
    </w:p>
    <w:p w14:paraId="2E53FDFA">
      <w:pPr>
        <w:keepNext w:val="0"/>
        <w:keepLines w:val="0"/>
        <w:pageBreakBefore w:val="0"/>
        <w:kinsoku/>
        <w:wordWrap/>
        <w:overflowPunct/>
        <w:topLinePunct w:val="0"/>
        <w:autoSpaceDE/>
        <w:autoSpaceDN/>
        <w:bidi w:val="0"/>
        <w:adjustRightInd/>
        <w:snapToGrid/>
        <w:spacing w:beforeLines="50" w:line="560" w:lineRule="exact"/>
        <w:ind w:left="0" w:leftChars="0" w:right="0" w:rightChars="0" w:firstLine="176" w:firstLineChars="49"/>
        <w:jc w:val="center"/>
        <w:textAlignment w:val="auto"/>
        <w:outlineLvl w:val="1"/>
        <w:rPr>
          <w:rFonts w:hint="eastAsia" w:ascii="黑体" w:hAnsi="黑体" w:eastAsia="黑体" w:cs="黑体"/>
          <w:b w:val="0"/>
          <w:kern w:val="0"/>
          <w:sz w:val="36"/>
          <w:szCs w:val="36"/>
        </w:rPr>
      </w:pPr>
      <w:r>
        <w:rPr>
          <w:rFonts w:hint="eastAsia" w:ascii="黑体" w:hAnsi="黑体" w:eastAsia="黑体" w:cs="黑体"/>
          <w:b w:val="0"/>
          <w:kern w:val="0"/>
          <w:sz w:val="36"/>
          <w:szCs w:val="36"/>
        </w:rPr>
        <w:t>第一部分  单位概况</w:t>
      </w:r>
    </w:p>
    <w:p w14:paraId="7CC82D52">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480"/>
        <w:jc w:val="both"/>
        <w:textAlignment w:val="auto"/>
        <w:rPr>
          <w:rFonts w:hint="default" w:ascii="Times New Roman" w:hAnsi="Times New Roman" w:eastAsia="黑体" w:cs="Times New Roman"/>
          <w:b w:val="0"/>
          <w:bCs/>
          <w:kern w:val="0"/>
          <w:sz w:val="32"/>
          <w:szCs w:val="32"/>
        </w:rPr>
      </w:pPr>
      <w:r>
        <w:rPr>
          <w:rFonts w:hint="default" w:ascii="Times New Roman" w:hAnsi="Times New Roman" w:eastAsia="仿宋_GB2312" w:cs="Times New Roman"/>
          <w:kern w:val="0"/>
          <w:sz w:val="32"/>
          <w:szCs w:val="32"/>
        </w:rPr>
        <w:t>　</w:t>
      </w:r>
      <w:r>
        <w:rPr>
          <w:rFonts w:hint="eastAsia" w:ascii="黑体" w:hAnsi="黑体" w:eastAsia="黑体" w:cs="黑体"/>
          <w:b w:val="0"/>
          <w:bCs/>
          <w:kern w:val="0"/>
          <w:sz w:val="32"/>
          <w:szCs w:val="32"/>
        </w:rPr>
        <w:t>一、</w:t>
      </w:r>
      <w:r>
        <w:rPr>
          <w:rFonts w:hint="eastAsia" w:ascii="黑体" w:hAnsi="黑体" w:eastAsia="黑体" w:cs="黑体"/>
          <w:b w:val="0"/>
          <w:bCs/>
          <w:kern w:val="0"/>
          <w:sz w:val="32"/>
          <w:szCs w:val="32"/>
          <w:lang w:eastAsia="zh-CN"/>
        </w:rPr>
        <w:t>部门职责</w:t>
      </w:r>
    </w:p>
    <w:p w14:paraId="258DD27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（一）负责沙坡头区统计工作。贯彻执行统计法律、法规、规章和发展规划，实施统计方法制度改革，执行国家统计标准、统计制度，拟定沙坡头区统计调查方案并组织实施。</w:t>
      </w:r>
    </w:p>
    <w:p w14:paraId="5BBC651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（二）会同有关部门拟定沙坡头区重大国情国力普查实施方案，组织实施沙坡头区人口、经济、农业等重大国情国力普查，汇总、整理、提供和开发有关国情国力方面的统计数据。</w:t>
      </w:r>
    </w:p>
    <w:p w14:paraId="2B8142AD">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三）组织实施国家、自治区统计调查制度，采集、审核、汇总、整理和提供农业、人口、私营劳动工资、科技、文化、规模以下工业、建筑业小微企业、规模以下服务业、限额以下批发零售住宿餐饮行业以及固定资产投资等统计调查数据。综合整理和提供部门统计获得的沙坡头区基本统计数据。</w:t>
      </w:r>
    </w:p>
    <w:p w14:paraId="242C2A7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（四）组织实施国民经济、社会发展、科技进步、资源环境统计调查，统一核定、管理、公布沙坡头区的基本统计资料，定期发布沙坡头区国民经济和社会发展情况的统计信息。</w:t>
      </w:r>
    </w:p>
    <w:p w14:paraId="32907B2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经济社会发展等情况进行统计分析、统计预测和统计监督，就经济运行中的热点难点问题开展调查研究，向区委、政府及有关部门提供统计信息和咨询建议。组织开展统计宣传和统计数据发布解读，加强统计资料的研究开发，为社会公众提供高效优质的统计服务。</w:t>
      </w:r>
    </w:p>
    <w:p w14:paraId="44E53E8C">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（六）建立健全统计数据质量审核、监控制度，开展对重要统计数据的审核、监控，建立统计数据定期抽查制度。</w:t>
      </w:r>
    </w:p>
    <w:p w14:paraId="548D2BF5">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七）组织实施对沙坡头区统计工作的监督检查，组织实施防范和惩治统计造假、弄虚作假督查工作，监督检查各部门（单位）、各乡镇对统计法、国家统计规则、国家统计政令、国家统计标准以及国家统计调查制度的执行情况，组织统计法的宣传贯彻，受理统计违法举报，查处统计违法行为，建立健全统计信用体系。依法监督管理民间统计调查活动。</w:t>
      </w:r>
    </w:p>
    <w:p w14:paraId="4F2B0564">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（八）负责沙坡头区统计专业技术队伍建设，开展沙坡头区统计人员教育培训。</w:t>
      </w:r>
    </w:p>
    <w:p w14:paraId="65D44BC9">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（九）推进统计信息化建设，做好沙坡头区统计信息网络系统、联网直报系统、基本单位名录库系统等应用，推动大数据云计算等现代信息技术与统计工作深度融合。</w:t>
      </w:r>
    </w:p>
    <w:p w14:paraId="19713241">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（十）收集、整理全区各市、县（区）统计资料，开展分析、对比研究，组织实施地区间统计资料交流。</w:t>
      </w:r>
    </w:p>
    <w:p w14:paraId="2ED377BA">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（十一）完成沙坡头区委和政府交办的其他任务。</w:t>
      </w:r>
    </w:p>
    <w:p w14:paraId="15C53C8D">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黑体" w:hAnsi="黑体" w:eastAsia="黑体" w:cs="黑体"/>
          <w:b w:val="0"/>
          <w:bCs/>
          <w:kern w:val="0"/>
          <w:sz w:val="32"/>
          <w:szCs w:val="32"/>
          <w:lang w:eastAsia="zh-CN"/>
        </w:rPr>
      </w:pPr>
      <w:r>
        <w:rPr>
          <w:rFonts w:hint="default" w:ascii="黑体" w:hAnsi="黑体" w:eastAsia="黑体" w:cs="黑体"/>
          <w:b w:val="0"/>
          <w:bCs/>
          <w:kern w:val="0"/>
          <w:sz w:val="32"/>
          <w:szCs w:val="32"/>
        </w:rPr>
        <w:t>二、</w:t>
      </w:r>
      <w:r>
        <w:rPr>
          <w:rFonts w:hint="default" w:ascii="黑体" w:hAnsi="黑体" w:eastAsia="黑体" w:cs="黑体"/>
          <w:b w:val="0"/>
          <w:bCs/>
          <w:kern w:val="0"/>
          <w:sz w:val="32"/>
          <w:szCs w:val="32"/>
          <w:lang w:eastAsia="zh-CN"/>
        </w:rPr>
        <w:t>机构设置</w:t>
      </w:r>
    </w:p>
    <w:p w14:paraId="0F8A3E23">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按照部门决算编报要求，纳入沙坡头区统计局20</w:t>
      </w:r>
      <w:r>
        <w:rPr>
          <w:rFonts w:hint="default" w:ascii="Times New Roman" w:hAnsi="Times New Roman" w:eastAsia="仿宋_GB2312" w:cs="Times New Roman"/>
          <w:bCs/>
          <w:kern w:val="0"/>
          <w:sz w:val="32"/>
          <w:szCs w:val="32"/>
          <w:lang w:val="en-US" w:eastAsia="zh-CN"/>
        </w:rPr>
        <w:t>20</w:t>
      </w:r>
      <w:r>
        <w:rPr>
          <w:rFonts w:hint="default" w:ascii="Times New Roman" w:hAnsi="Times New Roman" w:eastAsia="仿宋_GB2312" w:cs="Times New Roman"/>
          <w:bCs/>
          <w:kern w:val="0"/>
          <w:sz w:val="32"/>
          <w:szCs w:val="32"/>
        </w:rPr>
        <w:t>年度部门决算编报范围的单位共1个，不包括二级预算单位。</w:t>
      </w:r>
    </w:p>
    <w:p w14:paraId="2980D98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Cs/>
          <w:kern w:val="0"/>
          <w:sz w:val="32"/>
          <w:szCs w:val="32"/>
        </w:rPr>
        <w:t>核定行政编制5名，内设事业单位沙坡头区统计普查中心，核定事业编制6名，截止20</w:t>
      </w:r>
      <w:r>
        <w:rPr>
          <w:rFonts w:hint="default" w:ascii="Times New Roman" w:hAnsi="Times New Roman" w:eastAsia="仿宋_GB2312" w:cs="Times New Roman"/>
          <w:bCs/>
          <w:kern w:val="0"/>
          <w:sz w:val="32"/>
          <w:szCs w:val="32"/>
          <w:lang w:val="en-US" w:eastAsia="zh-CN"/>
        </w:rPr>
        <w:t>20</w:t>
      </w:r>
      <w:r>
        <w:rPr>
          <w:rFonts w:hint="default" w:ascii="Times New Roman" w:hAnsi="Times New Roman" w:eastAsia="仿宋_GB2312" w:cs="Times New Roman"/>
          <w:bCs/>
          <w:kern w:val="0"/>
          <w:sz w:val="32"/>
          <w:szCs w:val="32"/>
        </w:rPr>
        <w:t>年底，单位实有在编人员1</w:t>
      </w:r>
      <w:r>
        <w:rPr>
          <w:rFonts w:hint="default" w:ascii="Times New Roman" w:hAnsi="Times New Roman" w:eastAsia="仿宋_GB2312" w:cs="Times New Roman"/>
          <w:bCs/>
          <w:kern w:val="0"/>
          <w:sz w:val="32"/>
          <w:szCs w:val="32"/>
          <w:lang w:val="en-US" w:eastAsia="zh-CN"/>
        </w:rPr>
        <w:t>1</w:t>
      </w:r>
      <w:r>
        <w:rPr>
          <w:rFonts w:hint="default" w:ascii="Times New Roman" w:hAnsi="Times New Roman" w:eastAsia="仿宋_GB2312" w:cs="Times New Roman"/>
          <w:bCs/>
          <w:kern w:val="0"/>
          <w:sz w:val="32"/>
          <w:szCs w:val="32"/>
        </w:rPr>
        <w:t>名，其中事业人员</w:t>
      </w:r>
      <w:r>
        <w:rPr>
          <w:rFonts w:hint="default" w:ascii="Times New Roman" w:hAnsi="Times New Roman" w:eastAsia="仿宋_GB2312" w:cs="Times New Roman"/>
          <w:bCs/>
          <w:kern w:val="0"/>
          <w:sz w:val="32"/>
          <w:szCs w:val="32"/>
          <w:lang w:val="en-US" w:eastAsia="zh-CN"/>
        </w:rPr>
        <w:t>6</w:t>
      </w:r>
      <w:r>
        <w:rPr>
          <w:rFonts w:hint="default" w:ascii="Times New Roman" w:hAnsi="Times New Roman" w:eastAsia="仿宋_GB2312" w:cs="Times New Roman"/>
          <w:bCs/>
          <w:kern w:val="0"/>
          <w:sz w:val="32"/>
          <w:szCs w:val="32"/>
        </w:rPr>
        <w:t>名。</w:t>
      </w:r>
    </w:p>
    <w:p w14:paraId="2A566C3D">
      <w:pPr>
        <w:keepNext w:val="0"/>
        <w:keepLines w:val="0"/>
        <w:pageBreakBefore w:val="0"/>
        <w:widowControl/>
        <w:kinsoku/>
        <w:wordWrap/>
        <w:overflowPunct/>
        <w:topLinePunct w:val="0"/>
        <w:autoSpaceDE/>
        <w:autoSpaceDN/>
        <w:bidi w:val="0"/>
        <w:adjustRightInd/>
        <w:snapToGrid/>
        <w:spacing w:line="560" w:lineRule="exact"/>
        <w:ind w:left="0" w:leftChars="0" w:right="0" w:rightChars="0"/>
        <w:textAlignment w:val="auto"/>
        <w:rPr>
          <w:rFonts w:hint="default" w:ascii="Times New Roman" w:hAnsi="Times New Roman" w:cs="Times New Roman"/>
          <w:b/>
          <w:bCs/>
          <w:color w:val="000000"/>
          <w:kern w:val="0"/>
          <w:sz w:val="44"/>
          <w:szCs w:val="44"/>
        </w:rPr>
        <w:sectPr>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pPr>
    </w:p>
    <w:tbl>
      <w:tblPr>
        <w:tblStyle w:val="4"/>
        <w:tblW w:w="14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56"/>
        <w:gridCol w:w="321"/>
        <w:gridCol w:w="519"/>
        <w:gridCol w:w="219"/>
        <w:gridCol w:w="1078"/>
        <w:gridCol w:w="4079"/>
        <w:gridCol w:w="156"/>
        <w:gridCol w:w="648"/>
        <w:gridCol w:w="52"/>
        <w:gridCol w:w="2512"/>
      </w:tblGrid>
      <w:tr w14:paraId="6CB6A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91" w:hRule="exact"/>
          <w:jc w:val="center"/>
        </w:trPr>
        <w:tc>
          <w:tcPr>
            <w:tcW w:w="14740" w:type="dxa"/>
            <w:gridSpan w:val="10"/>
            <w:tcBorders>
              <w:top w:val="nil"/>
              <w:left w:val="nil"/>
              <w:bottom w:val="nil"/>
              <w:right w:val="nil"/>
            </w:tcBorders>
            <w:vAlign w:val="bottom"/>
          </w:tcPr>
          <w:p w14:paraId="5E15F851">
            <w:pPr>
              <w:spacing w:beforeLines="50" w:line="580" w:lineRule="exact"/>
              <w:ind w:firstLine="147" w:firstLineChars="49"/>
              <w:jc w:val="center"/>
              <w:outlineLvl w:val="1"/>
              <w:rPr>
                <w:rFonts w:hint="eastAsia" w:ascii="黑体" w:hAnsi="黑体" w:eastAsia="黑体" w:cs="黑体"/>
                <w:b/>
                <w:bCs/>
                <w:color w:val="000000"/>
                <w:kern w:val="0"/>
                <w:sz w:val="30"/>
                <w:szCs w:val="30"/>
              </w:rPr>
            </w:pPr>
            <w:r>
              <w:rPr>
                <w:rFonts w:hint="eastAsia" w:ascii="黑体" w:hAnsi="黑体" w:eastAsia="黑体" w:cs="黑体"/>
                <w:b w:val="0"/>
                <w:kern w:val="0"/>
                <w:sz w:val="30"/>
                <w:szCs w:val="30"/>
              </w:rPr>
              <w:t>第二部分  20</w:t>
            </w:r>
            <w:r>
              <w:rPr>
                <w:rFonts w:hint="eastAsia" w:ascii="黑体" w:hAnsi="黑体" w:eastAsia="黑体" w:cs="黑体"/>
                <w:b w:val="0"/>
                <w:kern w:val="0"/>
                <w:sz w:val="30"/>
                <w:szCs w:val="30"/>
                <w:lang w:val="en-US" w:eastAsia="zh-CN"/>
              </w:rPr>
              <w:t>20</w:t>
            </w:r>
            <w:r>
              <w:rPr>
                <w:rFonts w:hint="eastAsia" w:ascii="黑体" w:hAnsi="黑体" w:eastAsia="黑体" w:cs="黑体"/>
                <w:b w:val="0"/>
                <w:kern w:val="0"/>
                <w:sz w:val="30"/>
                <w:szCs w:val="30"/>
              </w:rPr>
              <w:t>年度部门决算表</w:t>
            </w:r>
          </w:p>
          <w:p w14:paraId="30A9B705">
            <w:pPr>
              <w:widowControl/>
              <w:jc w:val="center"/>
              <w:rPr>
                <w:rFonts w:ascii="宋体" w:hAnsi="宋体" w:cs="Arial"/>
                <w:b/>
                <w:bCs/>
                <w:color w:val="000000"/>
                <w:kern w:val="0"/>
                <w:sz w:val="44"/>
                <w:szCs w:val="44"/>
              </w:rPr>
            </w:pPr>
            <w:r>
              <w:rPr>
                <w:rFonts w:hint="eastAsia" w:ascii="宋体" w:hAnsi="宋体" w:cs="Arial"/>
                <w:b/>
                <w:bCs/>
                <w:color w:val="000000"/>
                <w:kern w:val="0"/>
                <w:sz w:val="28"/>
                <w:szCs w:val="28"/>
              </w:rPr>
              <w:t>收入支出决算总表</w:t>
            </w:r>
          </w:p>
        </w:tc>
      </w:tr>
      <w:tr w14:paraId="4E8E2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exact"/>
          <w:jc w:val="center"/>
        </w:trPr>
        <w:tc>
          <w:tcPr>
            <w:tcW w:w="5477" w:type="dxa"/>
            <w:gridSpan w:val="2"/>
            <w:tcBorders>
              <w:top w:val="nil"/>
              <w:left w:val="nil"/>
              <w:bottom w:val="nil"/>
              <w:right w:val="nil"/>
            </w:tcBorders>
            <w:vAlign w:val="bottom"/>
          </w:tcPr>
          <w:p w14:paraId="7479BE3E">
            <w:pPr>
              <w:widowControl/>
              <w:jc w:val="left"/>
              <w:rPr>
                <w:rFonts w:ascii="Arial" w:hAnsi="Arial" w:cs="Arial"/>
                <w:color w:val="000000"/>
                <w:kern w:val="0"/>
                <w:sz w:val="18"/>
                <w:szCs w:val="18"/>
              </w:rPr>
            </w:pPr>
          </w:p>
        </w:tc>
        <w:tc>
          <w:tcPr>
            <w:tcW w:w="738" w:type="dxa"/>
            <w:gridSpan w:val="2"/>
            <w:tcBorders>
              <w:top w:val="nil"/>
              <w:left w:val="nil"/>
              <w:bottom w:val="nil"/>
              <w:right w:val="nil"/>
            </w:tcBorders>
            <w:vAlign w:val="bottom"/>
          </w:tcPr>
          <w:p w14:paraId="372D2F8E">
            <w:pPr>
              <w:widowControl/>
              <w:jc w:val="left"/>
              <w:rPr>
                <w:rFonts w:ascii="Arial" w:hAnsi="Arial" w:cs="Arial"/>
                <w:color w:val="000000"/>
                <w:kern w:val="0"/>
                <w:sz w:val="18"/>
                <w:szCs w:val="18"/>
              </w:rPr>
            </w:pPr>
          </w:p>
        </w:tc>
        <w:tc>
          <w:tcPr>
            <w:tcW w:w="1078" w:type="dxa"/>
            <w:tcBorders>
              <w:top w:val="nil"/>
              <w:left w:val="nil"/>
              <w:bottom w:val="nil"/>
              <w:right w:val="nil"/>
            </w:tcBorders>
            <w:vAlign w:val="bottom"/>
          </w:tcPr>
          <w:p w14:paraId="3523E996">
            <w:pPr>
              <w:widowControl/>
              <w:jc w:val="left"/>
              <w:rPr>
                <w:rFonts w:ascii="Arial" w:hAnsi="Arial" w:cs="Arial"/>
                <w:color w:val="000000"/>
                <w:kern w:val="0"/>
                <w:sz w:val="18"/>
                <w:szCs w:val="18"/>
              </w:rPr>
            </w:pPr>
          </w:p>
        </w:tc>
        <w:tc>
          <w:tcPr>
            <w:tcW w:w="4235" w:type="dxa"/>
            <w:gridSpan w:val="2"/>
            <w:tcBorders>
              <w:top w:val="nil"/>
              <w:left w:val="nil"/>
              <w:bottom w:val="nil"/>
              <w:right w:val="nil"/>
            </w:tcBorders>
            <w:vAlign w:val="bottom"/>
          </w:tcPr>
          <w:p w14:paraId="0DD03954">
            <w:pPr>
              <w:widowControl/>
              <w:jc w:val="left"/>
              <w:rPr>
                <w:rFonts w:ascii="Arial" w:hAnsi="Arial" w:cs="Arial"/>
                <w:color w:val="000000"/>
                <w:kern w:val="0"/>
                <w:sz w:val="18"/>
                <w:szCs w:val="18"/>
              </w:rPr>
            </w:pPr>
          </w:p>
        </w:tc>
        <w:tc>
          <w:tcPr>
            <w:tcW w:w="700" w:type="dxa"/>
            <w:gridSpan w:val="2"/>
            <w:tcBorders>
              <w:top w:val="nil"/>
              <w:left w:val="nil"/>
              <w:bottom w:val="nil"/>
              <w:right w:val="nil"/>
            </w:tcBorders>
            <w:vAlign w:val="bottom"/>
          </w:tcPr>
          <w:p w14:paraId="679AF394">
            <w:pPr>
              <w:widowControl/>
              <w:jc w:val="left"/>
              <w:rPr>
                <w:rFonts w:ascii="Arial" w:hAnsi="Arial" w:cs="Arial"/>
                <w:color w:val="000000"/>
                <w:kern w:val="0"/>
                <w:sz w:val="18"/>
                <w:szCs w:val="18"/>
              </w:rPr>
            </w:pPr>
          </w:p>
        </w:tc>
        <w:tc>
          <w:tcPr>
            <w:tcW w:w="2512" w:type="dxa"/>
            <w:tcBorders>
              <w:top w:val="nil"/>
              <w:left w:val="nil"/>
              <w:bottom w:val="nil"/>
              <w:right w:val="nil"/>
            </w:tcBorders>
            <w:vAlign w:val="bottom"/>
          </w:tcPr>
          <w:p w14:paraId="68C3301F">
            <w:pPr>
              <w:widowControl/>
              <w:jc w:val="right"/>
              <w:rPr>
                <w:rFonts w:ascii="宋体" w:hAnsi="宋体" w:cs="Arial"/>
                <w:color w:val="000000"/>
                <w:kern w:val="0"/>
                <w:sz w:val="22"/>
                <w:szCs w:val="22"/>
              </w:rPr>
            </w:pPr>
            <w:r>
              <w:rPr>
                <w:rFonts w:hint="eastAsia" w:ascii="宋体" w:hAnsi="宋体" w:cs="Arial"/>
                <w:color w:val="000000"/>
                <w:kern w:val="0"/>
                <w:sz w:val="22"/>
                <w:szCs w:val="22"/>
              </w:rPr>
              <w:t>公开01表</w:t>
            </w:r>
          </w:p>
        </w:tc>
      </w:tr>
      <w:tr w14:paraId="03A3F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477" w:type="dxa"/>
            <w:gridSpan w:val="2"/>
            <w:tcBorders>
              <w:top w:val="nil"/>
              <w:left w:val="nil"/>
              <w:bottom w:val="single" w:color="auto" w:sz="12" w:space="0"/>
              <w:right w:val="nil"/>
            </w:tcBorders>
            <w:vAlign w:val="bottom"/>
          </w:tcPr>
          <w:p w14:paraId="6E1B3947">
            <w:pPr>
              <w:widowControl/>
              <w:jc w:val="left"/>
              <w:rPr>
                <w:rFonts w:hint="eastAsia" w:ascii="宋体" w:hAnsi="宋体" w:eastAsia="宋体" w:cs="Arial"/>
                <w:color w:val="000000"/>
                <w:kern w:val="0"/>
                <w:sz w:val="22"/>
                <w:szCs w:val="22"/>
                <w:lang w:val="en-US" w:eastAsia="zh-CN"/>
              </w:rPr>
            </w:pPr>
            <w:r>
              <w:rPr>
                <w:rFonts w:hint="eastAsia" w:ascii="宋体" w:hAnsi="宋体" w:cs="Arial"/>
                <w:color w:val="000000"/>
                <w:kern w:val="0"/>
                <w:sz w:val="21"/>
                <w:szCs w:val="21"/>
              </w:rPr>
              <w:t>公开部门：中卫市沙坡头区统计局</w:t>
            </w:r>
            <w:r>
              <w:rPr>
                <w:rFonts w:hint="eastAsia" w:ascii="宋体" w:hAnsi="宋体" w:cs="Arial"/>
                <w:color w:val="000000"/>
                <w:kern w:val="0"/>
                <w:sz w:val="21"/>
                <w:szCs w:val="21"/>
                <w:lang w:val="en-US" w:eastAsia="zh-CN"/>
              </w:rPr>
              <w:t>（本级）</w:t>
            </w:r>
          </w:p>
        </w:tc>
        <w:tc>
          <w:tcPr>
            <w:tcW w:w="738" w:type="dxa"/>
            <w:gridSpan w:val="2"/>
            <w:tcBorders>
              <w:top w:val="nil"/>
              <w:left w:val="nil"/>
              <w:bottom w:val="single" w:color="auto" w:sz="12" w:space="0"/>
              <w:right w:val="nil"/>
            </w:tcBorders>
            <w:vAlign w:val="bottom"/>
          </w:tcPr>
          <w:p w14:paraId="3F6DA83E">
            <w:pPr>
              <w:widowControl/>
              <w:jc w:val="left"/>
              <w:rPr>
                <w:rFonts w:ascii="Arial" w:hAnsi="Arial" w:cs="Arial"/>
                <w:color w:val="000000"/>
                <w:kern w:val="0"/>
                <w:sz w:val="18"/>
                <w:szCs w:val="18"/>
              </w:rPr>
            </w:pPr>
          </w:p>
        </w:tc>
        <w:tc>
          <w:tcPr>
            <w:tcW w:w="1078" w:type="dxa"/>
            <w:tcBorders>
              <w:top w:val="nil"/>
              <w:left w:val="nil"/>
              <w:bottom w:val="single" w:color="auto" w:sz="12" w:space="0"/>
              <w:right w:val="nil"/>
            </w:tcBorders>
            <w:vAlign w:val="bottom"/>
          </w:tcPr>
          <w:p w14:paraId="235A8D88">
            <w:pPr>
              <w:widowControl/>
              <w:jc w:val="left"/>
              <w:rPr>
                <w:rFonts w:ascii="Arial" w:hAnsi="Arial" w:cs="Arial"/>
                <w:color w:val="000000"/>
                <w:kern w:val="0"/>
                <w:sz w:val="18"/>
                <w:szCs w:val="18"/>
              </w:rPr>
            </w:pPr>
          </w:p>
        </w:tc>
        <w:tc>
          <w:tcPr>
            <w:tcW w:w="4235" w:type="dxa"/>
            <w:gridSpan w:val="2"/>
            <w:tcBorders>
              <w:top w:val="nil"/>
              <w:left w:val="nil"/>
              <w:bottom w:val="single" w:color="auto" w:sz="12" w:space="0"/>
              <w:right w:val="nil"/>
            </w:tcBorders>
            <w:vAlign w:val="bottom"/>
          </w:tcPr>
          <w:p w14:paraId="4939EC91">
            <w:pPr>
              <w:widowControl/>
              <w:jc w:val="left"/>
              <w:rPr>
                <w:rFonts w:ascii="Arial" w:hAnsi="Arial" w:cs="Arial"/>
                <w:color w:val="000000"/>
                <w:kern w:val="0"/>
                <w:sz w:val="18"/>
                <w:szCs w:val="18"/>
              </w:rPr>
            </w:pPr>
          </w:p>
        </w:tc>
        <w:tc>
          <w:tcPr>
            <w:tcW w:w="700" w:type="dxa"/>
            <w:gridSpan w:val="2"/>
            <w:tcBorders>
              <w:top w:val="nil"/>
              <w:left w:val="nil"/>
              <w:bottom w:val="single" w:color="auto" w:sz="12" w:space="0"/>
              <w:right w:val="nil"/>
            </w:tcBorders>
            <w:vAlign w:val="bottom"/>
          </w:tcPr>
          <w:p w14:paraId="1E576967">
            <w:pPr>
              <w:widowControl/>
              <w:jc w:val="left"/>
              <w:rPr>
                <w:rFonts w:ascii="Arial" w:hAnsi="Arial" w:cs="Arial"/>
                <w:color w:val="000000"/>
                <w:kern w:val="0"/>
                <w:sz w:val="18"/>
                <w:szCs w:val="18"/>
              </w:rPr>
            </w:pPr>
          </w:p>
        </w:tc>
        <w:tc>
          <w:tcPr>
            <w:tcW w:w="2512" w:type="dxa"/>
            <w:tcBorders>
              <w:top w:val="nil"/>
              <w:left w:val="nil"/>
              <w:bottom w:val="single" w:color="auto" w:sz="12" w:space="0"/>
              <w:right w:val="nil"/>
            </w:tcBorders>
            <w:vAlign w:val="bottom"/>
          </w:tcPr>
          <w:p w14:paraId="5EF59157">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金额单位：元</w:t>
            </w:r>
          </w:p>
        </w:tc>
      </w:tr>
      <w:tr w14:paraId="01455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7293" w:type="dxa"/>
            <w:gridSpan w:val="5"/>
            <w:tcBorders>
              <w:top w:val="single" w:color="auto" w:sz="12" w:space="0"/>
              <w:left w:val="single" w:color="auto" w:sz="12" w:space="0"/>
              <w:bottom w:val="single" w:color="auto" w:sz="4" w:space="0"/>
              <w:right w:val="single" w:color="auto" w:sz="4" w:space="0"/>
            </w:tcBorders>
            <w:vAlign w:val="center"/>
          </w:tcPr>
          <w:p w14:paraId="679E750A">
            <w:pPr>
              <w:widowControl/>
              <w:jc w:val="center"/>
              <w:rPr>
                <w:rFonts w:ascii="宋体" w:hAnsi="宋体" w:cs="Arial"/>
                <w:color w:val="000000"/>
                <w:kern w:val="0"/>
                <w:sz w:val="18"/>
                <w:szCs w:val="18"/>
              </w:rPr>
            </w:pPr>
            <w:r>
              <w:rPr>
                <w:rFonts w:hint="eastAsia" w:ascii="宋体" w:hAnsi="宋体" w:cs="Arial"/>
                <w:color w:val="000000"/>
                <w:kern w:val="0"/>
                <w:sz w:val="18"/>
                <w:szCs w:val="18"/>
              </w:rPr>
              <w:t>收入</w:t>
            </w:r>
          </w:p>
        </w:tc>
        <w:tc>
          <w:tcPr>
            <w:tcW w:w="7447" w:type="dxa"/>
            <w:gridSpan w:val="5"/>
            <w:tcBorders>
              <w:top w:val="single" w:color="auto" w:sz="12" w:space="0"/>
              <w:left w:val="single" w:color="auto" w:sz="4" w:space="0"/>
              <w:bottom w:val="single" w:color="auto" w:sz="4" w:space="0"/>
              <w:right w:val="single" w:color="auto" w:sz="12" w:space="0"/>
            </w:tcBorders>
            <w:vAlign w:val="center"/>
          </w:tcPr>
          <w:p w14:paraId="00AABA57">
            <w:pPr>
              <w:widowControl/>
              <w:jc w:val="center"/>
              <w:rPr>
                <w:rFonts w:ascii="宋体" w:hAnsi="宋体" w:cs="Arial"/>
                <w:color w:val="000000"/>
                <w:kern w:val="0"/>
                <w:sz w:val="18"/>
                <w:szCs w:val="18"/>
              </w:rPr>
            </w:pPr>
            <w:r>
              <w:rPr>
                <w:rFonts w:hint="eastAsia" w:ascii="宋体" w:hAnsi="宋体" w:cs="Arial"/>
                <w:color w:val="000000"/>
                <w:kern w:val="0"/>
                <w:sz w:val="18"/>
                <w:szCs w:val="18"/>
              </w:rPr>
              <w:t>支出</w:t>
            </w:r>
          </w:p>
        </w:tc>
      </w:tr>
      <w:tr w14:paraId="190C5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544A09E2">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768D243D">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0872DFE9">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4079" w:type="dxa"/>
            <w:tcBorders>
              <w:top w:val="single" w:color="auto" w:sz="4" w:space="0"/>
              <w:left w:val="single" w:color="auto" w:sz="4" w:space="0"/>
              <w:bottom w:val="single" w:color="auto" w:sz="4" w:space="0"/>
              <w:right w:val="single" w:color="auto" w:sz="4" w:space="0"/>
            </w:tcBorders>
            <w:vAlign w:val="center"/>
          </w:tcPr>
          <w:p w14:paraId="03A91376">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项目(按功能分类)</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2F9992A">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8CA424E">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0EF89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778C6B7E">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FB82816">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9373D56">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4079" w:type="dxa"/>
            <w:tcBorders>
              <w:top w:val="single" w:color="auto" w:sz="4" w:space="0"/>
              <w:left w:val="single" w:color="auto" w:sz="4" w:space="0"/>
              <w:bottom w:val="single" w:color="auto" w:sz="4" w:space="0"/>
              <w:right w:val="single" w:color="auto" w:sz="4" w:space="0"/>
            </w:tcBorders>
            <w:vAlign w:val="center"/>
          </w:tcPr>
          <w:p w14:paraId="75E0C3AB">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27E40409">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473A4BDE">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r>
      <w:tr w14:paraId="21B2F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2AF3FD81">
            <w:pPr>
              <w:widowControl/>
              <w:jc w:val="left"/>
              <w:rPr>
                <w:rFonts w:ascii="宋体" w:hAnsi="宋体" w:cs="Arial"/>
                <w:color w:val="000000"/>
                <w:kern w:val="0"/>
                <w:sz w:val="18"/>
                <w:szCs w:val="18"/>
              </w:rPr>
            </w:pPr>
            <w:r>
              <w:rPr>
                <w:rFonts w:hint="eastAsia" w:ascii="宋体" w:hAnsi="宋体" w:cs="Arial"/>
                <w:color w:val="000000"/>
                <w:kern w:val="0"/>
                <w:sz w:val="18"/>
                <w:szCs w:val="18"/>
              </w:rPr>
              <w:t>一、</w:t>
            </w:r>
            <w:r>
              <w:rPr>
                <w:rFonts w:hint="eastAsia" w:ascii="宋体" w:hAnsi="宋体" w:cs="Arial"/>
                <w:color w:val="000000"/>
                <w:kern w:val="0"/>
                <w:sz w:val="18"/>
                <w:szCs w:val="18"/>
                <w:lang w:eastAsia="zh-CN"/>
              </w:rPr>
              <w:t>一般公共预算</w:t>
            </w:r>
            <w:r>
              <w:rPr>
                <w:rFonts w:hint="eastAsia" w:ascii="宋体" w:hAnsi="宋体" w:cs="Arial"/>
                <w:color w:val="000000"/>
                <w:kern w:val="0"/>
                <w:sz w:val="18"/>
                <w:szCs w:val="18"/>
              </w:rPr>
              <w:t>财政拨款收入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60590EB">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0BBD3FAF">
            <w:pPr>
              <w:widowControl/>
              <w:jc w:val="right"/>
              <w:rPr>
                <w:rFonts w:ascii="宋体" w:hAnsi="宋体" w:cs="Arial"/>
                <w:color w:val="000000"/>
                <w:kern w:val="0"/>
                <w:sz w:val="18"/>
                <w:szCs w:val="18"/>
              </w:rPr>
            </w:pPr>
            <w:r>
              <w:rPr>
                <w:rFonts w:hint="eastAsia" w:ascii="宋体" w:hAnsi="宋体" w:cs="Arial"/>
                <w:color w:val="000000"/>
                <w:kern w:val="0"/>
                <w:sz w:val="18"/>
                <w:szCs w:val="18"/>
              </w:rPr>
              <w:t>7,239,931.79　</w:t>
            </w:r>
          </w:p>
        </w:tc>
        <w:tc>
          <w:tcPr>
            <w:tcW w:w="4079" w:type="dxa"/>
            <w:tcBorders>
              <w:top w:val="single" w:color="auto" w:sz="4" w:space="0"/>
              <w:left w:val="single" w:color="auto" w:sz="4" w:space="0"/>
              <w:bottom w:val="single" w:color="auto" w:sz="4" w:space="0"/>
              <w:right w:val="single" w:color="auto" w:sz="4" w:space="0"/>
            </w:tcBorders>
            <w:vAlign w:val="center"/>
          </w:tcPr>
          <w:p w14:paraId="4AE5FAF4">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6CAA1FD2">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4F72D09F">
            <w:pPr>
              <w:widowControl/>
              <w:jc w:val="right"/>
              <w:rPr>
                <w:rFonts w:ascii="宋体" w:hAnsi="宋体" w:cs="Arial"/>
                <w:color w:val="000000"/>
                <w:kern w:val="0"/>
                <w:sz w:val="18"/>
                <w:szCs w:val="18"/>
              </w:rPr>
            </w:pPr>
            <w:r>
              <w:rPr>
                <w:rFonts w:hint="eastAsia" w:ascii="宋体" w:hAnsi="宋体" w:cs="Arial"/>
                <w:color w:val="000000"/>
                <w:kern w:val="0"/>
                <w:sz w:val="18"/>
                <w:szCs w:val="18"/>
              </w:rPr>
              <w:t>7,585,369.73　</w:t>
            </w:r>
          </w:p>
        </w:tc>
      </w:tr>
      <w:tr w14:paraId="5F697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5E747EA2">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政府性基金预算财政拨款</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0E707F7">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CE6955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197C88B4">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C28BB83">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2B66014C">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A802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7CD570EE">
            <w:pPr>
              <w:widowControl/>
              <w:jc w:val="lef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eastAsia="zh-CN"/>
              </w:rPr>
              <w:t>三</w:t>
            </w:r>
            <w:r>
              <w:rPr>
                <w:rFonts w:hint="eastAsia" w:ascii="宋体" w:hAnsi="宋体" w:cs="Arial"/>
                <w:color w:val="000000"/>
                <w:kern w:val="0"/>
                <w:sz w:val="18"/>
                <w:szCs w:val="18"/>
              </w:rPr>
              <w:t>、</w:t>
            </w:r>
            <w:r>
              <w:rPr>
                <w:rFonts w:hint="eastAsia" w:ascii="宋体" w:hAnsi="宋体" w:cs="Arial"/>
                <w:color w:val="000000"/>
                <w:kern w:val="0"/>
                <w:sz w:val="18"/>
                <w:szCs w:val="18"/>
                <w:lang w:eastAsia="zh-CN"/>
              </w:rPr>
              <w:t>国有资本经营</w:t>
            </w:r>
            <w:r>
              <w:rPr>
                <w:rFonts w:hint="eastAsia" w:ascii="宋体" w:hAnsi="宋体" w:cs="Arial"/>
                <w:color w:val="000000"/>
                <w:kern w:val="0"/>
                <w:sz w:val="18"/>
                <w:szCs w:val="18"/>
                <w:lang w:val="en-US" w:eastAsia="zh-CN"/>
              </w:rPr>
              <w:t>预算财政拨款收入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8384DCE">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13E6015E">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4079" w:type="dxa"/>
            <w:tcBorders>
              <w:top w:val="single" w:color="auto" w:sz="4" w:space="0"/>
              <w:left w:val="single" w:color="auto" w:sz="4" w:space="0"/>
              <w:bottom w:val="single" w:color="auto" w:sz="4" w:space="0"/>
              <w:right w:val="single" w:color="auto" w:sz="4" w:space="0"/>
            </w:tcBorders>
            <w:vAlign w:val="center"/>
          </w:tcPr>
          <w:p w14:paraId="173B484A">
            <w:pPr>
              <w:widowControl/>
              <w:jc w:val="left"/>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三、国防支出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F9F796D">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667A77F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35512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377ADE3B">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四</w:t>
            </w:r>
            <w:r>
              <w:rPr>
                <w:rFonts w:hint="eastAsia" w:ascii="宋体" w:hAnsi="宋体" w:cs="Arial"/>
                <w:color w:val="000000"/>
                <w:kern w:val="0"/>
                <w:sz w:val="18"/>
                <w:szCs w:val="18"/>
              </w:rPr>
              <w:t>、上级补助收入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B6F1CD0">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1DD5DDD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5424280F">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四、公共安全支出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B1FDB02">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3EB5B5F6">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3AAC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41FFB19C">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五</w:t>
            </w:r>
            <w:r>
              <w:rPr>
                <w:rFonts w:hint="eastAsia" w:ascii="宋体" w:hAnsi="宋体" w:cs="Arial"/>
                <w:color w:val="000000"/>
                <w:kern w:val="0"/>
                <w:sz w:val="18"/>
                <w:szCs w:val="18"/>
              </w:rPr>
              <w:t>、事业收入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8E8BD45">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743EAE6">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69BB813E">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五、教育支出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6B47F055">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11814B5">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0F8C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22736A42">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六</w:t>
            </w:r>
            <w:r>
              <w:rPr>
                <w:rFonts w:hint="eastAsia" w:ascii="宋体" w:hAnsi="宋体" w:cs="Arial"/>
                <w:color w:val="000000"/>
                <w:kern w:val="0"/>
                <w:sz w:val="18"/>
                <w:szCs w:val="18"/>
              </w:rPr>
              <w:t>、经营收入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1F9C5BA">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6</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9A0FE86">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4AAF0E83">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六、科学技术支出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E2D4266">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33127CED">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7D967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77E78BAC">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七</w:t>
            </w:r>
            <w:r>
              <w:rPr>
                <w:rFonts w:hint="eastAsia" w:ascii="宋体" w:hAnsi="宋体" w:cs="Arial"/>
                <w:color w:val="000000"/>
                <w:kern w:val="0"/>
                <w:sz w:val="18"/>
                <w:szCs w:val="18"/>
              </w:rPr>
              <w:t>、附属单位上缴收入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D9CEC49">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7</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02DBF5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60FE12FB">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206CB0E9">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315F93CC">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79350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50285D5A">
            <w:pPr>
              <w:widowControl/>
              <w:jc w:val="left"/>
              <w:rPr>
                <w:rFonts w:ascii="宋体" w:hAnsi="宋体" w:cs="Arial"/>
                <w:color w:val="000000"/>
                <w:kern w:val="0"/>
                <w:sz w:val="18"/>
                <w:szCs w:val="18"/>
              </w:rPr>
            </w:pPr>
            <w:r>
              <w:rPr>
                <w:rFonts w:hint="eastAsia" w:ascii="宋体" w:hAnsi="宋体" w:cs="Arial"/>
                <w:color w:val="000000"/>
                <w:kern w:val="0"/>
                <w:sz w:val="18"/>
                <w:szCs w:val="18"/>
                <w:lang w:val="en-US" w:eastAsia="zh-CN"/>
              </w:rPr>
              <w:t>八</w:t>
            </w:r>
            <w:r>
              <w:rPr>
                <w:rFonts w:hint="eastAsia" w:ascii="宋体" w:hAnsi="宋体" w:cs="Arial"/>
                <w:color w:val="000000"/>
                <w:kern w:val="0"/>
                <w:sz w:val="18"/>
                <w:szCs w:val="18"/>
              </w:rPr>
              <w:t>、其他收入</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9F4255A">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8</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1A958B41">
            <w:pPr>
              <w:widowControl/>
              <w:jc w:val="right"/>
              <w:rPr>
                <w:rFonts w:ascii="宋体" w:hAnsi="宋体" w:cs="Arial"/>
                <w:color w:val="000000"/>
                <w:kern w:val="0"/>
                <w:sz w:val="18"/>
                <w:szCs w:val="18"/>
              </w:rPr>
            </w:pPr>
            <w:r>
              <w:rPr>
                <w:rFonts w:hint="eastAsia" w:ascii="宋体" w:hAnsi="宋体" w:cs="Arial"/>
                <w:color w:val="000000"/>
                <w:kern w:val="0"/>
                <w:sz w:val="18"/>
                <w:szCs w:val="18"/>
              </w:rPr>
              <w:t>113,828.75　</w:t>
            </w:r>
          </w:p>
        </w:tc>
        <w:tc>
          <w:tcPr>
            <w:tcW w:w="4079" w:type="dxa"/>
            <w:tcBorders>
              <w:top w:val="single" w:color="auto" w:sz="4" w:space="0"/>
              <w:left w:val="single" w:color="auto" w:sz="4" w:space="0"/>
              <w:bottom w:val="single" w:color="auto" w:sz="4" w:space="0"/>
              <w:right w:val="single" w:color="auto" w:sz="4" w:space="0"/>
            </w:tcBorders>
            <w:vAlign w:val="center"/>
          </w:tcPr>
          <w:p w14:paraId="66AE400C">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八、社会保障和就业支出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1024CD1">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42E727F">
            <w:pPr>
              <w:widowControl/>
              <w:jc w:val="right"/>
              <w:rPr>
                <w:rFonts w:ascii="宋体" w:hAnsi="宋体" w:cs="Arial"/>
                <w:color w:val="000000"/>
                <w:kern w:val="0"/>
                <w:sz w:val="18"/>
                <w:szCs w:val="18"/>
              </w:rPr>
            </w:pPr>
            <w:r>
              <w:rPr>
                <w:rFonts w:hint="eastAsia" w:ascii="宋体" w:hAnsi="宋体" w:cs="Arial"/>
                <w:color w:val="000000"/>
                <w:kern w:val="0"/>
                <w:sz w:val="18"/>
                <w:szCs w:val="18"/>
              </w:rPr>
              <w:t>191,824.10　</w:t>
            </w:r>
          </w:p>
        </w:tc>
      </w:tr>
      <w:tr w14:paraId="30F12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0FF0B01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153A192">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9</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40C44407">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16C5D3A3">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128A2A3A">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4285ECF8">
            <w:pPr>
              <w:widowControl/>
              <w:jc w:val="right"/>
              <w:rPr>
                <w:rFonts w:ascii="宋体" w:hAnsi="宋体" w:cs="Arial"/>
                <w:color w:val="000000"/>
                <w:kern w:val="0"/>
                <w:sz w:val="18"/>
                <w:szCs w:val="18"/>
              </w:rPr>
            </w:pPr>
            <w:r>
              <w:rPr>
                <w:rFonts w:hint="eastAsia" w:ascii="宋体" w:hAnsi="宋体" w:cs="Arial"/>
                <w:color w:val="000000"/>
                <w:kern w:val="0"/>
                <w:sz w:val="18"/>
                <w:szCs w:val="18"/>
              </w:rPr>
              <w:t>68,870.00　</w:t>
            </w:r>
          </w:p>
        </w:tc>
      </w:tr>
      <w:tr w14:paraId="0FBF2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073A222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484DF1ED">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10</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7E3313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45E02505">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十、节能环保支出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70E26D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640A3559">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7BF78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34F5D31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FDD8C30">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11</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16F3445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2C4D46E8">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十一、城乡社区支出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1B9A9E8B">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630DE90A">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14:paraId="1BF7D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093BAA8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A7CBA87">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12</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B59A0F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757458A1">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十二、农林水支出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2FFB662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23E6A1A5">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3ABF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2F25883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BD5359C">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13</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441C539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523070E1">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十三、交通运输支出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6EE7D62">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081FD4F">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C2BA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692B1BA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33F61E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14</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78839A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6B9F9102">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0CF2F9A">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49126169">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934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68B3B4C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4A8B988">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15</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22D7A72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562AD32F">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十五、商业服务业等支出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51087E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3E141AC">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734D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17ACAB9A">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57731D6">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16</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75D913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3D78BC80">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十六、金融支出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C474636">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3A21019E">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2081C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2A57BA4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7DCF10E0">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17</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7C7BE9C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4AFCEE49">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十七、援助其他地区支出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608E328A">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4DE26D40">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7607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5291200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379C0311">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18</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5C9FE83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272275AC">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645679C">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26A88BDC">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4015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636E774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1A378B9E">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19</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C2F0B0F">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52C64E04">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十九、住房保障支出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10039C08">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514FE820">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r>
      <w:tr w14:paraId="74972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31A5152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3C9CBD0">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20</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121E954B">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65B370C4">
            <w:pPr>
              <w:widowControl/>
              <w:jc w:val="left"/>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二十、粮油物资储备支出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847583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50</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1156AAF4">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136F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2DF447C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C547ACB">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F17324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2E942181">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二十一、国有资本经营预算支出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13A8C661">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24DD3A21">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14:paraId="2D8CD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45F88D66">
            <w:pPr>
              <w:widowControl/>
              <w:jc w:val="left"/>
              <w:rPr>
                <w:rFonts w:hint="eastAsia" w:ascii="宋体" w:hAnsi="宋体" w:cs="Arial"/>
                <w:color w:val="000000"/>
                <w:kern w:val="0"/>
                <w:sz w:val="18"/>
                <w:szCs w:val="18"/>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0417683">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78888FC7">
            <w:pPr>
              <w:widowControl/>
              <w:jc w:val="right"/>
              <w:rPr>
                <w:rFonts w:hint="eastAsia" w:ascii="宋体" w:hAnsi="宋体" w:cs="Arial"/>
                <w:color w:val="000000"/>
                <w:kern w:val="0"/>
                <w:sz w:val="18"/>
                <w:szCs w:val="18"/>
              </w:rPr>
            </w:pPr>
          </w:p>
        </w:tc>
        <w:tc>
          <w:tcPr>
            <w:tcW w:w="4079" w:type="dxa"/>
            <w:tcBorders>
              <w:top w:val="single" w:color="auto" w:sz="4" w:space="0"/>
              <w:left w:val="single" w:color="auto" w:sz="4" w:space="0"/>
              <w:bottom w:val="single" w:color="auto" w:sz="4" w:space="0"/>
              <w:right w:val="single" w:color="auto" w:sz="4" w:space="0"/>
            </w:tcBorders>
            <w:vAlign w:val="center"/>
          </w:tcPr>
          <w:p w14:paraId="1A3E3264">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二十</w:t>
            </w:r>
            <w:r>
              <w:rPr>
                <w:rFonts w:hint="eastAsia" w:ascii="宋体" w:hAnsi="宋体" w:cs="Arial"/>
                <w:color w:val="000000"/>
                <w:kern w:val="0"/>
                <w:sz w:val="18"/>
                <w:szCs w:val="18"/>
                <w:lang w:val="en-US" w:eastAsia="zh-CN"/>
              </w:rPr>
              <w:t>二</w:t>
            </w:r>
            <w:r>
              <w:rPr>
                <w:rFonts w:hint="eastAsia" w:ascii="宋体" w:hAnsi="宋体" w:cs="Arial"/>
                <w:color w:val="000000"/>
                <w:kern w:val="0"/>
                <w:sz w:val="18"/>
                <w:szCs w:val="18"/>
                <w:lang w:eastAsia="zh-CN"/>
              </w:rPr>
              <w:t>、灾害防治及应急管理支出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D4B94D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6DD6B0C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　</w:t>
            </w:r>
          </w:p>
        </w:tc>
      </w:tr>
      <w:tr w14:paraId="38BD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15F85945">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7EC3B48B">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28C051C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2C3CED86">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val="en-US" w:eastAsia="zh-CN"/>
              </w:rPr>
              <w:t>三</w:t>
            </w:r>
            <w:r>
              <w:rPr>
                <w:rFonts w:hint="eastAsia" w:ascii="宋体" w:hAnsi="宋体" w:cs="Arial"/>
                <w:color w:val="000000"/>
                <w:kern w:val="0"/>
                <w:sz w:val="18"/>
                <w:szCs w:val="18"/>
              </w:rPr>
              <w:t>、其他支出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23C2FF3B">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55917F7F">
            <w:pPr>
              <w:widowControl/>
              <w:jc w:val="right"/>
              <w:rPr>
                <w:rFonts w:ascii="宋体" w:hAnsi="宋体" w:cs="Arial"/>
                <w:color w:val="000000"/>
                <w:kern w:val="0"/>
                <w:sz w:val="18"/>
                <w:szCs w:val="18"/>
              </w:rPr>
            </w:pPr>
            <w:r>
              <w:rPr>
                <w:rFonts w:hint="eastAsia" w:ascii="宋体" w:hAnsi="宋体" w:cs="Arial"/>
                <w:color w:val="000000"/>
                <w:kern w:val="0"/>
                <w:sz w:val="18"/>
                <w:szCs w:val="18"/>
              </w:rPr>
              <w:t>0.00　</w:t>
            </w:r>
          </w:p>
        </w:tc>
      </w:tr>
      <w:tr w14:paraId="116C4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77361B63">
            <w:pPr>
              <w:widowControl/>
              <w:jc w:val="center"/>
              <w:rPr>
                <w:rFonts w:hint="eastAsia" w:ascii="宋体" w:hAnsi="宋体" w:cs="Arial"/>
                <w:b/>
                <w:bCs/>
                <w:color w:val="000000"/>
                <w:kern w:val="0"/>
                <w:sz w:val="18"/>
                <w:szCs w:val="18"/>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E91E7C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8469670">
            <w:pPr>
              <w:widowControl/>
              <w:jc w:val="right"/>
              <w:rPr>
                <w:rFonts w:hint="eastAsia" w:ascii="宋体" w:hAnsi="宋体" w:cs="Arial"/>
                <w:color w:val="000000"/>
                <w:kern w:val="0"/>
                <w:sz w:val="18"/>
                <w:szCs w:val="18"/>
              </w:rPr>
            </w:pPr>
          </w:p>
        </w:tc>
        <w:tc>
          <w:tcPr>
            <w:tcW w:w="4079" w:type="dxa"/>
            <w:tcBorders>
              <w:top w:val="single" w:color="auto" w:sz="4" w:space="0"/>
              <w:left w:val="single" w:color="auto" w:sz="4" w:space="0"/>
              <w:bottom w:val="single" w:color="auto" w:sz="4" w:space="0"/>
              <w:right w:val="single" w:color="auto" w:sz="4" w:space="0"/>
            </w:tcBorders>
            <w:vAlign w:val="center"/>
          </w:tcPr>
          <w:p w14:paraId="3FDEC336">
            <w:pPr>
              <w:widowControl/>
              <w:jc w:val="left"/>
              <w:rPr>
                <w:rFonts w:hint="eastAsia" w:ascii="宋体" w:hAnsi="宋体" w:eastAsia="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二十四、债务还本支出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EC81B03">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13A75EC4">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rPr>
              <w:t>0.00　</w:t>
            </w:r>
          </w:p>
        </w:tc>
      </w:tr>
      <w:tr w14:paraId="6854B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0CF26F99">
            <w:pPr>
              <w:widowControl/>
              <w:jc w:val="center"/>
              <w:rPr>
                <w:rFonts w:hint="eastAsia" w:ascii="宋体" w:hAnsi="宋体" w:cs="Arial"/>
                <w:b/>
                <w:bCs/>
                <w:color w:val="000000"/>
                <w:kern w:val="0"/>
                <w:sz w:val="18"/>
                <w:szCs w:val="18"/>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9C42381">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DD48964">
            <w:pPr>
              <w:widowControl/>
              <w:jc w:val="right"/>
              <w:rPr>
                <w:rFonts w:hint="eastAsia" w:ascii="宋体" w:hAnsi="宋体" w:cs="Arial"/>
                <w:color w:val="000000"/>
                <w:kern w:val="0"/>
                <w:sz w:val="18"/>
                <w:szCs w:val="18"/>
              </w:rPr>
            </w:pPr>
          </w:p>
        </w:tc>
        <w:tc>
          <w:tcPr>
            <w:tcW w:w="4079" w:type="dxa"/>
            <w:tcBorders>
              <w:top w:val="single" w:color="auto" w:sz="4" w:space="0"/>
              <w:left w:val="single" w:color="auto" w:sz="4" w:space="0"/>
              <w:bottom w:val="single" w:color="auto" w:sz="4" w:space="0"/>
              <w:right w:val="single" w:color="auto" w:sz="4" w:space="0"/>
            </w:tcBorders>
            <w:vAlign w:val="center"/>
          </w:tcPr>
          <w:p w14:paraId="5ED9C9E6">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二十五、债务付息支出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01B9295A">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57</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3AC8A97B">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rPr>
              <w:t>0.00　</w:t>
            </w:r>
          </w:p>
        </w:tc>
      </w:tr>
      <w:tr w14:paraId="20E8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6B1C8228">
            <w:pPr>
              <w:widowControl/>
              <w:jc w:val="center"/>
              <w:rPr>
                <w:rFonts w:hint="eastAsia" w:ascii="宋体" w:hAnsi="宋体" w:cs="Arial"/>
                <w:b/>
                <w:bCs/>
                <w:color w:val="000000"/>
                <w:kern w:val="0"/>
                <w:sz w:val="18"/>
                <w:szCs w:val="18"/>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078A28A3">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6E1D1C8">
            <w:pPr>
              <w:widowControl/>
              <w:jc w:val="right"/>
              <w:rPr>
                <w:rFonts w:hint="eastAsia" w:ascii="宋体" w:hAnsi="宋体" w:cs="Arial"/>
                <w:color w:val="000000"/>
                <w:kern w:val="0"/>
                <w:sz w:val="18"/>
                <w:szCs w:val="18"/>
              </w:rPr>
            </w:pPr>
          </w:p>
        </w:tc>
        <w:tc>
          <w:tcPr>
            <w:tcW w:w="4079" w:type="dxa"/>
            <w:tcBorders>
              <w:top w:val="single" w:color="auto" w:sz="4" w:space="0"/>
              <w:left w:val="single" w:color="auto" w:sz="4" w:space="0"/>
              <w:bottom w:val="single" w:color="auto" w:sz="4" w:space="0"/>
              <w:right w:val="single" w:color="auto" w:sz="4" w:space="0"/>
            </w:tcBorders>
            <w:vAlign w:val="center"/>
          </w:tcPr>
          <w:p w14:paraId="7AC9EFEA">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46E87E4">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287C0C3">
            <w:pPr>
              <w:widowControl/>
              <w:jc w:val="right"/>
              <w:rPr>
                <w:rFonts w:hint="eastAsia" w:ascii="宋体" w:hAnsi="宋体" w:cs="Arial"/>
                <w:b/>
                <w:bCs/>
                <w:color w:val="000000"/>
                <w:kern w:val="0"/>
                <w:sz w:val="18"/>
                <w:szCs w:val="18"/>
              </w:rPr>
            </w:pPr>
            <w:r>
              <w:rPr>
                <w:rFonts w:hint="eastAsia" w:ascii="宋体" w:hAnsi="宋体" w:cs="Arial"/>
                <w:color w:val="000000"/>
                <w:kern w:val="0"/>
                <w:sz w:val="18"/>
                <w:szCs w:val="18"/>
              </w:rPr>
              <w:t>0.00　</w:t>
            </w:r>
          </w:p>
        </w:tc>
      </w:tr>
      <w:tr w14:paraId="580986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5634D8E4">
            <w:pPr>
              <w:widowControl/>
              <w:jc w:val="center"/>
              <w:rPr>
                <w:rFonts w:hint="eastAsia"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A14FEC7">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2</w:t>
            </w:r>
            <w:r>
              <w:rPr>
                <w:rFonts w:hint="eastAsia" w:ascii="宋体" w:hAnsi="宋体" w:cs="Arial"/>
                <w:color w:val="000000"/>
                <w:kern w:val="0"/>
                <w:sz w:val="18"/>
                <w:szCs w:val="18"/>
                <w:lang w:val="en-US" w:eastAsia="zh-CN"/>
              </w:rPr>
              <w:t>7</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65481CB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7,353,760.54</w:t>
            </w:r>
          </w:p>
        </w:tc>
        <w:tc>
          <w:tcPr>
            <w:tcW w:w="4079" w:type="dxa"/>
            <w:tcBorders>
              <w:top w:val="single" w:color="auto" w:sz="4" w:space="0"/>
              <w:left w:val="single" w:color="auto" w:sz="4" w:space="0"/>
              <w:bottom w:val="single" w:color="auto" w:sz="4" w:space="0"/>
              <w:right w:val="single" w:color="auto" w:sz="4" w:space="0"/>
            </w:tcBorders>
            <w:vAlign w:val="center"/>
          </w:tcPr>
          <w:p w14:paraId="749D10CB">
            <w:pPr>
              <w:widowControl/>
              <w:jc w:val="left"/>
              <w:rPr>
                <w:rFonts w:hint="eastAsia"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14A99D8">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105B8F08">
            <w:pPr>
              <w:widowControl/>
              <w:jc w:val="center"/>
              <w:rPr>
                <w:rFonts w:hint="default" w:ascii="宋体" w:hAnsi="宋体" w:cs="Arial"/>
                <w:color w:val="000000"/>
                <w:kern w:val="0"/>
                <w:sz w:val="18"/>
                <w:szCs w:val="18"/>
                <w:lang w:val="en-US" w:eastAsia="zh-CN"/>
              </w:rPr>
            </w:pP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00A08F5B">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7,949,971.83</w:t>
            </w:r>
          </w:p>
        </w:tc>
      </w:tr>
      <w:tr w14:paraId="5C399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0AECBD61">
            <w:pPr>
              <w:widowControl/>
              <w:jc w:val="lef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rPr>
              <w:t xml:space="preserve">    </w:t>
            </w:r>
            <w:r>
              <w:rPr>
                <w:rFonts w:hint="eastAsia" w:ascii="宋体" w:hAnsi="宋体" w:cs="Arial"/>
                <w:color w:val="000000"/>
                <w:kern w:val="0"/>
                <w:sz w:val="18"/>
                <w:szCs w:val="18"/>
                <w:lang w:val="en-US" w:eastAsia="zh-CN"/>
              </w:rPr>
              <w:t>使用非财政拨款结余</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2DAC5F17">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2A04825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4079" w:type="dxa"/>
            <w:tcBorders>
              <w:top w:val="single" w:color="auto" w:sz="4" w:space="0"/>
              <w:left w:val="single" w:color="auto" w:sz="4" w:space="0"/>
              <w:bottom w:val="single" w:color="auto" w:sz="4" w:space="0"/>
              <w:right w:val="single" w:color="auto" w:sz="4" w:space="0"/>
            </w:tcBorders>
            <w:vAlign w:val="center"/>
          </w:tcPr>
          <w:p w14:paraId="7E13C75E">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结余分配</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5EB60F6F">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1D7B9812">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rPr>
              <w:t>　</w:t>
            </w:r>
            <w:r>
              <w:rPr>
                <w:rFonts w:hint="eastAsia" w:ascii="宋体" w:hAnsi="宋体" w:cs="Arial"/>
                <w:color w:val="000000"/>
                <w:kern w:val="0"/>
                <w:sz w:val="18"/>
                <w:szCs w:val="18"/>
                <w:lang w:val="en-US" w:eastAsia="zh-CN"/>
              </w:rPr>
              <w:t>0.00</w:t>
            </w:r>
          </w:p>
        </w:tc>
      </w:tr>
      <w:tr w14:paraId="2A3B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4" w:space="0"/>
              <w:right w:val="single" w:color="auto" w:sz="4" w:space="0"/>
            </w:tcBorders>
            <w:vAlign w:val="center"/>
          </w:tcPr>
          <w:p w14:paraId="3E3C2ACD">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年初结转和结余</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5EB3E68B">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29</w:t>
            </w:r>
          </w:p>
        </w:tc>
        <w:tc>
          <w:tcPr>
            <w:tcW w:w="1297" w:type="dxa"/>
            <w:gridSpan w:val="2"/>
            <w:tcBorders>
              <w:top w:val="single" w:color="auto" w:sz="4" w:space="0"/>
              <w:left w:val="single" w:color="auto" w:sz="4" w:space="0"/>
              <w:bottom w:val="single" w:color="auto" w:sz="4" w:space="0"/>
              <w:right w:val="single" w:color="auto" w:sz="4" w:space="0"/>
            </w:tcBorders>
            <w:vAlign w:val="center"/>
          </w:tcPr>
          <w:p w14:paraId="3EB6718B">
            <w:pPr>
              <w:widowControl/>
              <w:jc w:val="right"/>
              <w:rPr>
                <w:rFonts w:ascii="宋体" w:hAnsi="宋体" w:cs="Arial"/>
                <w:color w:val="000000"/>
                <w:kern w:val="0"/>
                <w:sz w:val="18"/>
                <w:szCs w:val="18"/>
              </w:rPr>
            </w:pPr>
            <w:r>
              <w:rPr>
                <w:rFonts w:hint="eastAsia" w:ascii="宋体" w:hAnsi="宋体" w:cs="Arial"/>
                <w:color w:val="000000"/>
                <w:kern w:val="0"/>
                <w:sz w:val="18"/>
                <w:szCs w:val="18"/>
              </w:rPr>
              <w:t>958,451.59　</w:t>
            </w:r>
          </w:p>
        </w:tc>
        <w:tc>
          <w:tcPr>
            <w:tcW w:w="4079" w:type="dxa"/>
            <w:tcBorders>
              <w:top w:val="single" w:color="auto" w:sz="4" w:space="0"/>
              <w:left w:val="single" w:color="auto" w:sz="4" w:space="0"/>
              <w:bottom w:val="single" w:color="auto" w:sz="4" w:space="0"/>
              <w:right w:val="single" w:color="auto" w:sz="4" w:space="0"/>
            </w:tcBorders>
            <w:vAlign w:val="center"/>
          </w:tcPr>
          <w:p w14:paraId="684CBE89">
            <w:pPr>
              <w:widowControl/>
              <w:jc w:val="left"/>
              <w:rPr>
                <w:rFonts w:ascii="宋体" w:hAnsi="宋体" w:cs="Arial"/>
                <w:color w:val="000000"/>
                <w:kern w:val="0"/>
                <w:sz w:val="18"/>
                <w:szCs w:val="18"/>
              </w:rPr>
            </w:pPr>
            <w:r>
              <w:rPr>
                <w:rFonts w:hint="eastAsia" w:ascii="宋体" w:hAnsi="宋体" w:cs="Arial"/>
                <w:color w:val="000000"/>
                <w:kern w:val="0"/>
                <w:sz w:val="18"/>
                <w:szCs w:val="18"/>
              </w:rPr>
              <w:t xml:space="preserve">    年末结转和结余</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8313039">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564" w:type="dxa"/>
            <w:gridSpan w:val="2"/>
            <w:tcBorders>
              <w:top w:val="single" w:color="auto" w:sz="4" w:space="0"/>
              <w:left w:val="single" w:color="auto" w:sz="4" w:space="0"/>
              <w:bottom w:val="single" w:color="auto" w:sz="4" w:space="0"/>
              <w:right w:val="single" w:color="auto" w:sz="12" w:space="0"/>
            </w:tcBorders>
            <w:vAlign w:val="center"/>
          </w:tcPr>
          <w:p w14:paraId="5163B06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362,240.30</w:t>
            </w:r>
          </w:p>
        </w:tc>
      </w:tr>
      <w:tr w14:paraId="0CA75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exact"/>
          <w:jc w:val="center"/>
        </w:trPr>
        <w:tc>
          <w:tcPr>
            <w:tcW w:w="5156" w:type="dxa"/>
            <w:tcBorders>
              <w:top w:val="single" w:color="auto" w:sz="4" w:space="0"/>
              <w:left w:val="single" w:color="auto" w:sz="12" w:space="0"/>
              <w:bottom w:val="single" w:color="auto" w:sz="12" w:space="0"/>
              <w:right w:val="single" w:color="auto" w:sz="4" w:space="0"/>
            </w:tcBorders>
            <w:vAlign w:val="center"/>
          </w:tcPr>
          <w:p w14:paraId="2581C152">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840" w:type="dxa"/>
            <w:gridSpan w:val="2"/>
            <w:tcBorders>
              <w:top w:val="single" w:color="auto" w:sz="4" w:space="0"/>
              <w:left w:val="single" w:color="auto" w:sz="4" w:space="0"/>
              <w:bottom w:val="single" w:color="auto" w:sz="12" w:space="0"/>
              <w:right w:val="single" w:color="auto" w:sz="4" w:space="0"/>
            </w:tcBorders>
            <w:vAlign w:val="center"/>
          </w:tcPr>
          <w:p w14:paraId="7C170E0A">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1297" w:type="dxa"/>
            <w:gridSpan w:val="2"/>
            <w:tcBorders>
              <w:top w:val="single" w:color="auto" w:sz="4" w:space="0"/>
              <w:left w:val="single" w:color="auto" w:sz="4" w:space="0"/>
              <w:bottom w:val="single" w:color="auto" w:sz="12" w:space="0"/>
              <w:right w:val="single" w:color="auto" w:sz="4" w:space="0"/>
            </w:tcBorders>
            <w:vAlign w:val="center"/>
          </w:tcPr>
          <w:p w14:paraId="599B9920">
            <w:pPr>
              <w:widowControl/>
              <w:jc w:val="right"/>
              <w:rPr>
                <w:rFonts w:ascii="宋体" w:hAnsi="宋体" w:cs="Arial"/>
                <w:color w:val="000000"/>
                <w:kern w:val="0"/>
                <w:sz w:val="18"/>
                <w:szCs w:val="18"/>
              </w:rPr>
            </w:pPr>
            <w:r>
              <w:rPr>
                <w:rFonts w:hint="eastAsia" w:ascii="宋体" w:hAnsi="宋体" w:cs="Arial"/>
                <w:color w:val="000000"/>
                <w:kern w:val="0"/>
                <w:sz w:val="18"/>
                <w:szCs w:val="18"/>
              </w:rPr>
              <w:t>8,312,212.13　</w:t>
            </w:r>
          </w:p>
        </w:tc>
        <w:tc>
          <w:tcPr>
            <w:tcW w:w="4079" w:type="dxa"/>
            <w:tcBorders>
              <w:top w:val="single" w:color="auto" w:sz="4" w:space="0"/>
              <w:left w:val="single" w:color="auto" w:sz="4" w:space="0"/>
              <w:bottom w:val="single" w:color="auto" w:sz="12" w:space="0"/>
              <w:right w:val="single" w:color="auto" w:sz="4" w:space="0"/>
            </w:tcBorders>
            <w:vAlign w:val="center"/>
          </w:tcPr>
          <w:p w14:paraId="0A01F24B">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804" w:type="dxa"/>
            <w:gridSpan w:val="2"/>
            <w:tcBorders>
              <w:top w:val="single" w:color="auto" w:sz="4" w:space="0"/>
              <w:left w:val="single" w:color="auto" w:sz="4" w:space="0"/>
              <w:bottom w:val="single" w:color="auto" w:sz="12" w:space="0"/>
              <w:right w:val="single" w:color="auto" w:sz="4" w:space="0"/>
            </w:tcBorders>
            <w:vAlign w:val="center"/>
          </w:tcPr>
          <w:p w14:paraId="12A1A4DD">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564" w:type="dxa"/>
            <w:gridSpan w:val="2"/>
            <w:tcBorders>
              <w:top w:val="single" w:color="auto" w:sz="4" w:space="0"/>
              <w:left w:val="single" w:color="auto" w:sz="4" w:space="0"/>
              <w:bottom w:val="single" w:color="auto" w:sz="12" w:space="0"/>
              <w:right w:val="single" w:color="auto" w:sz="12" w:space="0"/>
            </w:tcBorders>
            <w:vAlign w:val="center"/>
          </w:tcPr>
          <w:p w14:paraId="2F87FC4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8,312,212.13</w:t>
            </w:r>
          </w:p>
        </w:tc>
      </w:tr>
    </w:tbl>
    <w:p w14:paraId="55758A73">
      <w:pPr>
        <w:spacing w:line="240" w:lineRule="atLeast"/>
        <w:ind w:firstLine="480" w:firstLineChars="200"/>
        <w:jc w:val="left"/>
        <w:rPr>
          <w:rFonts w:hint="eastAsia"/>
          <w:sz w:val="24"/>
          <w:szCs w:val="24"/>
        </w:rPr>
      </w:pPr>
      <w:r>
        <w:rPr>
          <w:rFonts w:hint="eastAsia" w:ascii="宋体" w:hAnsi="宋体" w:cs="Arial"/>
          <w:color w:val="000000"/>
          <w:kern w:val="0"/>
          <w:sz w:val="24"/>
          <w:szCs w:val="24"/>
        </w:rPr>
        <w:t>注：本表反映部门本年度的总收支和年末结余结转情况，数据取自财决01表</w:t>
      </w:r>
    </w:p>
    <w:tbl>
      <w:tblPr>
        <w:tblStyle w:val="4"/>
        <w:tblpPr w:leftFromText="180" w:rightFromText="180" w:vertAnchor="text" w:horzAnchor="page" w:tblpX="1358" w:tblpY="621"/>
        <w:tblOverlap w:val="never"/>
        <w:tblW w:w="142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
        <w:gridCol w:w="440"/>
        <w:gridCol w:w="440"/>
        <w:gridCol w:w="1137"/>
        <w:gridCol w:w="1698"/>
        <w:gridCol w:w="1162"/>
        <w:gridCol w:w="1344"/>
        <w:gridCol w:w="1368"/>
        <w:gridCol w:w="1032"/>
        <w:gridCol w:w="948"/>
        <w:gridCol w:w="1008"/>
        <w:gridCol w:w="996"/>
        <w:gridCol w:w="848"/>
        <w:gridCol w:w="172"/>
        <w:gridCol w:w="1229"/>
      </w:tblGrid>
      <w:tr w14:paraId="2F363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62" w:type="dxa"/>
            <w:gridSpan w:val="15"/>
            <w:tcBorders>
              <w:top w:val="nil"/>
              <w:left w:val="nil"/>
              <w:bottom w:val="nil"/>
              <w:right w:val="nil"/>
            </w:tcBorders>
            <w:vAlign w:val="bottom"/>
          </w:tcPr>
          <w:p w14:paraId="3A08AC7E">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收入决算表</w:t>
            </w:r>
          </w:p>
        </w:tc>
      </w:tr>
      <w:tr w14:paraId="358B7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440" w:type="dxa"/>
            <w:tcBorders>
              <w:top w:val="nil"/>
              <w:left w:val="nil"/>
              <w:bottom w:val="nil"/>
              <w:right w:val="nil"/>
            </w:tcBorders>
            <w:vAlign w:val="bottom"/>
          </w:tcPr>
          <w:p w14:paraId="6741B6A3">
            <w:pPr>
              <w:widowControl/>
              <w:jc w:val="left"/>
              <w:rPr>
                <w:rFonts w:ascii="Arial" w:hAnsi="Arial" w:cs="Arial"/>
                <w:color w:val="000000"/>
                <w:kern w:val="0"/>
                <w:sz w:val="18"/>
                <w:szCs w:val="18"/>
              </w:rPr>
            </w:pPr>
          </w:p>
        </w:tc>
        <w:tc>
          <w:tcPr>
            <w:tcW w:w="440" w:type="dxa"/>
            <w:tcBorders>
              <w:top w:val="nil"/>
              <w:left w:val="nil"/>
              <w:bottom w:val="nil"/>
              <w:right w:val="nil"/>
            </w:tcBorders>
            <w:vAlign w:val="bottom"/>
          </w:tcPr>
          <w:p w14:paraId="111FDF2E">
            <w:pPr>
              <w:widowControl/>
              <w:jc w:val="left"/>
              <w:rPr>
                <w:rFonts w:ascii="Arial" w:hAnsi="Arial" w:cs="Arial"/>
                <w:color w:val="000000"/>
                <w:kern w:val="0"/>
                <w:sz w:val="18"/>
                <w:szCs w:val="18"/>
              </w:rPr>
            </w:pPr>
          </w:p>
        </w:tc>
        <w:tc>
          <w:tcPr>
            <w:tcW w:w="440" w:type="dxa"/>
            <w:tcBorders>
              <w:top w:val="nil"/>
              <w:left w:val="nil"/>
              <w:bottom w:val="nil"/>
              <w:right w:val="nil"/>
            </w:tcBorders>
            <w:vAlign w:val="bottom"/>
          </w:tcPr>
          <w:p w14:paraId="07ED7F55">
            <w:pPr>
              <w:widowControl/>
              <w:jc w:val="left"/>
              <w:rPr>
                <w:rFonts w:ascii="Arial" w:hAnsi="Arial" w:cs="Arial"/>
                <w:color w:val="000000"/>
                <w:kern w:val="0"/>
                <w:sz w:val="18"/>
                <w:szCs w:val="18"/>
              </w:rPr>
            </w:pPr>
          </w:p>
        </w:tc>
        <w:tc>
          <w:tcPr>
            <w:tcW w:w="1137" w:type="dxa"/>
            <w:tcBorders>
              <w:top w:val="nil"/>
              <w:left w:val="nil"/>
              <w:bottom w:val="nil"/>
              <w:right w:val="nil"/>
            </w:tcBorders>
            <w:vAlign w:val="bottom"/>
          </w:tcPr>
          <w:p w14:paraId="371B3C30">
            <w:pPr>
              <w:widowControl/>
              <w:jc w:val="left"/>
              <w:rPr>
                <w:rFonts w:ascii="Arial" w:hAnsi="Arial" w:cs="Arial"/>
                <w:color w:val="000000"/>
                <w:kern w:val="0"/>
                <w:sz w:val="18"/>
                <w:szCs w:val="18"/>
              </w:rPr>
            </w:pPr>
          </w:p>
        </w:tc>
        <w:tc>
          <w:tcPr>
            <w:tcW w:w="1698" w:type="dxa"/>
            <w:tcBorders>
              <w:top w:val="nil"/>
              <w:left w:val="nil"/>
              <w:bottom w:val="nil"/>
              <w:right w:val="nil"/>
            </w:tcBorders>
            <w:vAlign w:val="bottom"/>
          </w:tcPr>
          <w:p w14:paraId="0CE2F00E">
            <w:pPr>
              <w:widowControl/>
              <w:jc w:val="left"/>
              <w:rPr>
                <w:rFonts w:ascii="Arial" w:hAnsi="Arial" w:cs="Arial"/>
                <w:color w:val="000000"/>
                <w:kern w:val="0"/>
                <w:sz w:val="18"/>
                <w:szCs w:val="18"/>
              </w:rPr>
            </w:pPr>
          </w:p>
        </w:tc>
        <w:tc>
          <w:tcPr>
            <w:tcW w:w="3874" w:type="dxa"/>
            <w:gridSpan w:val="3"/>
            <w:tcBorders>
              <w:top w:val="nil"/>
              <w:left w:val="nil"/>
              <w:bottom w:val="nil"/>
              <w:right w:val="nil"/>
            </w:tcBorders>
            <w:vAlign w:val="bottom"/>
          </w:tcPr>
          <w:p w14:paraId="4ABE4593">
            <w:pPr>
              <w:widowControl/>
              <w:jc w:val="left"/>
              <w:rPr>
                <w:rFonts w:ascii="Arial" w:hAnsi="Arial" w:cs="Arial"/>
                <w:color w:val="000000"/>
                <w:kern w:val="0"/>
                <w:sz w:val="18"/>
                <w:szCs w:val="18"/>
              </w:rPr>
            </w:pPr>
          </w:p>
        </w:tc>
        <w:tc>
          <w:tcPr>
            <w:tcW w:w="1032" w:type="dxa"/>
            <w:tcBorders>
              <w:top w:val="nil"/>
              <w:left w:val="nil"/>
              <w:bottom w:val="nil"/>
              <w:right w:val="nil"/>
            </w:tcBorders>
            <w:vAlign w:val="bottom"/>
          </w:tcPr>
          <w:p w14:paraId="6417B15B">
            <w:pPr>
              <w:widowControl/>
              <w:jc w:val="left"/>
              <w:rPr>
                <w:rFonts w:ascii="Arial" w:hAnsi="Arial" w:cs="Arial"/>
                <w:color w:val="000000"/>
                <w:kern w:val="0"/>
                <w:sz w:val="18"/>
                <w:szCs w:val="18"/>
              </w:rPr>
            </w:pPr>
          </w:p>
        </w:tc>
        <w:tc>
          <w:tcPr>
            <w:tcW w:w="1956" w:type="dxa"/>
            <w:gridSpan w:val="2"/>
            <w:tcBorders>
              <w:top w:val="nil"/>
              <w:left w:val="nil"/>
              <w:bottom w:val="nil"/>
              <w:right w:val="nil"/>
            </w:tcBorders>
            <w:vAlign w:val="bottom"/>
          </w:tcPr>
          <w:p w14:paraId="6B34B963">
            <w:pPr>
              <w:widowControl/>
              <w:jc w:val="left"/>
              <w:rPr>
                <w:rFonts w:ascii="Arial" w:hAnsi="Arial" w:cs="Arial"/>
                <w:color w:val="000000"/>
                <w:kern w:val="0"/>
                <w:sz w:val="18"/>
                <w:szCs w:val="18"/>
              </w:rPr>
            </w:pPr>
          </w:p>
        </w:tc>
        <w:tc>
          <w:tcPr>
            <w:tcW w:w="996" w:type="dxa"/>
            <w:tcBorders>
              <w:top w:val="nil"/>
              <w:left w:val="nil"/>
              <w:bottom w:val="nil"/>
              <w:right w:val="nil"/>
            </w:tcBorders>
            <w:vAlign w:val="bottom"/>
          </w:tcPr>
          <w:p w14:paraId="281E97BF">
            <w:pPr>
              <w:widowControl/>
              <w:jc w:val="left"/>
              <w:rPr>
                <w:rFonts w:ascii="Arial" w:hAnsi="Arial" w:cs="Arial"/>
                <w:color w:val="000000"/>
                <w:kern w:val="0"/>
                <w:sz w:val="18"/>
                <w:szCs w:val="18"/>
              </w:rPr>
            </w:pPr>
          </w:p>
        </w:tc>
        <w:tc>
          <w:tcPr>
            <w:tcW w:w="848" w:type="dxa"/>
            <w:tcBorders>
              <w:top w:val="nil"/>
              <w:left w:val="nil"/>
              <w:bottom w:val="nil"/>
              <w:right w:val="nil"/>
            </w:tcBorders>
            <w:vAlign w:val="bottom"/>
          </w:tcPr>
          <w:p w14:paraId="3691F97B">
            <w:pPr>
              <w:widowControl/>
              <w:jc w:val="left"/>
              <w:rPr>
                <w:rFonts w:ascii="Arial" w:hAnsi="Arial" w:cs="Arial"/>
                <w:color w:val="000000"/>
                <w:kern w:val="0"/>
                <w:sz w:val="18"/>
                <w:szCs w:val="18"/>
              </w:rPr>
            </w:pPr>
          </w:p>
        </w:tc>
        <w:tc>
          <w:tcPr>
            <w:tcW w:w="1401" w:type="dxa"/>
            <w:gridSpan w:val="2"/>
            <w:tcBorders>
              <w:top w:val="nil"/>
              <w:left w:val="nil"/>
              <w:bottom w:val="nil"/>
              <w:right w:val="nil"/>
            </w:tcBorders>
            <w:vAlign w:val="bottom"/>
          </w:tcPr>
          <w:p w14:paraId="2E3A0BC5">
            <w:pPr>
              <w:widowControl/>
              <w:jc w:val="right"/>
              <w:rPr>
                <w:rFonts w:ascii="宋体" w:hAnsi="宋体" w:cs="Arial"/>
                <w:color w:val="000000"/>
                <w:kern w:val="0"/>
                <w:sz w:val="22"/>
                <w:szCs w:val="22"/>
              </w:rPr>
            </w:pPr>
            <w:r>
              <w:rPr>
                <w:rFonts w:hint="eastAsia" w:ascii="宋体" w:hAnsi="宋体" w:cs="Arial"/>
                <w:color w:val="000000"/>
                <w:kern w:val="0"/>
                <w:sz w:val="22"/>
                <w:szCs w:val="22"/>
              </w:rPr>
              <w:t>公开02表</w:t>
            </w:r>
          </w:p>
        </w:tc>
      </w:tr>
      <w:tr w14:paraId="72EB1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8029" w:type="dxa"/>
            <w:gridSpan w:val="8"/>
            <w:tcBorders>
              <w:top w:val="nil"/>
              <w:left w:val="nil"/>
              <w:bottom w:val="nil"/>
              <w:right w:val="nil"/>
            </w:tcBorders>
            <w:vAlign w:val="bottom"/>
          </w:tcPr>
          <w:p w14:paraId="7A3E649B">
            <w:pPr>
              <w:widowControl/>
              <w:jc w:val="left"/>
              <w:rPr>
                <w:rFonts w:ascii="Arial" w:hAnsi="Arial" w:cs="Arial"/>
                <w:color w:val="000000"/>
                <w:kern w:val="0"/>
                <w:sz w:val="18"/>
                <w:szCs w:val="18"/>
              </w:rPr>
            </w:pPr>
            <w:r>
              <w:rPr>
                <w:rFonts w:hint="eastAsia" w:ascii="宋体" w:hAnsi="宋体" w:cs="Arial"/>
                <w:color w:val="000000"/>
                <w:kern w:val="0"/>
                <w:sz w:val="22"/>
                <w:szCs w:val="22"/>
              </w:rPr>
              <w:t>公开部门：中卫市沙坡头区统计局</w:t>
            </w:r>
            <w:r>
              <w:rPr>
                <w:rFonts w:hint="eastAsia" w:ascii="宋体" w:hAnsi="宋体" w:cs="Arial"/>
                <w:color w:val="000000"/>
                <w:kern w:val="0"/>
                <w:sz w:val="22"/>
                <w:szCs w:val="22"/>
                <w:lang w:val="en-US" w:eastAsia="zh-CN"/>
              </w:rPr>
              <w:t>（本级）</w:t>
            </w:r>
          </w:p>
        </w:tc>
        <w:tc>
          <w:tcPr>
            <w:tcW w:w="1032" w:type="dxa"/>
            <w:tcBorders>
              <w:top w:val="nil"/>
              <w:left w:val="nil"/>
              <w:bottom w:val="nil"/>
              <w:right w:val="nil"/>
            </w:tcBorders>
            <w:vAlign w:val="bottom"/>
          </w:tcPr>
          <w:p w14:paraId="3305F990">
            <w:pPr>
              <w:widowControl/>
              <w:jc w:val="center"/>
              <w:rPr>
                <w:rFonts w:ascii="宋体" w:hAnsi="宋体" w:cs="Arial"/>
                <w:color w:val="000000"/>
                <w:kern w:val="0"/>
                <w:sz w:val="22"/>
                <w:szCs w:val="22"/>
              </w:rPr>
            </w:pPr>
          </w:p>
        </w:tc>
        <w:tc>
          <w:tcPr>
            <w:tcW w:w="1956" w:type="dxa"/>
            <w:gridSpan w:val="2"/>
            <w:tcBorders>
              <w:top w:val="nil"/>
              <w:left w:val="nil"/>
              <w:bottom w:val="nil"/>
              <w:right w:val="nil"/>
            </w:tcBorders>
            <w:vAlign w:val="bottom"/>
          </w:tcPr>
          <w:p w14:paraId="02D31A65">
            <w:pPr>
              <w:widowControl/>
              <w:jc w:val="left"/>
              <w:rPr>
                <w:rFonts w:ascii="Arial" w:hAnsi="Arial" w:cs="Arial"/>
                <w:color w:val="000000"/>
                <w:kern w:val="0"/>
                <w:sz w:val="18"/>
                <w:szCs w:val="18"/>
              </w:rPr>
            </w:pPr>
          </w:p>
        </w:tc>
        <w:tc>
          <w:tcPr>
            <w:tcW w:w="996" w:type="dxa"/>
            <w:tcBorders>
              <w:top w:val="nil"/>
              <w:left w:val="nil"/>
              <w:bottom w:val="nil"/>
              <w:right w:val="nil"/>
            </w:tcBorders>
            <w:vAlign w:val="bottom"/>
          </w:tcPr>
          <w:p w14:paraId="7C0729FB">
            <w:pPr>
              <w:widowControl/>
              <w:jc w:val="left"/>
              <w:rPr>
                <w:rFonts w:ascii="Arial" w:hAnsi="Arial" w:cs="Arial"/>
                <w:color w:val="000000"/>
                <w:kern w:val="0"/>
                <w:sz w:val="18"/>
                <w:szCs w:val="18"/>
              </w:rPr>
            </w:pPr>
          </w:p>
        </w:tc>
        <w:tc>
          <w:tcPr>
            <w:tcW w:w="2249" w:type="dxa"/>
            <w:gridSpan w:val="3"/>
            <w:tcBorders>
              <w:top w:val="nil"/>
              <w:left w:val="nil"/>
              <w:bottom w:val="nil"/>
              <w:right w:val="nil"/>
            </w:tcBorders>
            <w:vAlign w:val="bottom"/>
          </w:tcPr>
          <w:p w14:paraId="7963A8B4">
            <w:pPr>
              <w:widowControl/>
              <w:jc w:val="right"/>
              <w:rPr>
                <w:rFonts w:ascii="宋体" w:hAnsi="宋体" w:cs="Arial"/>
                <w:color w:val="000000"/>
                <w:kern w:val="0"/>
                <w:sz w:val="22"/>
                <w:szCs w:val="22"/>
              </w:rPr>
            </w:pPr>
            <w:r>
              <w:rPr>
                <w:rFonts w:hint="eastAsia" w:ascii="宋体" w:hAnsi="宋体" w:cs="Arial"/>
                <w:color w:val="000000"/>
                <w:kern w:val="0"/>
                <w:sz w:val="22"/>
                <w:szCs w:val="22"/>
              </w:rPr>
              <w:t>金额单位：元</w:t>
            </w:r>
          </w:p>
        </w:tc>
      </w:tr>
      <w:tr w14:paraId="5C04A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17" w:type="dxa"/>
            <w:gridSpan w:val="6"/>
            <w:tcBorders>
              <w:top w:val="single" w:color="000000" w:sz="8" w:space="0"/>
              <w:left w:val="single" w:color="000000" w:sz="8" w:space="0"/>
              <w:bottom w:val="single" w:color="000000" w:sz="4" w:space="0"/>
              <w:right w:val="single" w:color="000000" w:sz="4" w:space="0"/>
            </w:tcBorders>
            <w:vAlign w:val="center"/>
          </w:tcPr>
          <w:p w14:paraId="6A073D3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项目</w:t>
            </w:r>
          </w:p>
        </w:tc>
        <w:tc>
          <w:tcPr>
            <w:tcW w:w="1344" w:type="dxa"/>
            <w:vMerge w:val="restart"/>
            <w:tcBorders>
              <w:top w:val="single" w:color="000000" w:sz="8" w:space="0"/>
              <w:left w:val="nil"/>
              <w:right w:val="single" w:color="000000" w:sz="4" w:space="0"/>
            </w:tcBorders>
            <w:vAlign w:val="center"/>
          </w:tcPr>
          <w:p w14:paraId="23AB3F8E">
            <w:pPr>
              <w:widowControl/>
              <w:jc w:val="both"/>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本年收入合计</w:t>
            </w:r>
          </w:p>
        </w:tc>
        <w:tc>
          <w:tcPr>
            <w:tcW w:w="1368" w:type="dxa"/>
            <w:vMerge w:val="restart"/>
            <w:tcBorders>
              <w:top w:val="single" w:color="000000" w:sz="8" w:space="0"/>
              <w:left w:val="nil"/>
              <w:right w:val="single" w:color="000000" w:sz="4" w:space="0"/>
            </w:tcBorders>
            <w:vAlign w:val="center"/>
          </w:tcPr>
          <w:p w14:paraId="2B9BECD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财政拨款收入</w:t>
            </w:r>
          </w:p>
        </w:tc>
        <w:tc>
          <w:tcPr>
            <w:tcW w:w="1032" w:type="dxa"/>
            <w:vMerge w:val="restart"/>
            <w:tcBorders>
              <w:top w:val="single" w:color="000000" w:sz="8" w:space="0"/>
              <w:left w:val="nil"/>
              <w:right w:val="single" w:color="000000" w:sz="4" w:space="0"/>
            </w:tcBorders>
            <w:vAlign w:val="center"/>
          </w:tcPr>
          <w:p w14:paraId="4DD0650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上级补助收入</w:t>
            </w:r>
          </w:p>
        </w:tc>
        <w:tc>
          <w:tcPr>
            <w:tcW w:w="1956" w:type="dxa"/>
            <w:gridSpan w:val="2"/>
            <w:vMerge w:val="restart"/>
            <w:tcBorders>
              <w:top w:val="single" w:color="000000" w:sz="8" w:space="0"/>
              <w:left w:val="nil"/>
              <w:right w:val="single" w:color="000000" w:sz="4" w:space="0"/>
            </w:tcBorders>
            <w:vAlign w:val="center"/>
          </w:tcPr>
          <w:p w14:paraId="0FDDC5A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事业收入</w:t>
            </w:r>
          </w:p>
        </w:tc>
        <w:tc>
          <w:tcPr>
            <w:tcW w:w="996" w:type="dxa"/>
            <w:vMerge w:val="restart"/>
            <w:tcBorders>
              <w:top w:val="single" w:color="000000" w:sz="8" w:space="0"/>
              <w:left w:val="nil"/>
              <w:right w:val="single" w:color="000000" w:sz="4" w:space="0"/>
            </w:tcBorders>
            <w:vAlign w:val="center"/>
          </w:tcPr>
          <w:p w14:paraId="0B89C3B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经营收入</w:t>
            </w:r>
          </w:p>
        </w:tc>
        <w:tc>
          <w:tcPr>
            <w:tcW w:w="1020" w:type="dxa"/>
            <w:gridSpan w:val="2"/>
            <w:vMerge w:val="restart"/>
            <w:tcBorders>
              <w:top w:val="single" w:color="000000" w:sz="8" w:space="0"/>
              <w:left w:val="nil"/>
              <w:right w:val="single" w:color="000000" w:sz="4" w:space="0"/>
            </w:tcBorders>
            <w:vAlign w:val="center"/>
          </w:tcPr>
          <w:p w14:paraId="7056D37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附属单位上缴收入</w:t>
            </w:r>
          </w:p>
        </w:tc>
        <w:tc>
          <w:tcPr>
            <w:tcW w:w="1229" w:type="dxa"/>
            <w:vMerge w:val="restart"/>
            <w:tcBorders>
              <w:top w:val="single" w:color="000000" w:sz="8" w:space="0"/>
              <w:left w:val="nil"/>
              <w:right w:val="single" w:color="000000" w:sz="8" w:space="0"/>
            </w:tcBorders>
            <w:vAlign w:val="center"/>
          </w:tcPr>
          <w:p w14:paraId="03730467">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其他收入</w:t>
            </w:r>
          </w:p>
        </w:tc>
      </w:tr>
      <w:tr w14:paraId="7EEBA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9B7FB0F">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功能分类科目编码</w:t>
            </w:r>
          </w:p>
        </w:tc>
        <w:tc>
          <w:tcPr>
            <w:tcW w:w="3997" w:type="dxa"/>
            <w:gridSpan w:val="3"/>
            <w:vMerge w:val="restart"/>
            <w:tcBorders>
              <w:top w:val="nil"/>
              <w:left w:val="nil"/>
              <w:right w:val="single" w:color="000000" w:sz="4" w:space="0"/>
            </w:tcBorders>
            <w:vAlign w:val="center"/>
          </w:tcPr>
          <w:p w14:paraId="343D226E">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科目名称</w:t>
            </w:r>
          </w:p>
        </w:tc>
        <w:tc>
          <w:tcPr>
            <w:tcW w:w="1344" w:type="dxa"/>
            <w:vMerge w:val="continue"/>
            <w:tcBorders>
              <w:left w:val="nil"/>
              <w:right w:val="single" w:color="000000" w:sz="4" w:space="0"/>
            </w:tcBorders>
            <w:vAlign w:val="center"/>
          </w:tcPr>
          <w:p w14:paraId="0973A118">
            <w:pPr>
              <w:widowControl/>
              <w:jc w:val="center"/>
              <w:rPr>
                <w:rFonts w:hint="eastAsia" w:ascii="宋体" w:hAnsi="宋体" w:eastAsia="宋体" w:cs="宋体"/>
                <w:color w:val="000000"/>
                <w:kern w:val="0"/>
                <w:sz w:val="18"/>
                <w:szCs w:val="18"/>
              </w:rPr>
            </w:pPr>
          </w:p>
        </w:tc>
        <w:tc>
          <w:tcPr>
            <w:tcW w:w="1368" w:type="dxa"/>
            <w:vMerge w:val="continue"/>
            <w:tcBorders>
              <w:left w:val="nil"/>
              <w:right w:val="single" w:color="000000" w:sz="4" w:space="0"/>
            </w:tcBorders>
            <w:vAlign w:val="center"/>
          </w:tcPr>
          <w:p w14:paraId="59A206B4">
            <w:pPr>
              <w:widowControl/>
              <w:jc w:val="center"/>
              <w:rPr>
                <w:rFonts w:hint="eastAsia" w:ascii="宋体" w:hAnsi="宋体" w:eastAsia="宋体" w:cs="宋体"/>
                <w:color w:val="000000"/>
                <w:kern w:val="0"/>
                <w:sz w:val="18"/>
                <w:szCs w:val="18"/>
              </w:rPr>
            </w:pPr>
          </w:p>
        </w:tc>
        <w:tc>
          <w:tcPr>
            <w:tcW w:w="1032" w:type="dxa"/>
            <w:vMerge w:val="continue"/>
            <w:tcBorders>
              <w:left w:val="nil"/>
              <w:right w:val="single" w:color="000000" w:sz="4" w:space="0"/>
            </w:tcBorders>
            <w:vAlign w:val="center"/>
          </w:tcPr>
          <w:p w14:paraId="06F85EDE">
            <w:pPr>
              <w:widowControl/>
              <w:jc w:val="center"/>
              <w:rPr>
                <w:rFonts w:hint="eastAsia" w:ascii="宋体" w:hAnsi="宋体" w:eastAsia="宋体" w:cs="宋体"/>
                <w:color w:val="000000"/>
                <w:kern w:val="0"/>
                <w:sz w:val="18"/>
                <w:szCs w:val="18"/>
              </w:rPr>
            </w:pPr>
          </w:p>
        </w:tc>
        <w:tc>
          <w:tcPr>
            <w:tcW w:w="1956" w:type="dxa"/>
            <w:gridSpan w:val="2"/>
            <w:vMerge w:val="continue"/>
            <w:tcBorders>
              <w:left w:val="nil"/>
              <w:bottom w:val="single" w:color="000000" w:sz="4" w:space="0"/>
              <w:right w:val="single" w:color="000000" w:sz="4" w:space="0"/>
            </w:tcBorders>
            <w:vAlign w:val="center"/>
          </w:tcPr>
          <w:p w14:paraId="7A52224F">
            <w:pPr>
              <w:widowControl/>
              <w:jc w:val="center"/>
              <w:rPr>
                <w:rFonts w:hint="eastAsia" w:ascii="宋体" w:hAnsi="宋体" w:eastAsia="宋体" w:cs="宋体"/>
                <w:color w:val="000000"/>
                <w:kern w:val="0"/>
                <w:sz w:val="18"/>
                <w:szCs w:val="18"/>
              </w:rPr>
            </w:pPr>
          </w:p>
        </w:tc>
        <w:tc>
          <w:tcPr>
            <w:tcW w:w="996" w:type="dxa"/>
            <w:vMerge w:val="continue"/>
            <w:tcBorders>
              <w:left w:val="nil"/>
              <w:right w:val="single" w:color="000000" w:sz="4" w:space="0"/>
            </w:tcBorders>
            <w:vAlign w:val="center"/>
          </w:tcPr>
          <w:p w14:paraId="37900AD4">
            <w:pPr>
              <w:widowControl/>
              <w:jc w:val="center"/>
              <w:rPr>
                <w:rFonts w:hint="eastAsia" w:ascii="宋体" w:hAnsi="宋体" w:eastAsia="宋体" w:cs="宋体"/>
                <w:color w:val="000000"/>
                <w:kern w:val="0"/>
                <w:sz w:val="18"/>
                <w:szCs w:val="18"/>
              </w:rPr>
            </w:pPr>
          </w:p>
        </w:tc>
        <w:tc>
          <w:tcPr>
            <w:tcW w:w="1020" w:type="dxa"/>
            <w:gridSpan w:val="2"/>
            <w:vMerge w:val="continue"/>
            <w:tcBorders>
              <w:left w:val="nil"/>
              <w:right w:val="single" w:color="000000" w:sz="4" w:space="0"/>
            </w:tcBorders>
            <w:vAlign w:val="center"/>
          </w:tcPr>
          <w:p w14:paraId="1C3176C1">
            <w:pPr>
              <w:widowControl/>
              <w:jc w:val="center"/>
              <w:rPr>
                <w:rFonts w:hint="eastAsia" w:ascii="宋体" w:hAnsi="宋体" w:eastAsia="宋体" w:cs="宋体"/>
                <w:color w:val="000000"/>
                <w:kern w:val="0"/>
                <w:sz w:val="18"/>
                <w:szCs w:val="18"/>
              </w:rPr>
            </w:pPr>
          </w:p>
        </w:tc>
        <w:tc>
          <w:tcPr>
            <w:tcW w:w="1229" w:type="dxa"/>
            <w:vMerge w:val="continue"/>
            <w:tcBorders>
              <w:left w:val="nil"/>
              <w:right w:val="single" w:color="000000" w:sz="8" w:space="0"/>
            </w:tcBorders>
            <w:vAlign w:val="center"/>
          </w:tcPr>
          <w:p w14:paraId="59E3107F">
            <w:pPr>
              <w:widowControl/>
              <w:jc w:val="center"/>
              <w:rPr>
                <w:rFonts w:hint="eastAsia" w:ascii="宋体" w:hAnsi="宋体" w:eastAsia="宋体" w:cs="宋体"/>
                <w:color w:val="000000"/>
                <w:kern w:val="0"/>
                <w:sz w:val="18"/>
                <w:szCs w:val="18"/>
              </w:rPr>
            </w:pPr>
          </w:p>
        </w:tc>
      </w:tr>
      <w:tr w14:paraId="62C5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440" w:type="dxa"/>
            <w:vMerge w:val="restart"/>
            <w:tcBorders>
              <w:top w:val="nil"/>
              <w:left w:val="single" w:color="000000" w:sz="8" w:space="0"/>
              <w:right w:val="single" w:color="000000" w:sz="4" w:space="0"/>
            </w:tcBorders>
            <w:vAlign w:val="center"/>
          </w:tcPr>
          <w:p w14:paraId="6D091293">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类</w:t>
            </w:r>
          </w:p>
        </w:tc>
        <w:tc>
          <w:tcPr>
            <w:tcW w:w="440" w:type="dxa"/>
            <w:vMerge w:val="restart"/>
            <w:tcBorders>
              <w:top w:val="nil"/>
              <w:left w:val="nil"/>
              <w:right w:val="single" w:color="000000" w:sz="4" w:space="0"/>
            </w:tcBorders>
            <w:vAlign w:val="center"/>
          </w:tcPr>
          <w:p w14:paraId="3C27DB10">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款</w:t>
            </w:r>
          </w:p>
        </w:tc>
        <w:tc>
          <w:tcPr>
            <w:tcW w:w="440" w:type="dxa"/>
            <w:vMerge w:val="restart"/>
            <w:tcBorders>
              <w:top w:val="nil"/>
              <w:left w:val="nil"/>
              <w:right w:val="single" w:color="000000" w:sz="4" w:space="0"/>
            </w:tcBorders>
            <w:vAlign w:val="center"/>
          </w:tcPr>
          <w:p w14:paraId="06497DC8">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项</w:t>
            </w:r>
          </w:p>
        </w:tc>
        <w:tc>
          <w:tcPr>
            <w:tcW w:w="3997" w:type="dxa"/>
            <w:gridSpan w:val="3"/>
            <w:vMerge w:val="continue"/>
            <w:tcBorders>
              <w:left w:val="nil"/>
              <w:bottom w:val="single" w:color="000000" w:sz="4" w:space="0"/>
              <w:right w:val="single" w:color="000000" w:sz="4" w:space="0"/>
            </w:tcBorders>
            <w:vAlign w:val="center"/>
          </w:tcPr>
          <w:p w14:paraId="5140D1D8">
            <w:pPr>
              <w:widowControl/>
              <w:jc w:val="center"/>
              <w:rPr>
                <w:rFonts w:hint="eastAsia" w:ascii="宋体" w:hAnsi="宋体" w:eastAsia="宋体" w:cs="宋体"/>
                <w:color w:val="000000"/>
                <w:kern w:val="0"/>
                <w:sz w:val="18"/>
                <w:szCs w:val="18"/>
              </w:rPr>
            </w:pPr>
          </w:p>
        </w:tc>
        <w:tc>
          <w:tcPr>
            <w:tcW w:w="1344" w:type="dxa"/>
            <w:vMerge w:val="continue"/>
            <w:tcBorders>
              <w:left w:val="nil"/>
              <w:bottom w:val="single" w:color="000000" w:sz="4" w:space="0"/>
              <w:right w:val="single" w:color="000000" w:sz="4" w:space="0"/>
            </w:tcBorders>
            <w:vAlign w:val="center"/>
          </w:tcPr>
          <w:p w14:paraId="17F69ABA">
            <w:pPr>
              <w:widowControl/>
              <w:jc w:val="center"/>
              <w:rPr>
                <w:rFonts w:hint="eastAsia" w:ascii="宋体" w:hAnsi="宋体" w:eastAsia="宋体" w:cs="宋体"/>
                <w:color w:val="000000"/>
                <w:kern w:val="0"/>
                <w:sz w:val="18"/>
                <w:szCs w:val="18"/>
              </w:rPr>
            </w:pPr>
          </w:p>
        </w:tc>
        <w:tc>
          <w:tcPr>
            <w:tcW w:w="1368" w:type="dxa"/>
            <w:vMerge w:val="continue"/>
            <w:tcBorders>
              <w:left w:val="nil"/>
              <w:bottom w:val="single" w:color="000000" w:sz="4" w:space="0"/>
              <w:right w:val="single" w:color="000000" w:sz="4" w:space="0"/>
            </w:tcBorders>
            <w:vAlign w:val="center"/>
          </w:tcPr>
          <w:p w14:paraId="11F93EF6">
            <w:pPr>
              <w:widowControl/>
              <w:jc w:val="center"/>
              <w:rPr>
                <w:rFonts w:hint="eastAsia" w:ascii="宋体" w:hAnsi="宋体" w:eastAsia="宋体" w:cs="宋体"/>
                <w:color w:val="000000"/>
                <w:kern w:val="0"/>
                <w:sz w:val="18"/>
                <w:szCs w:val="18"/>
              </w:rPr>
            </w:pPr>
          </w:p>
        </w:tc>
        <w:tc>
          <w:tcPr>
            <w:tcW w:w="1032" w:type="dxa"/>
            <w:vMerge w:val="continue"/>
            <w:tcBorders>
              <w:left w:val="nil"/>
              <w:bottom w:val="single" w:color="000000" w:sz="4" w:space="0"/>
              <w:right w:val="single" w:color="000000" w:sz="4" w:space="0"/>
            </w:tcBorders>
            <w:vAlign w:val="center"/>
          </w:tcPr>
          <w:p w14:paraId="49672D74">
            <w:pPr>
              <w:widowControl/>
              <w:jc w:val="center"/>
              <w:rPr>
                <w:rFonts w:hint="eastAsia" w:ascii="宋体" w:hAnsi="宋体" w:eastAsia="宋体" w:cs="宋体"/>
                <w:color w:val="000000"/>
                <w:kern w:val="0"/>
                <w:sz w:val="18"/>
                <w:szCs w:val="18"/>
              </w:rPr>
            </w:pPr>
          </w:p>
        </w:tc>
        <w:tc>
          <w:tcPr>
            <w:tcW w:w="948" w:type="dxa"/>
            <w:tcBorders>
              <w:top w:val="nil"/>
              <w:left w:val="nil"/>
              <w:bottom w:val="single" w:color="000000" w:sz="4" w:space="0"/>
              <w:right w:val="single" w:color="000000" w:sz="4" w:space="0"/>
            </w:tcBorders>
            <w:vAlign w:val="center"/>
          </w:tcPr>
          <w:p w14:paraId="1BA529E8">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小计</w:t>
            </w:r>
          </w:p>
        </w:tc>
        <w:tc>
          <w:tcPr>
            <w:tcW w:w="1008" w:type="dxa"/>
            <w:tcBorders>
              <w:top w:val="nil"/>
              <w:left w:val="nil"/>
              <w:bottom w:val="single" w:color="000000" w:sz="4" w:space="0"/>
              <w:right w:val="single" w:color="000000" w:sz="4" w:space="0"/>
            </w:tcBorders>
            <w:vAlign w:val="center"/>
          </w:tcPr>
          <w:p w14:paraId="587B58C5">
            <w:pPr>
              <w:widowControl/>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其中：教育收费</w:t>
            </w:r>
          </w:p>
        </w:tc>
        <w:tc>
          <w:tcPr>
            <w:tcW w:w="996" w:type="dxa"/>
            <w:vMerge w:val="continue"/>
            <w:tcBorders>
              <w:left w:val="nil"/>
              <w:bottom w:val="single" w:color="000000" w:sz="4" w:space="0"/>
              <w:right w:val="single" w:color="000000" w:sz="4" w:space="0"/>
            </w:tcBorders>
            <w:vAlign w:val="center"/>
          </w:tcPr>
          <w:p w14:paraId="485C1106">
            <w:pPr>
              <w:widowControl/>
              <w:jc w:val="center"/>
              <w:rPr>
                <w:rFonts w:hint="eastAsia" w:ascii="宋体" w:hAnsi="宋体" w:eastAsia="宋体" w:cs="宋体"/>
                <w:color w:val="000000"/>
                <w:kern w:val="0"/>
                <w:sz w:val="18"/>
                <w:szCs w:val="18"/>
                <w:lang w:val="en-US" w:eastAsia="zh-CN"/>
              </w:rPr>
            </w:pPr>
          </w:p>
        </w:tc>
        <w:tc>
          <w:tcPr>
            <w:tcW w:w="1020" w:type="dxa"/>
            <w:gridSpan w:val="2"/>
            <w:vMerge w:val="continue"/>
            <w:tcBorders>
              <w:left w:val="nil"/>
              <w:bottom w:val="single" w:color="000000" w:sz="4" w:space="0"/>
              <w:right w:val="single" w:color="000000" w:sz="4" w:space="0"/>
            </w:tcBorders>
            <w:vAlign w:val="center"/>
          </w:tcPr>
          <w:p w14:paraId="1FA50A8F">
            <w:pPr>
              <w:widowControl/>
              <w:jc w:val="center"/>
              <w:rPr>
                <w:rFonts w:hint="eastAsia" w:ascii="宋体" w:hAnsi="宋体" w:eastAsia="宋体" w:cs="宋体"/>
                <w:color w:val="000000"/>
                <w:kern w:val="0"/>
                <w:sz w:val="18"/>
                <w:szCs w:val="18"/>
                <w:lang w:val="en-US" w:eastAsia="zh-CN"/>
              </w:rPr>
            </w:pPr>
          </w:p>
        </w:tc>
        <w:tc>
          <w:tcPr>
            <w:tcW w:w="1229" w:type="dxa"/>
            <w:vMerge w:val="continue"/>
            <w:tcBorders>
              <w:left w:val="nil"/>
              <w:bottom w:val="single" w:color="000000" w:sz="4" w:space="0"/>
              <w:right w:val="single" w:color="000000" w:sz="8" w:space="0"/>
            </w:tcBorders>
            <w:vAlign w:val="center"/>
          </w:tcPr>
          <w:p w14:paraId="671602FA">
            <w:pPr>
              <w:widowControl/>
              <w:jc w:val="center"/>
              <w:rPr>
                <w:rFonts w:hint="eastAsia" w:ascii="宋体" w:hAnsi="宋体" w:eastAsia="宋体" w:cs="宋体"/>
                <w:color w:val="000000"/>
                <w:kern w:val="0"/>
                <w:sz w:val="18"/>
                <w:szCs w:val="18"/>
                <w:lang w:val="en-US" w:eastAsia="zh-CN"/>
              </w:rPr>
            </w:pPr>
          </w:p>
        </w:tc>
      </w:tr>
      <w:tr w14:paraId="75B5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40" w:type="dxa"/>
            <w:vMerge w:val="continue"/>
            <w:tcBorders>
              <w:left w:val="single" w:color="000000" w:sz="8" w:space="0"/>
              <w:right w:val="single" w:color="000000" w:sz="4" w:space="0"/>
            </w:tcBorders>
            <w:vAlign w:val="center"/>
          </w:tcPr>
          <w:p w14:paraId="3E0CC215">
            <w:pPr>
              <w:widowControl/>
              <w:jc w:val="center"/>
              <w:rPr>
                <w:rFonts w:hint="eastAsia" w:ascii="宋体" w:hAnsi="宋体" w:eastAsia="宋体" w:cs="宋体"/>
                <w:color w:val="000000"/>
                <w:kern w:val="0"/>
                <w:sz w:val="18"/>
                <w:szCs w:val="18"/>
              </w:rPr>
            </w:pPr>
          </w:p>
        </w:tc>
        <w:tc>
          <w:tcPr>
            <w:tcW w:w="440" w:type="dxa"/>
            <w:vMerge w:val="continue"/>
            <w:tcBorders>
              <w:left w:val="nil"/>
              <w:right w:val="single" w:color="000000" w:sz="4" w:space="0"/>
            </w:tcBorders>
            <w:vAlign w:val="center"/>
          </w:tcPr>
          <w:p w14:paraId="41483488">
            <w:pPr>
              <w:widowControl/>
              <w:jc w:val="center"/>
              <w:rPr>
                <w:rFonts w:hint="eastAsia" w:ascii="宋体" w:hAnsi="宋体" w:eastAsia="宋体" w:cs="宋体"/>
                <w:color w:val="000000"/>
                <w:kern w:val="0"/>
                <w:sz w:val="18"/>
                <w:szCs w:val="18"/>
              </w:rPr>
            </w:pPr>
          </w:p>
        </w:tc>
        <w:tc>
          <w:tcPr>
            <w:tcW w:w="440" w:type="dxa"/>
            <w:vMerge w:val="continue"/>
            <w:tcBorders>
              <w:left w:val="nil"/>
              <w:right w:val="single" w:color="000000" w:sz="4" w:space="0"/>
            </w:tcBorders>
            <w:vAlign w:val="center"/>
          </w:tcPr>
          <w:p w14:paraId="2911B941">
            <w:pPr>
              <w:widowControl/>
              <w:jc w:val="center"/>
              <w:rPr>
                <w:rFonts w:hint="eastAsia" w:ascii="宋体" w:hAnsi="宋体" w:eastAsia="宋体" w:cs="宋体"/>
                <w:color w:val="000000"/>
                <w:kern w:val="0"/>
                <w:sz w:val="18"/>
                <w:szCs w:val="18"/>
              </w:rPr>
            </w:pPr>
          </w:p>
        </w:tc>
        <w:tc>
          <w:tcPr>
            <w:tcW w:w="3997" w:type="dxa"/>
            <w:gridSpan w:val="3"/>
            <w:tcBorders>
              <w:top w:val="nil"/>
              <w:left w:val="nil"/>
              <w:bottom w:val="single" w:color="000000" w:sz="4" w:space="0"/>
              <w:right w:val="single" w:color="000000" w:sz="4" w:space="0"/>
            </w:tcBorders>
            <w:vAlign w:val="center"/>
          </w:tcPr>
          <w:p w14:paraId="2F67B71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栏次</w:t>
            </w:r>
          </w:p>
        </w:tc>
        <w:tc>
          <w:tcPr>
            <w:tcW w:w="1344" w:type="dxa"/>
            <w:tcBorders>
              <w:top w:val="nil"/>
              <w:left w:val="nil"/>
              <w:bottom w:val="single" w:color="000000" w:sz="4" w:space="0"/>
              <w:right w:val="single" w:color="000000" w:sz="4" w:space="0"/>
            </w:tcBorders>
            <w:vAlign w:val="center"/>
          </w:tcPr>
          <w:p w14:paraId="3D0F25D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1368" w:type="dxa"/>
            <w:tcBorders>
              <w:top w:val="nil"/>
              <w:left w:val="nil"/>
              <w:bottom w:val="single" w:color="000000" w:sz="4" w:space="0"/>
              <w:right w:val="single" w:color="000000" w:sz="4" w:space="0"/>
            </w:tcBorders>
            <w:vAlign w:val="center"/>
          </w:tcPr>
          <w:p w14:paraId="61105DD2">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1032" w:type="dxa"/>
            <w:tcBorders>
              <w:top w:val="nil"/>
              <w:left w:val="nil"/>
              <w:bottom w:val="single" w:color="000000" w:sz="4" w:space="0"/>
              <w:right w:val="single" w:color="000000" w:sz="4" w:space="0"/>
            </w:tcBorders>
            <w:vAlign w:val="center"/>
          </w:tcPr>
          <w:p w14:paraId="078E7135">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1956" w:type="dxa"/>
            <w:gridSpan w:val="2"/>
            <w:tcBorders>
              <w:top w:val="nil"/>
              <w:left w:val="nil"/>
              <w:bottom w:val="single" w:color="000000" w:sz="4" w:space="0"/>
              <w:right w:val="single" w:color="000000" w:sz="4" w:space="0"/>
            </w:tcBorders>
            <w:vAlign w:val="center"/>
          </w:tcPr>
          <w:p w14:paraId="5A8DF808">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rPr>
              <w:t>4</w:t>
            </w:r>
          </w:p>
        </w:tc>
        <w:tc>
          <w:tcPr>
            <w:tcW w:w="996" w:type="dxa"/>
            <w:tcBorders>
              <w:top w:val="nil"/>
              <w:left w:val="nil"/>
              <w:bottom w:val="single" w:color="000000" w:sz="4" w:space="0"/>
              <w:right w:val="single" w:color="000000" w:sz="4" w:space="0"/>
            </w:tcBorders>
            <w:vAlign w:val="center"/>
          </w:tcPr>
          <w:p w14:paraId="18335A5C">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5</w:t>
            </w:r>
          </w:p>
        </w:tc>
        <w:tc>
          <w:tcPr>
            <w:tcW w:w="1020" w:type="dxa"/>
            <w:gridSpan w:val="2"/>
            <w:tcBorders>
              <w:top w:val="nil"/>
              <w:left w:val="nil"/>
              <w:bottom w:val="single" w:color="000000" w:sz="4" w:space="0"/>
              <w:right w:val="single" w:color="000000" w:sz="4" w:space="0"/>
            </w:tcBorders>
            <w:vAlign w:val="center"/>
          </w:tcPr>
          <w:p w14:paraId="21F82763">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w:t>
            </w:r>
          </w:p>
        </w:tc>
        <w:tc>
          <w:tcPr>
            <w:tcW w:w="1229" w:type="dxa"/>
            <w:tcBorders>
              <w:top w:val="nil"/>
              <w:left w:val="nil"/>
              <w:bottom w:val="single" w:color="000000" w:sz="4" w:space="0"/>
              <w:right w:val="single" w:color="000000" w:sz="8" w:space="0"/>
            </w:tcBorders>
            <w:vAlign w:val="center"/>
          </w:tcPr>
          <w:p w14:paraId="28FC9505">
            <w:pPr>
              <w:widowControl/>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w:t>
            </w:r>
          </w:p>
        </w:tc>
      </w:tr>
      <w:tr w14:paraId="5C7DA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 w:hRule="atLeast"/>
        </w:trPr>
        <w:tc>
          <w:tcPr>
            <w:tcW w:w="440" w:type="dxa"/>
            <w:vMerge w:val="continue"/>
            <w:tcBorders>
              <w:left w:val="single" w:color="000000" w:sz="8" w:space="0"/>
              <w:bottom w:val="single" w:color="000000" w:sz="4" w:space="0"/>
              <w:right w:val="single" w:color="000000" w:sz="4" w:space="0"/>
            </w:tcBorders>
            <w:vAlign w:val="center"/>
          </w:tcPr>
          <w:p w14:paraId="2F7EC299">
            <w:pPr>
              <w:widowControl/>
              <w:jc w:val="center"/>
              <w:rPr>
                <w:rFonts w:hint="eastAsia" w:ascii="宋体" w:hAnsi="宋体" w:eastAsia="宋体" w:cs="宋体"/>
                <w:color w:val="000000"/>
                <w:kern w:val="0"/>
                <w:sz w:val="18"/>
                <w:szCs w:val="18"/>
              </w:rPr>
            </w:pPr>
          </w:p>
        </w:tc>
        <w:tc>
          <w:tcPr>
            <w:tcW w:w="440" w:type="dxa"/>
            <w:vMerge w:val="continue"/>
            <w:tcBorders>
              <w:left w:val="nil"/>
              <w:bottom w:val="single" w:color="000000" w:sz="4" w:space="0"/>
              <w:right w:val="single" w:color="000000" w:sz="4" w:space="0"/>
            </w:tcBorders>
            <w:vAlign w:val="center"/>
          </w:tcPr>
          <w:p w14:paraId="022F2C7B">
            <w:pPr>
              <w:widowControl/>
              <w:jc w:val="center"/>
              <w:rPr>
                <w:rFonts w:hint="eastAsia" w:ascii="宋体" w:hAnsi="宋体" w:eastAsia="宋体" w:cs="宋体"/>
                <w:color w:val="000000"/>
                <w:kern w:val="0"/>
                <w:sz w:val="18"/>
                <w:szCs w:val="18"/>
              </w:rPr>
            </w:pPr>
          </w:p>
        </w:tc>
        <w:tc>
          <w:tcPr>
            <w:tcW w:w="440" w:type="dxa"/>
            <w:vMerge w:val="continue"/>
            <w:tcBorders>
              <w:left w:val="nil"/>
              <w:bottom w:val="single" w:color="000000" w:sz="4" w:space="0"/>
              <w:right w:val="single" w:color="000000" w:sz="4" w:space="0"/>
            </w:tcBorders>
            <w:vAlign w:val="center"/>
          </w:tcPr>
          <w:p w14:paraId="2FD164B6">
            <w:pPr>
              <w:widowControl/>
              <w:jc w:val="center"/>
              <w:rPr>
                <w:rFonts w:hint="eastAsia" w:ascii="宋体" w:hAnsi="宋体" w:eastAsia="宋体" w:cs="宋体"/>
                <w:color w:val="000000"/>
                <w:kern w:val="0"/>
                <w:sz w:val="18"/>
                <w:szCs w:val="18"/>
              </w:rPr>
            </w:pPr>
          </w:p>
        </w:tc>
        <w:tc>
          <w:tcPr>
            <w:tcW w:w="3997" w:type="dxa"/>
            <w:gridSpan w:val="3"/>
            <w:tcBorders>
              <w:top w:val="nil"/>
              <w:left w:val="nil"/>
              <w:bottom w:val="single" w:color="000000" w:sz="4" w:space="0"/>
              <w:right w:val="single" w:color="000000" w:sz="4" w:space="0"/>
            </w:tcBorders>
            <w:vAlign w:val="center"/>
          </w:tcPr>
          <w:p w14:paraId="258888AA">
            <w:pPr>
              <w:widowControl/>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合计</w:t>
            </w:r>
          </w:p>
        </w:tc>
        <w:tc>
          <w:tcPr>
            <w:tcW w:w="1344" w:type="dxa"/>
            <w:tcBorders>
              <w:top w:val="nil"/>
              <w:left w:val="nil"/>
              <w:bottom w:val="single" w:color="000000" w:sz="4" w:space="0"/>
              <w:right w:val="single" w:color="000000" w:sz="4" w:space="0"/>
            </w:tcBorders>
            <w:vAlign w:val="center"/>
          </w:tcPr>
          <w:p w14:paraId="427E3D7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7,353,760.54</w:t>
            </w:r>
          </w:p>
        </w:tc>
        <w:tc>
          <w:tcPr>
            <w:tcW w:w="1368" w:type="dxa"/>
            <w:tcBorders>
              <w:top w:val="nil"/>
              <w:left w:val="nil"/>
              <w:bottom w:val="single" w:color="000000" w:sz="4" w:space="0"/>
              <w:right w:val="single" w:color="000000" w:sz="4" w:space="0"/>
            </w:tcBorders>
            <w:vAlign w:val="center"/>
          </w:tcPr>
          <w:p w14:paraId="3C705CF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7,239,931.79</w:t>
            </w:r>
          </w:p>
        </w:tc>
        <w:tc>
          <w:tcPr>
            <w:tcW w:w="1032" w:type="dxa"/>
            <w:tcBorders>
              <w:top w:val="nil"/>
              <w:left w:val="nil"/>
              <w:bottom w:val="single" w:color="000000" w:sz="4" w:space="0"/>
              <w:right w:val="single" w:color="000000" w:sz="4" w:space="0"/>
            </w:tcBorders>
            <w:vAlign w:val="center"/>
          </w:tcPr>
          <w:p w14:paraId="6DF96C2E">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6A52E412">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1E7F4018">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168E88D9">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2B93FB3E">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5F6AA16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113,828.75</w:t>
            </w:r>
          </w:p>
        </w:tc>
      </w:tr>
      <w:tr w14:paraId="5C49A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230E5731">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997" w:type="dxa"/>
            <w:gridSpan w:val="3"/>
            <w:tcBorders>
              <w:top w:val="nil"/>
              <w:left w:val="nil"/>
              <w:bottom w:val="single" w:color="000000" w:sz="4" w:space="0"/>
              <w:right w:val="single" w:color="000000" w:sz="4" w:space="0"/>
            </w:tcBorders>
            <w:vAlign w:val="center"/>
          </w:tcPr>
          <w:p w14:paraId="78BAC207">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344" w:type="dxa"/>
            <w:tcBorders>
              <w:top w:val="nil"/>
              <w:left w:val="nil"/>
              <w:bottom w:val="single" w:color="000000" w:sz="4" w:space="0"/>
              <w:right w:val="single" w:color="000000" w:sz="4" w:space="0"/>
            </w:tcBorders>
            <w:vAlign w:val="center"/>
          </w:tcPr>
          <w:p w14:paraId="1AE559F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6,989,137.54　</w:t>
            </w:r>
          </w:p>
        </w:tc>
        <w:tc>
          <w:tcPr>
            <w:tcW w:w="1368" w:type="dxa"/>
            <w:tcBorders>
              <w:top w:val="nil"/>
              <w:left w:val="nil"/>
              <w:bottom w:val="single" w:color="000000" w:sz="4" w:space="0"/>
              <w:right w:val="single" w:color="000000" w:sz="4" w:space="0"/>
            </w:tcBorders>
            <w:vAlign w:val="center"/>
          </w:tcPr>
          <w:p w14:paraId="3F79734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6,981,069.79　</w:t>
            </w:r>
          </w:p>
        </w:tc>
        <w:tc>
          <w:tcPr>
            <w:tcW w:w="1032" w:type="dxa"/>
            <w:tcBorders>
              <w:top w:val="nil"/>
              <w:left w:val="nil"/>
              <w:bottom w:val="single" w:color="000000" w:sz="4" w:space="0"/>
              <w:right w:val="single" w:color="000000" w:sz="4" w:space="0"/>
            </w:tcBorders>
            <w:vAlign w:val="center"/>
          </w:tcPr>
          <w:p w14:paraId="362DCFF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08C5B6B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22849F5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46B2739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2BB0DB6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1EB6B66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8,067.75　</w:t>
            </w:r>
          </w:p>
        </w:tc>
      </w:tr>
      <w:tr w14:paraId="34530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369537EC">
            <w:pPr>
              <w:widowControl/>
              <w:jc w:val="left"/>
              <w:rPr>
                <w:rFonts w:ascii="宋体" w:hAnsi="宋体" w:cs="Arial"/>
                <w:color w:val="000000"/>
                <w:kern w:val="0"/>
                <w:sz w:val="18"/>
                <w:szCs w:val="18"/>
              </w:rPr>
            </w:pPr>
            <w:r>
              <w:rPr>
                <w:rFonts w:hint="eastAsia" w:ascii="宋体" w:hAnsi="宋体" w:cs="Arial"/>
                <w:color w:val="000000"/>
                <w:kern w:val="0"/>
                <w:sz w:val="18"/>
                <w:szCs w:val="18"/>
              </w:rPr>
              <w:t>20105</w:t>
            </w:r>
          </w:p>
        </w:tc>
        <w:tc>
          <w:tcPr>
            <w:tcW w:w="3997" w:type="dxa"/>
            <w:gridSpan w:val="3"/>
            <w:tcBorders>
              <w:top w:val="nil"/>
              <w:left w:val="nil"/>
              <w:bottom w:val="single" w:color="000000" w:sz="4" w:space="0"/>
              <w:right w:val="single" w:color="000000" w:sz="4" w:space="0"/>
            </w:tcBorders>
            <w:vAlign w:val="center"/>
          </w:tcPr>
          <w:p w14:paraId="23B8A818">
            <w:pPr>
              <w:widowControl/>
              <w:jc w:val="left"/>
              <w:rPr>
                <w:rFonts w:ascii="宋体" w:hAnsi="宋体" w:cs="Arial"/>
                <w:color w:val="000000"/>
                <w:kern w:val="0"/>
                <w:sz w:val="18"/>
                <w:szCs w:val="18"/>
              </w:rPr>
            </w:pPr>
            <w:r>
              <w:rPr>
                <w:rFonts w:hint="eastAsia" w:ascii="宋体" w:hAnsi="宋体" w:cs="Arial"/>
                <w:color w:val="000000"/>
                <w:kern w:val="0"/>
                <w:sz w:val="18"/>
                <w:szCs w:val="18"/>
              </w:rPr>
              <w:t>统计信息事务</w:t>
            </w:r>
          </w:p>
        </w:tc>
        <w:tc>
          <w:tcPr>
            <w:tcW w:w="1344" w:type="dxa"/>
            <w:tcBorders>
              <w:top w:val="nil"/>
              <w:left w:val="nil"/>
              <w:bottom w:val="single" w:color="000000" w:sz="4" w:space="0"/>
              <w:right w:val="single" w:color="000000" w:sz="4" w:space="0"/>
            </w:tcBorders>
            <w:vAlign w:val="center"/>
          </w:tcPr>
          <w:p w14:paraId="0BB91DF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6,989,137.54　</w:t>
            </w:r>
          </w:p>
        </w:tc>
        <w:tc>
          <w:tcPr>
            <w:tcW w:w="1368" w:type="dxa"/>
            <w:tcBorders>
              <w:top w:val="nil"/>
              <w:left w:val="nil"/>
              <w:bottom w:val="single" w:color="000000" w:sz="4" w:space="0"/>
              <w:right w:val="single" w:color="000000" w:sz="4" w:space="0"/>
            </w:tcBorders>
            <w:vAlign w:val="center"/>
          </w:tcPr>
          <w:p w14:paraId="761ADCB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6,981,069.79　</w:t>
            </w:r>
          </w:p>
        </w:tc>
        <w:tc>
          <w:tcPr>
            <w:tcW w:w="1032" w:type="dxa"/>
            <w:tcBorders>
              <w:top w:val="nil"/>
              <w:left w:val="nil"/>
              <w:bottom w:val="single" w:color="000000" w:sz="4" w:space="0"/>
              <w:right w:val="single" w:color="000000" w:sz="4" w:space="0"/>
            </w:tcBorders>
            <w:vAlign w:val="center"/>
          </w:tcPr>
          <w:p w14:paraId="3E954B70">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35F8D604">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06B166D4">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0AD7B3D9">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7D09F443">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4B1E1D5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8,067.75　</w:t>
            </w:r>
          </w:p>
        </w:tc>
      </w:tr>
      <w:tr w14:paraId="61BD3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D3E28D7">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2010501</w:t>
            </w:r>
          </w:p>
        </w:tc>
        <w:tc>
          <w:tcPr>
            <w:tcW w:w="3997" w:type="dxa"/>
            <w:gridSpan w:val="3"/>
            <w:tcBorders>
              <w:top w:val="nil"/>
              <w:left w:val="nil"/>
              <w:bottom w:val="single" w:color="000000" w:sz="4" w:space="0"/>
              <w:right w:val="single" w:color="000000" w:sz="4" w:space="0"/>
            </w:tcBorders>
            <w:vAlign w:val="center"/>
          </w:tcPr>
          <w:p w14:paraId="155347AA">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行政运行</w:t>
            </w:r>
          </w:p>
        </w:tc>
        <w:tc>
          <w:tcPr>
            <w:tcW w:w="1344" w:type="dxa"/>
            <w:tcBorders>
              <w:top w:val="nil"/>
              <w:left w:val="nil"/>
              <w:bottom w:val="single" w:color="000000" w:sz="4" w:space="0"/>
              <w:right w:val="single" w:color="000000" w:sz="4" w:space="0"/>
            </w:tcBorders>
            <w:vAlign w:val="center"/>
          </w:tcPr>
          <w:p w14:paraId="5E897E6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w:t>
            </w:r>
          </w:p>
        </w:tc>
        <w:tc>
          <w:tcPr>
            <w:tcW w:w="1368" w:type="dxa"/>
            <w:tcBorders>
              <w:top w:val="nil"/>
              <w:left w:val="nil"/>
              <w:bottom w:val="single" w:color="000000" w:sz="4" w:space="0"/>
              <w:right w:val="single" w:color="000000" w:sz="4" w:space="0"/>
            </w:tcBorders>
            <w:vAlign w:val="center"/>
          </w:tcPr>
          <w:p w14:paraId="7F65FC3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w:t>
            </w:r>
          </w:p>
        </w:tc>
        <w:tc>
          <w:tcPr>
            <w:tcW w:w="1032" w:type="dxa"/>
            <w:tcBorders>
              <w:top w:val="nil"/>
              <w:left w:val="nil"/>
              <w:bottom w:val="single" w:color="000000" w:sz="4" w:space="0"/>
              <w:right w:val="single" w:color="000000" w:sz="4" w:space="0"/>
            </w:tcBorders>
            <w:vAlign w:val="center"/>
          </w:tcPr>
          <w:p w14:paraId="57DBE87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71B8934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5076F5F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2316676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4D3616E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1B8A3B79">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2CD1D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0E0F0AD0">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2010502</w:t>
            </w:r>
          </w:p>
        </w:tc>
        <w:tc>
          <w:tcPr>
            <w:tcW w:w="3997" w:type="dxa"/>
            <w:gridSpan w:val="3"/>
            <w:tcBorders>
              <w:top w:val="nil"/>
              <w:left w:val="nil"/>
              <w:bottom w:val="single" w:color="000000" w:sz="4" w:space="0"/>
              <w:right w:val="single" w:color="000000" w:sz="4" w:space="0"/>
            </w:tcBorders>
            <w:vAlign w:val="center"/>
          </w:tcPr>
          <w:p w14:paraId="2D483CE2">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一般行政管理事务</w:t>
            </w:r>
          </w:p>
        </w:tc>
        <w:tc>
          <w:tcPr>
            <w:tcW w:w="1344" w:type="dxa"/>
            <w:tcBorders>
              <w:top w:val="nil"/>
              <w:left w:val="nil"/>
              <w:bottom w:val="single" w:color="000000" w:sz="4" w:space="0"/>
              <w:right w:val="single" w:color="000000" w:sz="4" w:space="0"/>
            </w:tcBorders>
            <w:vAlign w:val="center"/>
          </w:tcPr>
          <w:p w14:paraId="19ACC14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58,062.79</w:t>
            </w:r>
          </w:p>
        </w:tc>
        <w:tc>
          <w:tcPr>
            <w:tcW w:w="1368" w:type="dxa"/>
            <w:tcBorders>
              <w:top w:val="nil"/>
              <w:left w:val="nil"/>
              <w:bottom w:val="single" w:color="000000" w:sz="4" w:space="0"/>
              <w:right w:val="single" w:color="000000" w:sz="4" w:space="0"/>
            </w:tcBorders>
            <w:vAlign w:val="center"/>
          </w:tcPr>
          <w:p w14:paraId="12524F8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49,995.04</w:t>
            </w:r>
          </w:p>
        </w:tc>
        <w:tc>
          <w:tcPr>
            <w:tcW w:w="1032" w:type="dxa"/>
            <w:tcBorders>
              <w:top w:val="nil"/>
              <w:left w:val="nil"/>
              <w:bottom w:val="single" w:color="000000" w:sz="4" w:space="0"/>
              <w:right w:val="single" w:color="000000" w:sz="4" w:space="0"/>
            </w:tcBorders>
            <w:vAlign w:val="center"/>
          </w:tcPr>
          <w:p w14:paraId="35B0D08E">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3FEB683B">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11565C3B">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4D31B29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72C01037">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5701360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8,067.75</w:t>
            </w:r>
          </w:p>
        </w:tc>
      </w:tr>
      <w:tr w14:paraId="38DF5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7242F454">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2010505</w:t>
            </w:r>
          </w:p>
        </w:tc>
        <w:tc>
          <w:tcPr>
            <w:tcW w:w="3997" w:type="dxa"/>
            <w:gridSpan w:val="3"/>
            <w:tcBorders>
              <w:top w:val="nil"/>
              <w:left w:val="nil"/>
              <w:bottom w:val="single" w:color="000000" w:sz="4" w:space="0"/>
              <w:right w:val="single" w:color="000000" w:sz="4" w:space="0"/>
            </w:tcBorders>
            <w:vAlign w:val="center"/>
          </w:tcPr>
          <w:p w14:paraId="062F7646">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专项统计业务</w:t>
            </w:r>
          </w:p>
        </w:tc>
        <w:tc>
          <w:tcPr>
            <w:tcW w:w="1344" w:type="dxa"/>
            <w:tcBorders>
              <w:top w:val="nil"/>
              <w:left w:val="nil"/>
              <w:bottom w:val="single" w:color="000000" w:sz="4" w:space="0"/>
              <w:right w:val="single" w:color="000000" w:sz="4" w:space="0"/>
            </w:tcBorders>
            <w:vAlign w:val="center"/>
          </w:tcPr>
          <w:p w14:paraId="14DFFB9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1,080,846.00</w:t>
            </w:r>
          </w:p>
        </w:tc>
        <w:tc>
          <w:tcPr>
            <w:tcW w:w="1368" w:type="dxa"/>
            <w:tcBorders>
              <w:top w:val="nil"/>
              <w:left w:val="nil"/>
              <w:bottom w:val="single" w:color="000000" w:sz="4" w:space="0"/>
              <w:right w:val="single" w:color="000000" w:sz="4" w:space="0"/>
            </w:tcBorders>
            <w:vAlign w:val="center"/>
          </w:tcPr>
          <w:p w14:paraId="77B6041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1,080,846.00</w:t>
            </w:r>
          </w:p>
        </w:tc>
        <w:tc>
          <w:tcPr>
            <w:tcW w:w="1032" w:type="dxa"/>
            <w:tcBorders>
              <w:top w:val="nil"/>
              <w:left w:val="nil"/>
              <w:bottom w:val="single" w:color="000000" w:sz="4" w:space="0"/>
              <w:right w:val="single" w:color="000000" w:sz="4" w:space="0"/>
            </w:tcBorders>
            <w:vAlign w:val="center"/>
          </w:tcPr>
          <w:p w14:paraId="076D757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3D6170E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6DC9254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0D744DC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76A9094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4433D9BA">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622D5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6A7B924">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2010507</w:t>
            </w:r>
          </w:p>
        </w:tc>
        <w:tc>
          <w:tcPr>
            <w:tcW w:w="3997" w:type="dxa"/>
            <w:gridSpan w:val="3"/>
            <w:tcBorders>
              <w:top w:val="nil"/>
              <w:left w:val="nil"/>
              <w:bottom w:val="single" w:color="000000" w:sz="4" w:space="0"/>
              <w:right w:val="single" w:color="000000" w:sz="4" w:space="0"/>
            </w:tcBorders>
            <w:vAlign w:val="center"/>
          </w:tcPr>
          <w:p w14:paraId="6D0C4BF6">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专项普查活动</w:t>
            </w:r>
          </w:p>
        </w:tc>
        <w:tc>
          <w:tcPr>
            <w:tcW w:w="1344" w:type="dxa"/>
            <w:tcBorders>
              <w:top w:val="nil"/>
              <w:left w:val="nil"/>
              <w:bottom w:val="single" w:color="000000" w:sz="4" w:space="0"/>
              <w:right w:val="single" w:color="000000" w:sz="4" w:space="0"/>
            </w:tcBorders>
            <w:vAlign w:val="center"/>
          </w:tcPr>
          <w:p w14:paraId="62D2933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4,707,965.91</w:t>
            </w:r>
          </w:p>
        </w:tc>
        <w:tc>
          <w:tcPr>
            <w:tcW w:w="1368" w:type="dxa"/>
            <w:tcBorders>
              <w:top w:val="nil"/>
              <w:left w:val="nil"/>
              <w:bottom w:val="single" w:color="000000" w:sz="4" w:space="0"/>
              <w:right w:val="single" w:color="000000" w:sz="4" w:space="0"/>
            </w:tcBorders>
            <w:vAlign w:val="center"/>
          </w:tcPr>
          <w:p w14:paraId="114AF6E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4,707,965.91</w:t>
            </w:r>
          </w:p>
        </w:tc>
        <w:tc>
          <w:tcPr>
            <w:tcW w:w="1032" w:type="dxa"/>
            <w:tcBorders>
              <w:top w:val="nil"/>
              <w:left w:val="nil"/>
              <w:bottom w:val="single" w:color="000000" w:sz="4" w:space="0"/>
              <w:right w:val="single" w:color="000000" w:sz="4" w:space="0"/>
            </w:tcBorders>
            <w:vAlign w:val="center"/>
          </w:tcPr>
          <w:p w14:paraId="3DE378C0">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4074ED90">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5A1C38C7">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12204D8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4EC6E7DE">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7BC30765">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4D99E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BDD46B3">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w:t>
            </w:r>
          </w:p>
        </w:tc>
        <w:tc>
          <w:tcPr>
            <w:tcW w:w="3997" w:type="dxa"/>
            <w:gridSpan w:val="3"/>
            <w:tcBorders>
              <w:top w:val="nil"/>
              <w:left w:val="nil"/>
              <w:bottom w:val="single" w:color="000000" w:sz="4" w:space="0"/>
              <w:right w:val="single" w:color="000000" w:sz="4" w:space="0"/>
            </w:tcBorders>
            <w:vAlign w:val="center"/>
          </w:tcPr>
          <w:p w14:paraId="3F2B003C">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344" w:type="dxa"/>
            <w:tcBorders>
              <w:top w:val="nil"/>
              <w:left w:val="nil"/>
              <w:bottom w:val="single" w:color="000000" w:sz="4" w:space="0"/>
              <w:right w:val="single" w:color="000000" w:sz="4" w:space="0"/>
            </w:tcBorders>
            <w:vAlign w:val="center"/>
          </w:tcPr>
          <w:p w14:paraId="3BCCDAC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191,845.00</w:t>
            </w:r>
          </w:p>
        </w:tc>
        <w:tc>
          <w:tcPr>
            <w:tcW w:w="1368" w:type="dxa"/>
            <w:tcBorders>
              <w:top w:val="nil"/>
              <w:left w:val="nil"/>
              <w:bottom w:val="single" w:color="000000" w:sz="4" w:space="0"/>
              <w:right w:val="single" w:color="000000" w:sz="4" w:space="0"/>
            </w:tcBorders>
            <w:vAlign w:val="center"/>
          </w:tcPr>
          <w:p w14:paraId="7EC7EBA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032" w:type="dxa"/>
            <w:tcBorders>
              <w:top w:val="nil"/>
              <w:left w:val="nil"/>
              <w:bottom w:val="single" w:color="000000" w:sz="4" w:space="0"/>
              <w:right w:val="single" w:color="000000" w:sz="4" w:space="0"/>
            </w:tcBorders>
            <w:vAlign w:val="center"/>
          </w:tcPr>
          <w:p w14:paraId="260F100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3F996F1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0185E98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47EFA78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0968EE7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693D2CA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105,761.00</w:t>
            </w:r>
          </w:p>
        </w:tc>
      </w:tr>
      <w:tr w14:paraId="1E725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160D30C">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w:t>
            </w:r>
          </w:p>
        </w:tc>
        <w:tc>
          <w:tcPr>
            <w:tcW w:w="3997" w:type="dxa"/>
            <w:gridSpan w:val="3"/>
            <w:tcBorders>
              <w:top w:val="nil"/>
              <w:left w:val="nil"/>
              <w:bottom w:val="single" w:color="000000" w:sz="4" w:space="0"/>
              <w:right w:val="single" w:color="000000" w:sz="4" w:space="0"/>
            </w:tcBorders>
            <w:vAlign w:val="center"/>
          </w:tcPr>
          <w:p w14:paraId="7F76C02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1344" w:type="dxa"/>
            <w:tcBorders>
              <w:top w:val="nil"/>
              <w:left w:val="nil"/>
              <w:bottom w:val="single" w:color="000000" w:sz="4" w:space="0"/>
              <w:right w:val="single" w:color="000000" w:sz="4" w:space="0"/>
            </w:tcBorders>
            <w:vAlign w:val="center"/>
          </w:tcPr>
          <w:p w14:paraId="1D5E44C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368" w:type="dxa"/>
            <w:tcBorders>
              <w:top w:val="nil"/>
              <w:left w:val="nil"/>
              <w:bottom w:val="single" w:color="000000" w:sz="4" w:space="0"/>
              <w:right w:val="single" w:color="000000" w:sz="4" w:space="0"/>
            </w:tcBorders>
            <w:vAlign w:val="center"/>
          </w:tcPr>
          <w:p w14:paraId="0E49B1E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032" w:type="dxa"/>
            <w:tcBorders>
              <w:top w:val="nil"/>
              <w:left w:val="nil"/>
              <w:bottom w:val="single" w:color="000000" w:sz="4" w:space="0"/>
              <w:right w:val="single" w:color="000000" w:sz="4" w:space="0"/>
            </w:tcBorders>
            <w:vAlign w:val="center"/>
          </w:tcPr>
          <w:p w14:paraId="2B47E622">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66192C6A">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7B0287B4">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002417B0">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3B781F7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18773C73">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4233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5BC90483">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2080505</w:t>
            </w:r>
          </w:p>
        </w:tc>
        <w:tc>
          <w:tcPr>
            <w:tcW w:w="3997" w:type="dxa"/>
            <w:gridSpan w:val="3"/>
            <w:tcBorders>
              <w:top w:val="nil"/>
              <w:left w:val="nil"/>
              <w:bottom w:val="single" w:color="000000" w:sz="4" w:space="0"/>
              <w:right w:val="single" w:color="000000" w:sz="4" w:space="0"/>
            </w:tcBorders>
            <w:vAlign w:val="center"/>
          </w:tcPr>
          <w:p w14:paraId="2EC5160B">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1344" w:type="dxa"/>
            <w:tcBorders>
              <w:top w:val="nil"/>
              <w:left w:val="nil"/>
              <w:bottom w:val="single" w:color="000000" w:sz="4" w:space="0"/>
              <w:right w:val="single" w:color="000000" w:sz="4" w:space="0"/>
            </w:tcBorders>
            <w:vAlign w:val="center"/>
          </w:tcPr>
          <w:p w14:paraId="271ADA2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368" w:type="dxa"/>
            <w:tcBorders>
              <w:top w:val="nil"/>
              <w:left w:val="nil"/>
              <w:bottom w:val="single" w:color="000000" w:sz="4" w:space="0"/>
              <w:right w:val="single" w:color="000000" w:sz="4" w:space="0"/>
            </w:tcBorders>
            <w:vAlign w:val="center"/>
          </w:tcPr>
          <w:p w14:paraId="6AC4016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032" w:type="dxa"/>
            <w:tcBorders>
              <w:top w:val="nil"/>
              <w:left w:val="nil"/>
              <w:bottom w:val="single" w:color="000000" w:sz="4" w:space="0"/>
              <w:right w:val="single" w:color="000000" w:sz="4" w:space="0"/>
            </w:tcBorders>
            <w:vAlign w:val="center"/>
          </w:tcPr>
          <w:p w14:paraId="0F83503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1E42042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19AF585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7095A12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47BFD4E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7A4F4AA4">
            <w:pPr>
              <w:widowControl/>
              <w:jc w:val="righ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0.00</w:t>
            </w:r>
          </w:p>
        </w:tc>
      </w:tr>
      <w:tr w14:paraId="214CA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4BCB972F">
            <w:pPr>
              <w:widowControl/>
              <w:jc w:val="left"/>
              <w:rPr>
                <w:rFonts w:ascii="宋体" w:hAnsi="宋体" w:cs="Arial"/>
                <w:color w:val="000000"/>
                <w:kern w:val="0"/>
                <w:sz w:val="18"/>
                <w:szCs w:val="18"/>
              </w:rPr>
            </w:pPr>
            <w:r>
              <w:rPr>
                <w:rFonts w:hint="eastAsia" w:ascii="宋体" w:hAnsi="宋体" w:cs="Arial"/>
                <w:color w:val="000000"/>
                <w:kern w:val="0"/>
                <w:sz w:val="18"/>
                <w:szCs w:val="18"/>
              </w:rPr>
              <w:t>20807</w:t>
            </w:r>
          </w:p>
        </w:tc>
        <w:tc>
          <w:tcPr>
            <w:tcW w:w="3997" w:type="dxa"/>
            <w:gridSpan w:val="3"/>
            <w:tcBorders>
              <w:top w:val="nil"/>
              <w:left w:val="nil"/>
              <w:bottom w:val="single" w:color="000000" w:sz="4" w:space="0"/>
              <w:right w:val="single" w:color="000000" w:sz="4" w:space="0"/>
            </w:tcBorders>
            <w:vAlign w:val="center"/>
          </w:tcPr>
          <w:p w14:paraId="17AA9F43">
            <w:pPr>
              <w:widowControl/>
              <w:jc w:val="left"/>
              <w:rPr>
                <w:rFonts w:ascii="宋体" w:hAnsi="宋体" w:cs="Arial"/>
                <w:color w:val="000000"/>
                <w:kern w:val="0"/>
                <w:sz w:val="18"/>
                <w:szCs w:val="18"/>
              </w:rPr>
            </w:pPr>
            <w:r>
              <w:rPr>
                <w:rFonts w:hint="eastAsia" w:ascii="宋体" w:hAnsi="宋体" w:cs="Arial"/>
                <w:color w:val="000000"/>
                <w:kern w:val="0"/>
                <w:sz w:val="18"/>
                <w:szCs w:val="18"/>
              </w:rPr>
              <w:t>就业补助</w:t>
            </w:r>
          </w:p>
        </w:tc>
        <w:tc>
          <w:tcPr>
            <w:tcW w:w="1344" w:type="dxa"/>
            <w:tcBorders>
              <w:top w:val="nil"/>
              <w:left w:val="nil"/>
              <w:bottom w:val="single" w:color="000000" w:sz="4" w:space="0"/>
              <w:right w:val="single" w:color="000000" w:sz="4" w:space="0"/>
            </w:tcBorders>
            <w:vAlign w:val="center"/>
          </w:tcPr>
          <w:p w14:paraId="3E2FCA3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105,761.00　</w:t>
            </w:r>
          </w:p>
        </w:tc>
        <w:tc>
          <w:tcPr>
            <w:tcW w:w="1368" w:type="dxa"/>
            <w:tcBorders>
              <w:top w:val="nil"/>
              <w:left w:val="nil"/>
              <w:bottom w:val="single" w:color="000000" w:sz="4" w:space="0"/>
              <w:right w:val="single" w:color="000000" w:sz="4" w:space="0"/>
            </w:tcBorders>
            <w:vAlign w:val="center"/>
          </w:tcPr>
          <w:p w14:paraId="1F71C49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32" w:type="dxa"/>
            <w:tcBorders>
              <w:top w:val="nil"/>
              <w:left w:val="nil"/>
              <w:bottom w:val="single" w:color="000000" w:sz="4" w:space="0"/>
              <w:right w:val="single" w:color="000000" w:sz="4" w:space="0"/>
            </w:tcBorders>
            <w:vAlign w:val="center"/>
          </w:tcPr>
          <w:p w14:paraId="0F2B4E3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6CBCA3E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07E0419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4A1BE1B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08A80D4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5482D29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105,761.00　</w:t>
            </w:r>
          </w:p>
        </w:tc>
      </w:tr>
      <w:tr w14:paraId="0F2D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65546D45">
            <w:pPr>
              <w:widowControl/>
              <w:jc w:val="left"/>
              <w:rPr>
                <w:rFonts w:ascii="宋体" w:hAnsi="宋体" w:cs="Arial"/>
                <w:color w:val="000000"/>
                <w:kern w:val="0"/>
                <w:sz w:val="18"/>
                <w:szCs w:val="18"/>
              </w:rPr>
            </w:pPr>
            <w:r>
              <w:rPr>
                <w:rFonts w:hint="eastAsia" w:ascii="宋体" w:hAnsi="宋体" w:cs="Arial"/>
                <w:color w:val="000000"/>
                <w:kern w:val="0"/>
                <w:sz w:val="18"/>
                <w:szCs w:val="18"/>
              </w:rPr>
              <w:t>2080705</w:t>
            </w:r>
          </w:p>
        </w:tc>
        <w:tc>
          <w:tcPr>
            <w:tcW w:w="3997" w:type="dxa"/>
            <w:gridSpan w:val="3"/>
            <w:tcBorders>
              <w:top w:val="nil"/>
              <w:left w:val="nil"/>
              <w:bottom w:val="single" w:color="000000" w:sz="4" w:space="0"/>
              <w:right w:val="single" w:color="000000" w:sz="4" w:space="0"/>
            </w:tcBorders>
            <w:vAlign w:val="center"/>
          </w:tcPr>
          <w:p w14:paraId="7BE4351A">
            <w:pPr>
              <w:widowControl/>
              <w:jc w:val="left"/>
              <w:rPr>
                <w:rFonts w:ascii="宋体" w:hAnsi="宋体" w:cs="Arial"/>
                <w:color w:val="000000"/>
                <w:kern w:val="0"/>
                <w:sz w:val="18"/>
                <w:szCs w:val="18"/>
              </w:rPr>
            </w:pPr>
            <w:r>
              <w:rPr>
                <w:rFonts w:hint="eastAsia" w:ascii="宋体" w:hAnsi="宋体" w:cs="Arial"/>
                <w:color w:val="000000"/>
                <w:kern w:val="0"/>
                <w:sz w:val="18"/>
                <w:szCs w:val="18"/>
              </w:rPr>
              <w:t>　公益性岗位补贴</w:t>
            </w:r>
          </w:p>
        </w:tc>
        <w:tc>
          <w:tcPr>
            <w:tcW w:w="1344" w:type="dxa"/>
            <w:tcBorders>
              <w:top w:val="nil"/>
              <w:left w:val="nil"/>
              <w:bottom w:val="single" w:color="000000" w:sz="4" w:space="0"/>
              <w:right w:val="single" w:color="000000" w:sz="4" w:space="0"/>
            </w:tcBorders>
            <w:vAlign w:val="center"/>
          </w:tcPr>
          <w:p w14:paraId="0465689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105,761.00　</w:t>
            </w:r>
          </w:p>
        </w:tc>
        <w:tc>
          <w:tcPr>
            <w:tcW w:w="1368" w:type="dxa"/>
            <w:tcBorders>
              <w:top w:val="nil"/>
              <w:left w:val="nil"/>
              <w:bottom w:val="single" w:color="000000" w:sz="4" w:space="0"/>
              <w:right w:val="single" w:color="000000" w:sz="4" w:space="0"/>
            </w:tcBorders>
            <w:vAlign w:val="center"/>
          </w:tcPr>
          <w:p w14:paraId="6A98461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32" w:type="dxa"/>
            <w:tcBorders>
              <w:top w:val="nil"/>
              <w:left w:val="nil"/>
              <w:bottom w:val="single" w:color="000000" w:sz="4" w:space="0"/>
              <w:right w:val="single" w:color="000000" w:sz="4" w:space="0"/>
            </w:tcBorders>
            <w:vAlign w:val="center"/>
          </w:tcPr>
          <w:p w14:paraId="01F4173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4" w:space="0"/>
              <w:right w:val="single" w:color="auto" w:sz="4" w:space="0"/>
            </w:tcBorders>
            <w:vAlign w:val="center"/>
          </w:tcPr>
          <w:p w14:paraId="721AAD5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4" w:space="0"/>
              <w:right w:val="single" w:color="000000" w:sz="4" w:space="0"/>
            </w:tcBorders>
            <w:vAlign w:val="center"/>
          </w:tcPr>
          <w:p w14:paraId="5FC43AD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4" w:space="0"/>
              <w:right w:val="single" w:color="000000" w:sz="4" w:space="0"/>
            </w:tcBorders>
            <w:vAlign w:val="center"/>
          </w:tcPr>
          <w:p w14:paraId="40761FA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4" w:space="0"/>
              <w:right w:val="single" w:color="000000" w:sz="4" w:space="0"/>
            </w:tcBorders>
            <w:vAlign w:val="center"/>
          </w:tcPr>
          <w:p w14:paraId="5F1929C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4" w:space="0"/>
              <w:right w:val="single" w:color="000000" w:sz="8" w:space="0"/>
            </w:tcBorders>
            <w:vAlign w:val="center"/>
          </w:tcPr>
          <w:p w14:paraId="6075F18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105,761.00　</w:t>
            </w:r>
          </w:p>
        </w:tc>
      </w:tr>
      <w:tr w14:paraId="58977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4" w:space="0"/>
              <w:right w:val="single" w:color="000000" w:sz="4" w:space="0"/>
            </w:tcBorders>
            <w:vAlign w:val="center"/>
          </w:tcPr>
          <w:p w14:paraId="719C4080">
            <w:pPr>
              <w:widowControl/>
              <w:jc w:val="left"/>
              <w:rPr>
                <w:rFonts w:ascii="宋体" w:hAnsi="宋体" w:cs="Arial"/>
                <w:color w:val="000000"/>
                <w:kern w:val="0"/>
                <w:sz w:val="18"/>
                <w:szCs w:val="18"/>
              </w:rPr>
            </w:pPr>
            <w:r>
              <w:rPr>
                <w:rFonts w:hint="eastAsia" w:ascii="宋体" w:hAnsi="宋体" w:cs="Arial"/>
                <w:color w:val="000000"/>
                <w:kern w:val="0"/>
                <w:sz w:val="18"/>
                <w:szCs w:val="18"/>
              </w:rPr>
              <w:t>210</w:t>
            </w:r>
          </w:p>
        </w:tc>
        <w:tc>
          <w:tcPr>
            <w:tcW w:w="3997" w:type="dxa"/>
            <w:gridSpan w:val="3"/>
            <w:tcBorders>
              <w:top w:val="nil"/>
              <w:left w:val="nil"/>
              <w:bottom w:val="single" w:color="000000" w:sz="4" w:space="0"/>
              <w:right w:val="single" w:color="000000" w:sz="4" w:space="0"/>
            </w:tcBorders>
            <w:vAlign w:val="center"/>
          </w:tcPr>
          <w:p w14:paraId="66BA8F62">
            <w:pPr>
              <w:widowControl/>
              <w:jc w:val="left"/>
              <w:rPr>
                <w:rFonts w:ascii="宋体" w:hAnsi="宋体" w:cs="Arial"/>
                <w:color w:val="000000"/>
                <w:kern w:val="0"/>
                <w:sz w:val="18"/>
                <w:szCs w:val="18"/>
              </w:rPr>
            </w:pPr>
            <w:r>
              <w:rPr>
                <w:rFonts w:hint="eastAsia" w:ascii="宋体" w:hAnsi="宋体" w:cs="Arial"/>
                <w:color w:val="000000"/>
                <w:kern w:val="0"/>
                <w:sz w:val="18"/>
                <w:szCs w:val="18"/>
              </w:rPr>
              <w:t>卫生健康支出</w:t>
            </w:r>
          </w:p>
        </w:tc>
        <w:tc>
          <w:tcPr>
            <w:tcW w:w="1344" w:type="dxa"/>
            <w:tcBorders>
              <w:top w:val="nil"/>
              <w:left w:val="nil"/>
              <w:bottom w:val="single" w:color="000000" w:sz="4" w:space="0"/>
              <w:right w:val="single" w:color="000000" w:sz="4" w:space="0"/>
            </w:tcBorders>
            <w:vAlign w:val="center"/>
          </w:tcPr>
          <w:p w14:paraId="32C8CD3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　</w:t>
            </w:r>
          </w:p>
        </w:tc>
        <w:tc>
          <w:tcPr>
            <w:tcW w:w="1368" w:type="dxa"/>
            <w:tcBorders>
              <w:top w:val="nil"/>
              <w:left w:val="nil"/>
              <w:bottom w:val="single" w:color="000000" w:sz="4" w:space="0"/>
              <w:right w:val="single" w:color="000000" w:sz="4" w:space="0"/>
            </w:tcBorders>
            <w:vAlign w:val="center"/>
          </w:tcPr>
          <w:p w14:paraId="6DCF9AE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　</w:t>
            </w:r>
          </w:p>
        </w:tc>
        <w:tc>
          <w:tcPr>
            <w:tcW w:w="1032" w:type="dxa"/>
            <w:tcBorders>
              <w:top w:val="nil"/>
              <w:left w:val="nil"/>
              <w:bottom w:val="single" w:color="000000" w:sz="4" w:space="0"/>
              <w:right w:val="single" w:color="000000" w:sz="4" w:space="0"/>
            </w:tcBorders>
            <w:vAlign w:val="center"/>
          </w:tcPr>
          <w:p w14:paraId="673CA1E9">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4" w:space="0"/>
              <w:right w:val="single" w:color="auto" w:sz="4" w:space="0"/>
            </w:tcBorders>
            <w:vAlign w:val="center"/>
          </w:tcPr>
          <w:p w14:paraId="3742EF2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4" w:space="0"/>
              <w:right w:val="single" w:color="000000" w:sz="4" w:space="0"/>
            </w:tcBorders>
            <w:vAlign w:val="center"/>
          </w:tcPr>
          <w:p w14:paraId="79F77FB2">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4" w:space="0"/>
              <w:right w:val="single" w:color="000000" w:sz="4" w:space="0"/>
            </w:tcBorders>
            <w:vAlign w:val="center"/>
          </w:tcPr>
          <w:p w14:paraId="69788E0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4" w:space="0"/>
              <w:right w:val="single" w:color="000000" w:sz="4" w:space="0"/>
            </w:tcBorders>
            <w:vAlign w:val="center"/>
          </w:tcPr>
          <w:p w14:paraId="509FE5E4">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4" w:space="0"/>
              <w:right w:val="single" w:color="000000" w:sz="8" w:space="0"/>
            </w:tcBorders>
            <w:vAlign w:val="center"/>
          </w:tcPr>
          <w:p w14:paraId="1720D03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r>
      <w:tr w14:paraId="2ECA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796D05CD">
            <w:pPr>
              <w:widowControl/>
              <w:jc w:val="left"/>
              <w:rPr>
                <w:rFonts w:ascii="宋体" w:hAnsi="宋体" w:cs="Arial"/>
                <w:color w:val="000000"/>
                <w:kern w:val="0"/>
                <w:sz w:val="18"/>
                <w:szCs w:val="18"/>
              </w:rPr>
            </w:pPr>
            <w:r>
              <w:rPr>
                <w:rFonts w:hint="eastAsia" w:ascii="宋体" w:hAnsi="宋体" w:cs="Arial"/>
                <w:color w:val="000000"/>
                <w:kern w:val="0"/>
                <w:sz w:val="18"/>
                <w:szCs w:val="18"/>
              </w:rPr>
              <w:t>21011</w:t>
            </w:r>
          </w:p>
        </w:tc>
        <w:tc>
          <w:tcPr>
            <w:tcW w:w="3997" w:type="dxa"/>
            <w:gridSpan w:val="3"/>
            <w:tcBorders>
              <w:top w:val="nil"/>
              <w:left w:val="nil"/>
              <w:bottom w:val="single" w:color="000000" w:sz="8" w:space="0"/>
              <w:right w:val="single" w:color="000000" w:sz="4" w:space="0"/>
            </w:tcBorders>
            <w:vAlign w:val="center"/>
          </w:tcPr>
          <w:p w14:paraId="57BFB963">
            <w:pPr>
              <w:widowControl/>
              <w:jc w:val="left"/>
              <w:rPr>
                <w:rFonts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344" w:type="dxa"/>
            <w:tcBorders>
              <w:top w:val="nil"/>
              <w:left w:val="nil"/>
              <w:bottom w:val="single" w:color="000000" w:sz="8" w:space="0"/>
              <w:right w:val="single" w:color="000000" w:sz="4" w:space="0"/>
            </w:tcBorders>
            <w:vAlign w:val="center"/>
          </w:tcPr>
          <w:p w14:paraId="54A1558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　</w:t>
            </w:r>
          </w:p>
        </w:tc>
        <w:tc>
          <w:tcPr>
            <w:tcW w:w="1368" w:type="dxa"/>
            <w:tcBorders>
              <w:top w:val="nil"/>
              <w:left w:val="nil"/>
              <w:bottom w:val="single" w:color="000000" w:sz="8" w:space="0"/>
              <w:right w:val="single" w:color="000000" w:sz="4" w:space="0"/>
            </w:tcBorders>
            <w:vAlign w:val="center"/>
          </w:tcPr>
          <w:p w14:paraId="43F6171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　</w:t>
            </w:r>
          </w:p>
        </w:tc>
        <w:tc>
          <w:tcPr>
            <w:tcW w:w="1032" w:type="dxa"/>
            <w:tcBorders>
              <w:top w:val="nil"/>
              <w:left w:val="nil"/>
              <w:bottom w:val="single" w:color="000000" w:sz="8" w:space="0"/>
              <w:right w:val="single" w:color="000000" w:sz="4" w:space="0"/>
            </w:tcBorders>
            <w:vAlign w:val="center"/>
          </w:tcPr>
          <w:p w14:paraId="28C8164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8" w:space="0"/>
              <w:right w:val="single" w:color="auto" w:sz="4" w:space="0"/>
            </w:tcBorders>
            <w:vAlign w:val="center"/>
          </w:tcPr>
          <w:p w14:paraId="6367593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8" w:space="0"/>
              <w:right w:val="single" w:color="000000" w:sz="4" w:space="0"/>
            </w:tcBorders>
            <w:vAlign w:val="center"/>
          </w:tcPr>
          <w:p w14:paraId="50C9EEB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8" w:space="0"/>
              <w:right w:val="single" w:color="000000" w:sz="4" w:space="0"/>
            </w:tcBorders>
            <w:vAlign w:val="center"/>
          </w:tcPr>
          <w:p w14:paraId="44B653C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8" w:space="0"/>
              <w:right w:val="single" w:color="000000" w:sz="4" w:space="0"/>
            </w:tcBorders>
            <w:vAlign w:val="center"/>
          </w:tcPr>
          <w:p w14:paraId="429019C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8" w:space="0"/>
              <w:right w:val="single" w:color="000000" w:sz="8" w:space="0"/>
            </w:tcBorders>
            <w:vAlign w:val="center"/>
          </w:tcPr>
          <w:p w14:paraId="06C9D75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r>
      <w:tr w14:paraId="2C397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6FA92649">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2101101</w:t>
            </w:r>
          </w:p>
        </w:tc>
        <w:tc>
          <w:tcPr>
            <w:tcW w:w="3997" w:type="dxa"/>
            <w:gridSpan w:val="3"/>
            <w:tcBorders>
              <w:top w:val="nil"/>
              <w:left w:val="nil"/>
              <w:bottom w:val="single" w:color="000000" w:sz="8" w:space="0"/>
              <w:right w:val="single" w:color="000000" w:sz="4" w:space="0"/>
            </w:tcBorders>
            <w:vAlign w:val="center"/>
          </w:tcPr>
          <w:p w14:paraId="3FC12ABF">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行政单位医疗</w:t>
            </w:r>
          </w:p>
        </w:tc>
        <w:tc>
          <w:tcPr>
            <w:tcW w:w="1344" w:type="dxa"/>
            <w:tcBorders>
              <w:top w:val="nil"/>
              <w:left w:val="nil"/>
              <w:bottom w:val="single" w:color="000000" w:sz="8" w:space="0"/>
              <w:right w:val="single" w:color="000000" w:sz="4" w:space="0"/>
            </w:tcBorders>
            <w:vAlign w:val="center"/>
          </w:tcPr>
          <w:p w14:paraId="067D96F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56,196.00</w:t>
            </w:r>
          </w:p>
        </w:tc>
        <w:tc>
          <w:tcPr>
            <w:tcW w:w="1368" w:type="dxa"/>
            <w:tcBorders>
              <w:top w:val="nil"/>
              <w:left w:val="nil"/>
              <w:bottom w:val="single" w:color="000000" w:sz="8" w:space="0"/>
              <w:right w:val="single" w:color="000000" w:sz="4" w:space="0"/>
            </w:tcBorders>
            <w:vAlign w:val="center"/>
          </w:tcPr>
          <w:p w14:paraId="7C0ADC3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56,196.00</w:t>
            </w:r>
          </w:p>
        </w:tc>
        <w:tc>
          <w:tcPr>
            <w:tcW w:w="1032" w:type="dxa"/>
            <w:tcBorders>
              <w:top w:val="nil"/>
              <w:left w:val="nil"/>
              <w:bottom w:val="single" w:color="000000" w:sz="8" w:space="0"/>
              <w:right w:val="single" w:color="000000" w:sz="4" w:space="0"/>
            </w:tcBorders>
            <w:vAlign w:val="center"/>
          </w:tcPr>
          <w:p w14:paraId="73E6DA55">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8" w:space="0"/>
              <w:right w:val="single" w:color="auto" w:sz="4" w:space="0"/>
            </w:tcBorders>
            <w:vAlign w:val="center"/>
          </w:tcPr>
          <w:p w14:paraId="709EDEF3">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8" w:space="0"/>
              <w:right w:val="single" w:color="000000" w:sz="4" w:space="0"/>
            </w:tcBorders>
            <w:vAlign w:val="center"/>
          </w:tcPr>
          <w:p w14:paraId="516A57A4">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8" w:space="0"/>
              <w:right w:val="single" w:color="000000" w:sz="4" w:space="0"/>
            </w:tcBorders>
            <w:vAlign w:val="center"/>
          </w:tcPr>
          <w:p w14:paraId="3F66531F">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8" w:space="0"/>
              <w:right w:val="single" w:color="000000" w:sz="4" w:space="0"/>
            </w:tcBorders>
            <w:vAlign w:val="center"/>
          </w:tcPr>
          <w:p w14:paraId="1FD6520D">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8" w:space="0"/>
              <w:right w:val="single" w:color="000000" w:sz="8" w:space="0"/>
            </w:tcBorders>
            <w:vAlign w:val="center"/>
          </w:tcPr>
          <w:p w14:paraId="6065AB8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r>
      <w:tr w14:paraId="1D9B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6E18C1C7">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997" w:type="dxa"/>
            <w:gridSpan w:val="3"/>
            <w:tcBorders>
              <w:top w:val="nil"/>
              <w:left w:val="nil"/>
              <w:bottom w:val="single" w:color="000000" w:sz="8" w:space="0"/>
              <w:right w:val="single" w:color="000000" w:sz="4" w:space="0"/>
            </w:tcBorders>
            <w:vAlign w:val="center"/>
          </w:tcPr>
          <w:p w14:paraId="35B576AE">
            <w:pPr>
              <w:widowControl/>
              <w:ind w:firstLine="180" w:firstLineChars="100"/>
              <w:jc w:val="lef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公务员医疗补助</w:t>
            </w:r>
          </w:p>
        </w:tc>
        <w:tc>
          <w:tcPr>
            <w:tcW w:w="1344" w:type="dxa"/>
            <w:tcBorders>
              <w:top w:val="nil"/>
              <w:left w:val="nil"/>
              <w:bottom w:val="single" w:color="000000" w:sz="8" w:space="0"/>
              <w:right w:val="single" w:color="000000" w:sz="4" w:space="0"/>
            </w:tcBorders>
            <w:vAlign w:val="center"/>
          </w:tcPr>
          <w:p w14:paraId="6C12FF6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12,674.00</w:t>
            </w:r>
          </w:p>
        </w:tc>
        <w:tc>
          <w:tcPr>
            <w:tcW w:w="1368" w:type="dxa"/>
            <w:tcBorders>
              <w:top w:val="nil"/>
              <w:left w:val="nil"/>
              <w:bottom w:val="single" w:color="000000" w:sz="8" w:space="0"/>
              <w:right w:val="single" w:color="000000" w:sz="4" w:space="0"/>
            </w:tcBorders>
            <w:vAlign w:val="center"/>
          </w:tcPr>
          <w:p w14:paraId="351C8F0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12,674.00</w:t>
            </w:r>
          </w:p>
        </w:tc>
        <w:tc>
          <w:tcPr>
            <w:tcW w:w="1032" w:type="dxa"/>
            <w:tcBorders>
              <w:top w:val="nil"/>
              <w:left w:val="nil"/>
              <w:bottom w:val="single" w:color="000000" w:sz="8" w:space="0"/>
              <w:right w:val="single" w:color="000000" w:sz="4" w:space="0"/>
            </w:tcBorders>
            <w:vAlign w:val="center"/>
          </w:tcPr>
          <w:p w14:paraId="322274A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8" w:space="0"/>
              <w:right w:val="single" w:color="auto" w:sz="4" w:space="0"/>
            </w:tcBorders>
            <w:vAlign w:val="center"/>
          </w:tcPr>
          <w:p w14:paraId="0BB3B0E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8" w:space="0"/>
              <w:right w:val="single" w:color="000000" w:sz="4" w:space="0"/>
            </w:tcBorders>
            <w:vAlign w:val="center"/>
          </w:tcPr>
          <w:p w14:paraId="2D9F0B3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8" w:space="0"/>
              <w:right w:val="single" w:color="000000" w:sz="4" w:space="0"/>
            </w:tcBorders>
            <w:vAlign w:val="center"/>
          </w:tcPr>
          <w:p w14:paraId="0E27A99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8" w:space="0"/>
              <w:right w:val="single" w:color="000000" w:sz="4" w:space="0"/>
            </w:tcBorders>
            <w:vAlign w:val="center"/>
          </w:tcPr>
          <w:p w14:paraId="28B8614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8" w:space="0"/>
              <w:right w:val="single" w:color="000000" w:sz="8" w:space="0"/>
            </w:tcBorders>
            <w:vAlign w:val="center"/>
          </w:tcPr>
          <w:p w14:paraId="52FFF1B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r>
      <w:tr w14:paraId="340F0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545E388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w:t>
            </w:r>
          </w:p>
        </w:tc>
        <w:tc>
          <w:tcPr>
            <w:tcW w:w="3997" w:type="dxa"/>
            <w:gridSpan w:val="3"/>
            <w:tcBorders>
              <w:top w:val="nil"/>
              <w:left w:val="nil"/>
              <w:bottom w:val="single" w:color="000000" w:sz="8" w:space="0"/>
              <w:right w:val="single" w:color="000000" w:sz="4" w:space="0"/>
            </w:tcBorders>
            <w:vAlign w:val="center"/>
          </w:tcPr>
          <w:p w14:paraId="70FACC0F">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住房保障支出</w:t>
            </w:r>
          </w:p>
        </w:tc>
        <w:tc>
          <w:tcPr>
            <w:tcW w:w="1344" w:type="dxa"/>
            <w:tcBorders>
              <w:top w:val="nil"/>
              <w:left w:val="nil"/>
              <w:bottom w:val="single" w:color="000000" w:sz="8" w:space="0"/>
              <w:right w:val="single" w:color="000000" w:sz="4" w:space="0"/>
            </w:tcBorders>
            <w:vAlign w:val="center"/>
          </w:tcPr>
          <w:p w14:paraId="658CA42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368" w:type="dxa"/>
            <w:tcBorders>
              <w:top w:val="nil"/>
              <w:left w:val="nil"/>
              <w:bottom w:val="single" w:color="000000" w:sz="8" w:space="0"/>
              <w:right w:val="single" w:color="000000" w:sz="4" w:space="0"/>
            </w:tcBorders>
            <w:vAlign w:val="center"/>
          </w:tcPr>
          <w:p w14:paraId="110D9AB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032" w:type="dxa"/>
            <w:tcBorders>
              <w:top w:val="nil"/>
              <w:left w:val="nil"/>
              <w:bottom w:val="single" w:color="000000" w:sz="8" w:space="0"/>
              <w:right w:val="single" w:color="000000" w:sz="4" w:space="0"/>
            </w:tcBorders>
            <w:vAlign w:val="center"/>
          </w:tcPr>
          <w:p w14:paraId="410114A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8" w:space="0"/>
              <w:right w:val="single" w:color="auto" w:sz="4" w:space="0"/>
            </w:tcBorders>
            <w:vAlign w:val="center"/>
          </w:tcPr>
          <w:p w14:paraId="258BB46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8" w:space="0"/>
              <w:right w:val="single" w:color="000000" w:sz="4" w:space="0"/>
            </w:tcBorders>
            <w:vAlign w:val="center"/>
          </w:tcPr>
          <w:p w14:paraId="42D5471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8" w:space="0"/>
              <w:right w:val="single" w:color="000000" w:sz="4" w:space="0"/>
            </w:tcBorders>
            <w:vAlign w:val="center"/>
          </w:tcPr>
          <w:p w14:paraId="0108A7A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8" w:space="0"/>
              <w:right w:val="single" w:color="000000" w:sz="4" w:space="0"/>
            </w:tcBorders>
            <w:vAlign w:val="center"/>
          </w:tcPr>
          <w:p w14:paraId="73360B2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8" w:space="0"/>
              <w:right w:val="single" w:color="000000" w:sz="8" w:space="0"/>
            </w:tcBorders>
            <w:vAlign w:val="center"/>
          </w:tcPr>
          <w:p w14:paraId="36B9964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r>
      <w:tr w14:paraId="07B2E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42E3C1A4">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w:t>
            </w:r>
          </w:p>
        </w:tc>
        <w:tc>
          <w:tcPr>
            <w:tcW w:w="3997" w:type="dxa"/>
            <w:gridSpan w:val="3"/>
            <w:tcBorders>
              <w:top w:val="nil"/>
              <w:left w:val="nil"/>
              <w:bottom w:val="single" w:color="000000" w:sz="8" w:space="0"/>
              <w:right w:val="single" w:color="000000" w:sz="4" w:space="0"/>
            </w:tcBorders>
            <w:vAlign w:val="center"/>
          </w:tcPr>
          <w:p w14:paraId="61DCFCFF">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住房改革支出</w:t>
            </w:r>
          </w:p>
        </w:tc>
        <w:tc>
          <w:tcPr>
            <w:tcW w:w="1344" w:type="dxa"/>
            <w:tcBorders>
              <w:top w:val="nil"/>
              <w:left w:val="nil"/>
              <w:bottom w:val="single" w:color="000000" w:sz="8" w:space="0"/>
              <w:right w:val="single" w:color="000000" w:sz="4" w:space="0"/>
            </w:tcBorders>
            <w:vAlign w:val="center"/>
          </w:tcPr>
          <w:p w14:paraId="5658EA2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368" w:type="dxa"/>
            <w:tcBorders>
              <w:top w:val="nil"/>
              <w:left w:val="nil"/>
              <w:bottom w:val="single" w:color="000000" w:sz="8" w:space="0"/>
              <w:right w:val="single" w:color="000000" w:sz="4" w:space="0"/>
            </w:tcBorders>
            <w:vAlign w:val="center"/>
          </w:tcPr>
          <w:p w14:paraId="49C7555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032" w:type="dxa"/>
            <w:tcBorders>
              <w:top w:val="nil"/>
              <w:left w:val="nil"/>
              <w:bottom w:val="single" w:color="000000" w:sz="8" w:space="0"/>
              <w:right w:val="single" w:color="000000" w:sz="4" w:space="0"/>
            </w:tcBorders>
            <w:vAlign w:val="center"/>
          </w:tcPr>
          <w:p w14:paraId="7C374646">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48" w:type="dxa"/>
            <w:tcBorders>
              <w:top w:val="nil"/>
              <w:left w:val="nil"/>
              <w:bottom w:val="single" w:color="000000" w:sz="8" w:space="0"/>
              <w:right w:val="single" w:color="auto" w:sz="4" w:space="0"/>
            </w:tcBorders>
            <w:vAlign w:val="center"/>
          </w:tcPr>
          <w:p w14:paraId="405F8045">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08" w:type="dxa"/>
            <w:tcBorders>
              <w:top w:val="nil"/>
              <w:left w:val="single" w:color="auto" w:sz="4" w:space="0"/>
              <w:bottom w:val="single" w:color="000000" w:sz="8" w:space="0"/>
              <w:right w:val="single" w:color="000000" w:sz="4" w:space="0"/>
            </w:tcBorders>
            <w:vAlign w:val="center"/>
          </w:tcPr>
          <w:p w14:paraId="03C22BC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996" w:type="dxa"/>
            <w:tcBorders>
              <w:top w:val="nil"/>
              <w:left w:val="nil"/>
              <w:bottom w:val="single" w:color="000000" w:sz="8" w:space="0"/>
              <w:right w:val="single" w:color="000000" w:sz="4" w:space="0"/>
            </w:tcBorders>
            <w:vAlign w:val="center"/>
          </w:tcPr>
          <w:p w14:paraId="6053AC4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020" w:type="dxa"/>
            <w:gridSpan w:val="2"/>
            <w:tcBorders>
              <w:top w:val="nil"/>
              <w:left w:val="nil"/>
              <w:bottom w:val="single" w:color="000000" w:sz="8" w:space="0"/>
              <w:right w:val="single" w:color="000000" w:sz="4" w:space="0"/>
            </w:tcBorders>
            <w:vAlign w:val="center"/>
          </w:tcPr>
          <w:p w14:paraId="5630DDF8">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c>
          <w:tcPr>
            <w:tcW w:w="1229" w:type="dxa"/>
            <w:tcBorders>
              <w:top w:val="nil"/>
              <w:left w:val="nil"/>
              <w:bottom w:val="single" w:color="000000" w:sz="8" w:space="0"/>
              <w:right w:val="single" w:color="000000" w:sz="8" w:space="0"/>
            </w:tcBorders>
            <w:vAlign w:val="center"/>
          </w:tcPr>
          <w:p w14:paraId="7403EB1D">
            <w:pPr>
              <w:widowControl/>
              <w:jc w:val="right"/>
              <w:rPr>
                <w:rFonts w:hint="eastAsia" w:ascii="宋体" w:hAnsi="宋体" w:eastAsia="宋体" w:cs="宋体"/>
                <w:color w:val="000000"/>
                <w:kern w:val="0"/>
                <w:sz w:val="18"/>
                <w:szCs w:val="18"/>
              </w:rPr>
            </w:pPr>
            <w:r>
              <w:rPr>
                <w:rFonts w:hint="eastAsia" w:ascii="宋体" w:hAnsi="宋体" w:cs="宋体"/>
                <w:color w:val="000000"/>
                <w:kern w:val="0"/>
                <w:sz w:val="18"/>
                <w:szCs w:val="18"/>
                <w:lang w:val="en-US" w:eastAsia="zh-CN"/>
              </w:rPr>
              <w:t>0.00</w:t>
            </w:r>
          </w:p>
        </w:tc>
      </w:tr>
      <w:tr w14:paraId="1A25C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20" w:type="dxa"/>
            <w:gridSpan w:val="3"/>
            <w:tcBorders>
              <w:top w:val="single" w:color="000000" w:sz="4" w:space="0"/>
              <w:left w:val="single" w:color="000000" w:sz="8" w:space="0"/>
              <w:bottom w:val="single" w:color="000000" w:sz="8" w:space="0"/>
              <w:right w:val="single" w:color="000000" w:sz="4" w:space="0"/>
            </w:tcBorders>
            <w:vAlign w:val="center"/>
          </w:tcPr>
          <w:p w14:paraId="713B0CDE">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2210201</w:t>
            </w:r>
          </w:p>
        </w:tc>
        <w:tc>
          <w:tcPr>
            <w:tcW w:w="3997" w:type="dxa"/>
            <w:gridSpan w:val="3"/>
            <w:tcBorders>
              <w:top w:val="nil"/>
              <w:left w:val="nil"/>
              <w:bottom w:val="single" w:color="000000" w:sz="8" w:space="0"/>
              <w:right w:val="single" w:color="000000" w:sz="4" w:space="0"/>
            </w:tcBorders>
            <w:vAlign w:val="center"/>
          </w:tcPr>
          <w:p w14:paraId="354EA263">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住房公积金</w:t>
            </w:r>
          </w:p>
        </w:tc>
        <w:tc>
          <w:tcPr>
            <w:tcW w:w="1344" w:type="dxa"/>
            <w:tcBorders>
              <w:top w:val="nil"/>
              <w:left w:val="nil"/>
              <w:bottom w:val="single" w:color="000000" w:sz="8" w:space="0"/>
              <w:right w:val="single" w:color="000000" w:sz="4" w:space="0"/>
            </w:tcBorders>
            <w:vAlign w:val="center"/>
          </w:tcPr>
          <w:p w14:paraId="2CCEFF2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368" w:type="dxa"/>
            <w:tcBorders>
              <w:top w:val="nil"/>
              <w:left w:val="nil"/>
              <w:bottom w:val="single" w:color="000000" w:sz="8" w:space="0"/>
              <w:right w:val="single" w:color="000000" w:sz="4" w:space="0"/>
            </w:tcBorders>
            <w:vAlign w:val="center"/>
          </w:tcPr>
          <w:p w14:paraId="299371E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032" w:type="dxa"/>
            <w:tcBorders>
              <w:top w:val="nil"/>
              <w:left w:val="nil"/>
              <w:bottom w:val="single" w:color="000000" w:sz="8" w:space="0"/>
              <w:right w:val="single" w:color="000000" w:sz="4" w:space="0"/>
            </w:tcBorders>
            <w:vAlign w:val="center"/>
          </w:tcPr>
          <w:p w14:paraId="0A5B7A0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48" w:type="dxa"/>
            <w:tcBorders>
              <w:top w:val="nil"/>
              <w:left w:val="nil"/>
              <w:bottom w:val="single" w:color="000000" w:sz="8" w:space="0"/>
              <w:right w:val="single" w:color="auto" w:sz="4" w:space="0"/>
            </w:tcBorders>
            <w:vAlign w:val="center"/>
          </w:tcPr>
          <w:p w14:paraId="69366D9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08" w:type="dxa"/>
            <w:tcBorders>
              <w:top w:val="nil"/>
              <w:left w:val="single" w:color="auto" w:sz="4" w:space="0"/>
              <w:bottom w:val="single" w:color="000000" w:sz="8" w:space="0"/>
              <w:right w:val="single" w:color="000000" w:sz="4" w:space="0"/>
            </w:tcBorders>
            <w:vAlign w:val="center"/>
          </w:tcPr>
          <w:p w14:paraId="35760F1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996" w:type="dxa"/>
            <w:tcBorders>
              <w:top w:val="nil"/>
              <w:left w:val="nil"/>
              <w:bottom w:val="single" w:color="000000" w:sz="8" w:space="0"/>
              <w:right w:val="single" w:color="000000" w:sz="4" w:space="0"/>
            </w:tcBorders>
            <w:vAlign w:val="center"/>
          </w:tcPr>
          <w:p w14:paraId="27B9067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020" w:type="dxa"/>
            <w:gridSpan w:val="2"/>
            <w:tcBorders>
              <w:top w:val="nil"/>
              <w:left w:val="nil"/>
              <w:bottom w:val="single" w:color="000000" w:sz="8" w:space="0"/>
              <w:right w:val="single" w:color="000000" w:sz="4" w:space="0"/>
            </w:tcBorders>
            <w:vAlign w:val="center"/>
          </w:tcPr>
          <w:p w14:paraId="73ECB77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229" w:type="dxa"/>
            <w:tcBorders>
              <w:top w:val="nil"/>
              <w:left w:val="nil"/>
              <w:bottom w:val="single" w:color="000000" w:sz="8" w:space="0"/>
              <w:right w:val="single" w:color="000000" w:sz="8" w:space="0"/>
            </w:tcBorders>
            <w:vAlign w:val="center"/>
          </w:tcPr>
          <w:p w14:paraId="6C1682D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r>
      <w:tr w14:paraId="42BF4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262" w:type="dxa"/>
            <w:gridSpan w:val="15"/>
            <w:tcBorders>
              <w:top w:val="single" w:color="000000" w:sz="8" w:space="0"/>
              <w:left w:val="nil"/>
              <w:bottom w:val="nil"/>
              <w:right w:val="nil"/>
            </w:tcBorders>
            <w:vAlign w:val="bottom"/>
          </w:tcPr>
          <w:p w14:paraId="5EE0E980">
            <w:pPr>
              <w:widowControl/>
              <w:jc w:val="left"/>
              <w:rPr>
                <w:rFonts w:ascii="宋体" w:hAnsi="宋体" w:cs="Arial"/>
                <w:color w:val="000000"/>
                <w:kern w:val="0"/>
                <w:sz w:val="24"/>
                <w:szCs w:val="24"/>
              </w:rPr>
            </w:pPr>
            <w:r>
              <w:rPr>
                <w:rFonts w:hint="eastAsia" w:ascii="宋体" w:hAnsi="宋体" w:cs="Arial"/>
                <w:color w:val="000000"/>
                <w:kern w:val="0"/>
                <w:sz w:val="24"/>
                <w:szCs w:val="24"/>
              </w:rPr>
              <w:t>注：本表反映部门本年度取得的各项收入情况，数据取自财决03表</w:t>
            </w:r>
          </w:p>
        </w:tc>
      </w:tr>
    </w:tbl>
    <w:p w14:paraId="39B89252">
      <w:pPr>
        <w:spacing w:line="580" w:lineRule="exact"/>
        <w:rPr>
          <w:rFonts w:hint="eastAsia"/>
        </w:rPr>
      </w:pPr>
    </w:p>
    <w:tbl>
      <w:tblPr>
        <w:tblStyle w:val="4"/>
        <w:tblpPr w:leftFromText="180" w:rightFromText="180" w:vertAnchor="text" w:horzAnchor="page" w:tblpX="1502" w:tblpY="566"/>
        <w:tblOverlap w:val="never"/>
        <w:tblW w:w="1408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
        <w:gridCol w:w="455"/>
        <w:gridCol w:w="455"/>
        <w:gridCol w:w="1609"/>
        <w:gridCol w:w="2367"/>
        <w:gridCol w:w="1572"/>
        <w:gridCol w:w="1536"/>
        <w:gridCol w:w="1572"/>
        <w:gridCol w:w="1308"/>
        <w:gridCol w:w="1380"/>
        <w:gridCol w:w="1373"/>
      </w:tblGrid>
      <w:tr w14:paraId="16969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 w:hRule="atLeast"/>
        </w:trPr>
        <w:tc>
          <w:tcPr>
            <w:tcW w:w="14082" w:type="dxa"/>
            <w:gridSpan w:val="11"/>
            <w:tcBorders>
              <w:tl2br w:val="nil"/>
              <w:tr2bl w:val="nil"/>
            </w:tcBorders>
            <w:vAlign w:val="bottom"/>
          </w:tcPr>
          <w:p w14:paraId="0C6373B0">
            <w:pPr>
              <w:widowControl/>
              <w:jc w:val="center"/>
              <w:rPr>
                <w:rFonts w:hint="eastAsia" w:ascii="宋体" w:hAnsi="宋体" w:cs="Arial"/>
                <w:b/>
                <w:bCs/>
                <w:color w:val="000000"/>
                <w:kern w:val="0"/>
                <w:sz w:val="28"/>
                <w:szCs w:val="28"/>
              </w:rPr>
            </w:pPr>
          </w:p>
          <w:p w14:paraId="62C6B348">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支出决算表</w:t>
            </w:r>
          </w:p>
        </w:tc>
      </w:tr>
      <w:tr w14:paraId="54133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5" w:type="dxa"/>
            <w:tcBorders>
              <w:tl2br w:val="nil"/>
              <w:tr2bl w:val="nil"/>
            </w:tcBorders>
            <w:vAlign w:val="bottom"/>
          </w:tcPr>
          <w:p w14:paraId="1F95A7A8">
            <w:pPr>
              <w:widowControl/>
              <w:jc w:val="left"/>
              <w:rPr>
                <w:rFonts w:ascii="Arial" w:hAnsi="Arial" w:cs="Arial"/>
                <w:color w:val="000000"/>
                <w:kern w:val="0"/>
                <w:sz w:val="20"/>
                <w:szCs w:val="20"/>
              </w:rPr>
            </w:pPr>
          </w:p>
        </w:tc>
        <w:tc>
          <w:tcPr>
            <w:tcW w:w="455" w:type="dxa"/>
            <w:tcBorders>
              <w:tl2br w:val="nil"/>
              <w:tr2bl w:val="nil"/>
            </w:tcBorders>
            <w:vAlign w:val="bottom"/>
          </w:tcPr>
          <w:p w14:paraId="069831E5">
            <w:pPr>
              <w:widowControl/>
              <w:jc w:val="left"/>
              <w:rPr>
                <w:rFonts w:ascii="Arial" w:hAnsi="Arial" w:cs="Arial"/>
                <w:color w:val="000000"/>
                <w:kern w:val="0"/>
                <w:sz w:val="20"/>
                <w:szCs w:val="20"/>
              </w:rPr>
            </w:pPr>
          </w:p>
        </w:tc>
        <w:tc>
          <w:tcPr>
            <w:tcW w:w="455" w:type="dxa"/>
            <w:tcBorders>
              <w:tl2br w:val="nil"/>
              <w:tr2bl w:val="nil"/>
            </w:tcBorders>
            <w:vAlign w:val="bottom"/>
          </w:tcPr>
          <w:p w14:paraId="6B87C440">
            <w:pPr>
              <w:widowControl/>
              <w:jc w:val="left"/>
              <w:rPr>
                <w:rFonts w:ascii="Arial" w:hAnsi="Arial" w:cs="Arial"/>
                <w:color w:val="000000"/>
                <w:kern w:val="0"/>
                <w:sz w:val="20"/>
                <w:szCs w:val="20"/>
              </w:rPr>
            </w:pPr>
          </w:p>
        </w:tc>
        <w:tc>
          <w:tcPr>
            <w:tcW w:w="1609" w:type="dxa"/>
            <w:tcBorders>
              <w:tl2br w:val="nil"/>
              <w:tr2bl w:val="nil"/>
            </w:tcBorders>
            <w:vAlign w:val="bottom"/>
          </w:tcPr>
          <w:p w14:paraId="3F364093">
            <w:pPr>
              <w:widowControl/>
              <w:jc w:val="left"/>
              <w:rPr>
                <w:rFonts w:ascii="Arial" w:hAnsi="Arial" w:cs="Arial"/>
                <w:color w:val="000000"/>
                <w:kern w:val="0"/>
                <w:sz w:val="20"/>
                <w:szCs w:val="20"/>
              </w:rPr>
            </w:pPr>
          </w:p>
        </w:tc>
        <w:tc>
          <w:tcPr>
            <w:tcW w:w="3939" w:type="dxa"/>
            <w:gridSpan w:val="2"/>
            <w:tcBorders>
              <w:tl2br w:val="nil"/>
              <w:tr2bl w:val="nil"/>
            </w:tcBorders>
            <w:vAlign w:val="bottom"/>
          </w:tcPr>
          <w:p w14:paraId="73C8D1EE">
            <w:pPr>
              <w:widowControl/>
              <w:jc w:val="left"/>
              <w:rPr>
                <w:rFonts w:ascii="Arial" w:hAnsi="Arial" w:cs="Arial"/>
                <w:color w:val="000000"/>
                <w:kern w:val="0"/>
                <w:sz w:val="20"/>
                <w:szCs w:val="20"/>
              </w:rPr>
            </w:pPr>
          </w:p>
        </w:tc>
        <w:tc>
          <w:tcPr>
            <w:tcW w:w="1536" w:type="dxa"/>
            <w:tcBorders>
              <w:tl2br w:val="nil"/>
              <w:tr2bl w:val="nil"/>
            </w:tcBorders>
            <w:vAlign w:val="bottom"/>
          </w:tcPr>
          <w:p w14:paraId="2A81FC41">
            <w:pPr>
              <w:widowControl/>
              <w:jc w:val="left"/>
              <w:rPr>
                <w:rFonts w:ascii="Arial" w:hAnsi="Arial" w:cs="Arial"/>
                <w:color w:val="000000"/>
                <w:kern w:val="0"/>
                <w:sz w:val="20"/>
                <w:szCs w:val="20"/>
              </w:rPr>
            </w:pPr>
          </w:p>
        </w:tc>
        <w:tc>
          <w:tcPr>
            <w:tcW w:w="1572" w:type="dxa"/>
            <w:tcBorders>
              <w:tl2br w:val="nil"/>
              <w:tr2bl w:val="nil"/>
            </w:tcBorders>
            <w:vAlign w:val="bottom"/>
          </w:tcPr>
          <w:p w14:paraId="4EB6002B">
            <w:pPr>
              <w:widowControl/>
              <w:jc w:val="left"/>
              <w:rPr>
                <w:rFonts w:ascii="Arial" w:hAnsi="Arial" w:cs="Arial"/>
                <w:color w:val="000000"/>
                <w:kern w:val="0"/>
                <w:sz w:val="20"/>
                <w:szCs w:val="20"/>
              </w:rPr>
            </w:pPr>
          </w:p>
        </w:tc>
        <w:tc>
          <w:tcPr>
            <w:tcW w:w="1308" w:type="dxa"/>
            <w:tcBorders>
              <w:tl2br w:val="nil"/>
              <w:tr2bl w:val="nil"/>
            </w:tcBorders>
            <w:vAlign w:val="bottom"/>
          </w:tcPr>
          <w:p w14:paraId="2F84F4D6">
            <w:pPr>
              <w:widowControl/>
              <w:jc w:val="left"/>
              <w:rPr>
                <w:rFonts w:ascii="Arial" w:hAnsi="Arial" w:cs="Arial"/>
                <w:color w:val="000000"/>
                <w:kern w:val="0"/>
                <w:sz w:val="20"/>
                <w:szCs w:val="20"/>
              </w:rPr>
            </w:pPr>
          </w:p>
        </w:tc>
        <w:tc>
          <w:tcPr>
            <w:tcW w:w="1380" w:type="dxa"/>
            <w:tcBorders>
              <w:tl2br w:val="nil"/>
              <w:tr2bl w:val="nil"/>
            </w:tcBorders>
            <w:vAlign w:val="bottom"/>
          </w:tcPr>
          <w:p w14:paraId="3C20609D">
            <w:pPr>
              <w:widowControl/>
              <w:jc w:val="left"/>
              <w:rPr>
                <w:rFonts w:ascii="Arial" w:hAnsi="Arial" w:cs="Arial"/>
                <w:color w:val="000000"/>
                <w:kern w:val="0"/>
                <w:sz w:val="20"/>
                <w:szCs w:val="20"/>
              </w:rPr>
            </w:pPr>
          </w:p>
        </w:tc>
        <w:tc>
          <w:tcPr>
            <w:tcW w:w="1373" w:type="dxa"/>
            <w:tcBorders>
              <w:tl2br w:val="nil"/>
              <w:tr2bl w:val="nil"/>
            </w:tcBorders>
            <w:vAlign w:val="bottom"/>
          </w:tcPr>
          <w:p w14:paraId="30365943">
            <w:pPr>
              <w:widowControl/>
              <w:jc w:val="right"/>
              <w:rPr>
                <w:rFonts w:ascii="宋体" w:hAnsi="宋体" w:cs="Arial"/>
                <w:color w:val="000000"/>
                <w:kern w:val="0"/>
                <w:sz w:val="24"/>
              </w:rPr>
            </w:pPr>
            <w:r>
              <w:rPr>
                <w:rFonts w:hint="eastAsia" w:ascii="宋体" w:hAnsi="宋体" w:cs="Arial"/>
                <w:color w:val="000000"/>
                <w:kern w:val="0"/>
                <w:sz w:val="24"/>
              </w:rPr>
              <w:t>公开03表</w:t>
            </w:r>
          </w:p>
        </w:tc>
      </w:tr>
      <w:tr w14:paraId="38234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6913" w:type="dxa"/>
            <w:gridSpan w:val="6"/>
            <w:tcBorders>
              <w:bottom w:val="single" w:color="000000" w:sz="4" w:space="0"/>
              <w:tl2br w:val="nil"/>
              <w:tr2bl w:val="nil"/>
            </w:tcBorders>
            <w:vAlign w:val="bottom"/>
          </w:tcPr>
          <w:p w14:paraId="1EFF092A">
            <w:pPr>
              <w:widowControl/>
              <w:jc w:val="left"/>
              <w:rPr>
                <w:rFonts w:ascii="Arial" w:hAnsi="Arial" w:cs="Arial"/>
                <w:color w:val="000000"/>
                <w:kern w:val="0"/>
                <w:sz w:val="20"/>
                <w:szCs w:val="20"/>
              </w:rPr>
            </w:pPr>
            <w:r>
              <w:rPr>
                <w:rFonts w:hint="eastAsia" w:ascii="宋体" w:hAnsi="宋体" w:cs="Arial"/>
                <w:color w:val="000000"/>
                <w:kern w:val="0"/>
                <w:sz w:val="24"/>
              </w:rPr>
              <w:t>公开部门：中卫市沙坡头区统计局</w:t>
            </w:r>
            <w:r>
              <w:rPr>
                <w:rFonts w:hint="eastAsia" w:ascii="宋体" w:hAnsi="宋体" w:cs="Arial"/>
                <w:color w:val="000000"/>
                <w:kern w:val="0"/>
                <w:sz w:val="24"/>
                <w:lang w:val="en-US" w:eastAsia="zh-CN"/>
              </w:rPr>
              <w:t>（本级）</w:t>
            </w:r>
          </w:p>
        </w:tc>
        <w:tc>
          <w:tcPr>
            <w:tcW w:w="1536" w:type="dxa"/>
            <w:tcBorders>
              <w:bottom w:val="single" w:color="000000" w:sz="4" w:space="0"/>
              <w:tl2br w:val="nil"/>
              <w:tr2bl w:val="nil"/>
            </w:tcBorders>
            <w:vAlign w:val="bottom"/>
          </w:tcPr>
          <w:p w14:paraId="0D2FD538">
            <w:pPr>
              <w:widowControl/>
              <w:jc w:val="center"/>
              <w:rPr>
                <w:rFonts w:ascii="宋体" w:hAnsi="宋体" w:cs="Arial"/>
                <w:color w:val="000000"/>
                <w:kern w:val="0"/>
                <w:sz w:val="24"/>
              </w:rPr>
            </w:pPr>
          </w:p>
        </w:tc>
        <w:tc>
          <w:tcPr>
            <w:tcW w:w="1572" w:type="dxa"/>
            <w:tcBorders>
              <w:bottom w:val="single" w:color="000000" w:sz="4" w:space="0"/>
              <w:tl2br w:val="nil"/>
              <w:tr2bl w:val="nil"/>
            </w:tcBorders>
            <w:vAlign w:val="bottom"/>
          </w:tcPr>
          <w:p w14:paraId="5D3823AB">
            <w:pPr>
              <w:widowControl/>
              <w:jc w:val="left"/>
              <w:rPr>
                <w:rFonts w:ascii="Arial" w:hAnsi="Arial" w:cs="Arial"/>
                <w:color w:val="000000"/>
                <w:kern w:val="0"/>
                <w:sz w:val="20"/>
                <w:szCs w:val="20"/>
              </w:rPr>
            </w:pPr>
          </w:p>
        </w:tc>
        <w:tc>
          <w:tcPr>
            <w:tcW w:w="1308" w:type="dxa"/>
            <w:tcBorders>
              <w:bottom w:val="single" w:color="000000" w:sz="4" w:space="0"/>
              <w:tl2br w:val="nil"/>
              <w:tr2bl w:val="nil"/>
            </w:tcBorders>
            <w:vAlign w:val="bottom"/>
          </w:tcPr>
          <w:p w14:paraId="55C0B493">
            <w:pPr>
              <w:widowControl/>
              <w:jc w:val="left"/>
              <w:rPr>
                <w:rFonts w:ascii="Arial" w:hAnsi="Arial" w:cs="Arial"/>
                <w:color w:val="000000"/>
                <w:kern w:val="0"/>
                <w:sz w:val="20"/>
                <w:szCs w:val="20"/>
              </w:rPr>
            </w:pPr>
          </w:p>
        </w:tc>
        <w:tc>
          <w:tcPr>
            <w:tcW w:w="2753" w:type="dxa"/>
            <w:gridSpan w:val="2"/>
            <w:tcBorders>
              <w:bottom w:val="single" w:color="000000" w:sz="4" w:space="0"/>
              <w:tl2br w:val="nil"/>
              <w:tr2bl w:val="nil"/>
            </w:tcBorders>
            <w:vAlign w:val="bottom"/>
          </w:tcPr>
          <w:p w14:paraId="6260D6AC">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4155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341"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14:paraId="087C7B7B">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15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6B0D44A9">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153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04BB3344">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157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2BD32A2">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c>
          <w:tcPr>
            <w:tcW w:w="13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5CA21B35">
            <w:pPr>
              <w:widowControl/>
              <w:jc w:val="center"/>
              <w:rPr>
                <w:rFonts w:ascii="宋体" w:hAnsi="宋体" w:cs="Arial"/>
                <w:color w:val="000000"/>
                <w:kern w:val="0"/>
                <w:sz w:val="18"/>
                <w:szCs w:val="18"/>
              </w:rPr>
            </w:pPr>
            <w:r>
              <w:rPr>
                <w:rFonts w:hint="eastAsia" w:ascii="宋体" w:hAnsi="宋体" w:cs="Arial"/>
                <w:color w:val="000000"/>
                <w:kern w:val="0"/>
                <w:sz w:val="18"/>
                <w:szCs w:val="18"/>
              </w:rPr>
              <w:t>上缴上级支出</w:t>
            </w:r>
          </w:p>
        </w:tc>
        <w:tc>
          <w:tcPr>
            <w:tcW w:w="13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760F9ED">
            <w:pPr>
              <w:widowControl/>
              <w:jc w:val="center"/>
              <w:rPr>
                <w:rFonts w:ascii="宋体" w:hAnsi="宋体" w:cs="Arial"/>
                <w:color w:val="000000"/>
                <w:kern w:val="0"/>
                <w:sz w:val="18"/>
                <w:szCs w:val="18"/>
              </w:rPr>
            </w:pPr>
            <w:r>
              <w:rPr>
                <w:rFonts w:hint="eastAsia" w:ascii="宋体" w:hAnsi="宋体" w:cs="Arial"/>
                <w:color w:val="000000"/>
                <w:kern w:val="0"/>
                <w:sz w:val="18"/>
                <w:szCs w:val="18"/>
              </w:rPr>
              <w:t>经营支出</w:t>
            </w:r>
          </w:p>
        </w:tc>
        <w:tc>
          <w:tcPr>
            <w:tcW w:w="137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F6B2CF5">
            <w:pPr>
              <w:widowControl/>
              <w:jc w:val="center"/>
              <w:rPr>
                <w:rFonts w:ascii="宋体" w:hAnsi="宋体" w:cs="Arial"/>
                <w:color w:val="000000"/>
                <w:kern w:val="0"/>
                <w:sz w:val="18"/>
                <w:szCs w:val="18"/>
              </w:rPr>
            </w:pPr>
            <w:r>
              <w:rPr>
                <w:rFonts w:hint="eastAsia" w:ascii="宋体" w:hAnsi="宋体" w:cs="Arial"/>
                <w:color w:val="000000"/>
                <w:kern w:val="0"/>
                <w:sz w:val="18"/>
                <w:szCs w:val="18"/>
              </w:rPr>
              <w:t>对附属单位补助支出</w:t>
            </w:r>
          </w:p>
        </w:tc>
      </w:tr>
      <w:tr w14:paraId="3A77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42FADF39">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976" w:type="dxa"/>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67B57F9">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1D6F457">
            <w:pPr>
              <w:widowControl/>
              <w:jc w:val="left"/>
              <w:rPr>
                <w:rFonts w:ascii="宋体" w:hAnsi="宋体" w:cs="Arial"/>
                <w:color w:val="000000"/>
                <w:kern w:val="0"/>
                <w:sz w:val="22"/>
                <w:szCs w:val="22"/>
              </w:rPr>
            </w:pPr>
          </w:p>
        </w:tc>
        <w:tc>
          <w:tcPr>
            <w:tcW w:w="15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BE23634">
            <w:pPr>
              <w:widowControl/>
              <w:jc w:val="left"/>
              <w:rPr>
                <w:rFonts w:ascii="宋体" w:hAnsi="宋体" w:cs="Arial"/>
                <w:color w:val="000000"/>
                <w:kern w:val="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BF65AB8">
            <w:pPr>
              <w:widowControl/>
              <w:jc w:val="left"/>
              <w:rPr>
                <w:rFonts w:ascii="宋体" w:hAnsi="宋体" w:cs="Arial"/>
                <w:color w:val="000000"/>
                <w:kern w:val="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972C55B">
            <w:pPr>
              <w:widowControl/>
              <w:jc w:val="left"/>
              <w:rPr>
                <w:rFonts w:ascii="宋体" w:hAnsi="宋体" w:cs="Arial"/>
                <w:color w:val="000000"/>
                <w:kern w:val="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782675D">
            <w:pPr>
              <w:widowControl/>
              <w:jc w:val="left"/>
              <w:rPr>
                <w:rFonts w:ascii="宋体" w:hAnsi="宋体" w:cs="Arial"/>
                <w:color w:val="000000"/>
                <w:kern w:val="0"/>
                <w:sz w:val="22"/>
                <w:szCs w:val="22"/>
              </w:rPr>
            </w:pPr>
          </w:p>
        </w:tc>
        <w:tc>
          <w:tcPr>
            <w:tcW w:w="13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9978B39">
            <w:pPr>
              <w:widowControl/>
              <w:jc w:val="left"/>
              <w:rPr>
                <w:rFonts w:ascii="宋体" w:hAnsi="宋体" w:cs="Arial"/>
                <w:color w:val="000000"/>
                <w:kern w:val="0"/>
                <w:sz w:val="22"/>
                <w:szCs w:val="22"/>
              </w:rPr>
            </w:pPr>
          </w:p>
        </w:tc>
      </w:tr>
      <w:tr w14:paraId="218E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358CA29">
            <w:pPr>
              <w:widowControl/>
              <w:jc w:val="left"/>
              <w:rPr>
                <w:rFonts w:ascii="宋体" w:hAnsi="宋体" w:cs="Arial"/>
                <w:color w:val="000000"/>
                <w:kern w:val="0"/>
                <w:sz w:val="18"/>
                <w:szCs w:val="18"/>
              </w:rPr>
            </w:pPr>
          </w:p>
        </w:tc>
        <w:tc>
          <w:tcPr>
            <w:tcW w:w="397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4FAC1A3">
            <w:pPr>
              <w:widowControl/>
              <w:jc w:val="left"/>
              <w:rPr>
                <w:rFonts w:ascii="宋体" w:hAnsi="宋体" w:cs="Arial"/>
                <w:color w:val="000000"/>
                <w:kern w:val="0"/>
                <w:sz w:val="18"/>
                <w:szCs w:val="18"/>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6E81588">
            <w:pPr>
              <w:widowControl/>
              <w:jc w:val="left"/>
              <w:rPr>
                <w:rFonts w:ascii="宋体" w:hAnsi="宋体" w:cs="Arial"/>
                <w:color w:val="000000"/>
                <w:kern w:val="0"/>
                <w:sz w:val="22"/>
                <w:szCs w:val="22"/>
              </w:rPr>
            </w:pPr>
          </w:p>
        </w:tc>
        <w:tc>
          <w:tcPr>
            <w:tcW w:w="15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4BB61BA6">
            <w:pPr>
              <w:widowControl/>
              <w:jc w:val="left"/>
              <w:rPr>
                <w:rFonts w:ascii="宋体" w:hAnsi="宋体" w:cs="Arial"/>
                <w:color w:val="000000"/>
                <w:kern w:val="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3A86202">
            <w:pPr>
              <w:widowControl/>
              <w:jc w:val="left"/>
              <w:rPr>
                <w:rFonts w:ascii="宋体" w:hAnsi="宋体" w:cs="Arial"/>
                <w:color w:val="000000"/>
                <w:kern w:val="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E2EF093">
            <w:pPr>
              <w:widowControl/>
              <w:jc w:val="left"/>
              <w:rPr>
                <w:rFonts w:ascii="宋体" w:hAnsi="宋体" w:cs="Arial"/>
                <w:color w:val="000000"/>
                <w:kern w:val="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08CB73B7">
            <w:pPr>
              <w:widowControl/>
              <w:jc w:val="left"/>
              <w:rPr>
                <w:rFonts w:ascii="宋体" w:hAnsi="宋体" w:cs="Arial"/>
                <w:color w:val="000000"/>
                <w:kern w:val="0"/>
                <w:sz w:val="22"/>
                <w:szCs w:val="22"/>
              </w:rPr>
            </w:pPr>
          </w:p>
        </w:tc>
        <w:tc>
          <w:tcPr>
            <w:tcW w:w="13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9C279D2">
            <w:pPr>
              <w:widowControl/>
              <w:jc w:val="left"/>
              <w:rPr>
                <w:rFonts w:ascii="宋体" w:hAnsi="宋体" w:cs="Arial"/>
                <w:color w:val="000000"/>
                <w:kern w:val="0"/>
                <w:sz w:val="22"/>
                <w:szCs w:val="22"/>
              </w:rPr>
            </w:pPr>
          </w:p>
        </w:tc>
      </w:tr>
      <w:tr w14:paraId="5580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365" w:type="dxa"/>
            <w:gridSpan w:val="3"/>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4B73F57">
            <w:pPr>
              <w:widowControl/>
              <w:jc w:val="left"/>
              <w:rPr>
                <w:rFonts w:ascii="宋体" w:hAnsi="宋体" w:cs="Arial"/>
                <w:color w:val="000000"/>
                <w:kern w:val="0"/>
                <w:sz w:val="18"/>
                <w:szCs w:val="18"/>
              </w:rPr>
            </w:pPr>
          </w:p>
        </w:tc>
        <w:tc>
          <w:tcPr>
            <w:tcW w:w="3976" w:type="dxa"/>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6095778A">
            <w:pPr>
              <w:widowControl/>
              <w:jc w:val="left"/>
              <w:rPr>
                <w:rFonts w:ascii="宋体" w:hAnsi="宋体" w:cs="Arial"/>
                <w:color w:val="000000"/>
                <w:kern w:val="0"/>
                <w:sz w:val="18"/>
                <w:szCs w:val="18"/>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10E20301">
            <w:pPr>
              <w:widowControl/>
              <w:jc w:val="left"/>
              <w:rPr>
                <w:rFonts w:ascii="宋体" w:hAnsi="宋体" w:cs="Arial"/>
                <w:color w:val="000000"/>
                <w:kern w:val="0"/>
                <w:sz w:val="22"/>
                <w:szCs w:val="22"/>
              </w:rPr>
            </w:pPr>
          </w:p>
        </w:tc>
        <w:tc>
          <w:tcPr>
            <w:tcW w:w="153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3A5018B">
            <w:pPr>
              <w:widowControl/>
              <w:jc w:val="left"/>
              <w:rPr>
                <w:rFonts w:ascii="宋体" w:hAnsi="宋体" w:cs="Arial"/>
                <w:color w:val="000000"/>
                <w:kern w:val="0"/>
                <w:sz w:val="22"/>
                <w:szCs w:val="22"/>
              </w:rPr>
            </w:pPr>
          </w:p>
        </w:tc>
        <w:tc>
          <w:tcPr>
            <w:tcW w:w="157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ED2E8FC">
            <w:pPr>
              <w:widowControl/>
              <w:jc w:val="left"/>
              <w:rPr>
                <w:rFonts w:ascii="宋体" w:hAnsi="宋体" w:cs="Arial"/>
                <w:color w:val="000000"/>
                <w:kern w:val="0"/>
                <w:sz w:val="22"/>
                <w:szCs w:val="22"/>
              </w:rPr>
            </w:pPr>
          </w:p>
        </w:tc>
        <w:tc>
          <w:tcPr>
            <w:tcW w:w="13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27D2D798">
            <w:pPr>
              <w:widowControl/>
              <w:jc w:val="left"/>
              <w:rPr>
                <w:rFonts w:ascii="宋体" w:hAnsi="宋体" w:cs="Arial"/>
                <w:color w:val="000000"/>
                <w:kern w:val="0"/>
                <w:sz w:val="22"/>
                <w:szCs w:val="22"/>
              </w:rPr>
            </w:pPr>
          </w:p>
        </w:tc>
        <w:tc>
          <w:tcPr>
            <w:tcW w:w="13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85D15D0">
            <w:pPr>
              <w:widowControl/>
              <w:jc w:val="left"/>
              <w:rPr>
                <w:rFonts w:ascii="宋体" w:hAnsi="宋体" w:cs="Arial"/>
                <w:color w:val="000000"/>
                <w:kern w:val="0"/>
                <w:sz w:val="22"/>
                <w:szCs w:val="22"/>
              </w:rPr>
            </w:pPr>
          </w:p>
        </w:tc>
        <w:tc>
          <w:tcPr>
            <w:tcW w:w="137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735A318">
            <w:pPr>
              <w:widowControl/>
              <w:jc w:val="left"/>
              <w:rPr>
                <w:rFonts w:ascii="宋体" w:hAnsi="宋体" w:cs="Arial"/>
                <w:color w:val="000000"/>
                <w:kern w:val="0"/>
                <w:sz w:val="22"/>
                <w:szCs w:val="22"/>
              </w:rPr>
            </w:pPr>
          </w:p>
        </w:tc>
      </w:tr>
      <w:tr w14:paraId="5034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287B6670">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1EB1AFF9">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45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14:paraId="71EEB645">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0E205EE">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819A08D">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5E7D7AE">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7531364">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3A1DC982">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0511B8C6">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2841B934">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r>
      <w:tr w14:paraId="05823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B6B0A0D">
            <w:pPr>
              <w:widowControl/>
              <w:jc w:val="left"/>
              <w:rPr>
                <w:rFonts w:ascii="宋体" w:hAnsi="宋体" w:cs="Arial"/>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59A485B4">
            <w:pPr>
              <w:widowControl/>
              <w:jc w:val="left"/>
              <w:rPr>
                <w:rFonts w:ascii="宋体" w:hAnsi="宋体" w:cs="Arial"/>
                <w:color w:val="000000"/>
                <w:kern w:val="0"/>
                <w:sz w:val="18"/>
                <w:szCs w:val="18"/>
              </w:rPr>
            </w:pPr>
          </w:p>
        </w:tc>
        <w:tc>
          <w:tcPr>
            <w:tcW w:w="45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14:paraId="343E6925">
            <w:pPr>
              <w:widowControl/>
              <w:jc w:val="left"/>
              <w:rPr>
                <w:rFonts w:ascii="宋体" w:hAnsi="宋体" w:cs="Arial"/>
                <w:color w:val="000000"/>
                <w:kern w:val="0"/>
                <w:sz w:val="18"/>
                <w:szCs w:val="18"/>
              </w:rPr>
            </w:pP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EF2D294">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3FF0B07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7,949,971.83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7D7AAA3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1,401,124.84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C92B71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6,548,846.99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6EF9EC8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42F653D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7D34539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338A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14AEDABF">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04F6CB2">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935467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7,585,369.73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7E6FFCD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21EE6F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6,443,106.89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1052F6C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0DA3C11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2826F98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A877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575A508">
            <w:pPr>
              <w:widowControl/>
              <w:jc w:val="left"/>
              <w:rPr>
                <w:rFonts w:ascii="宋体" w:hAnsi="宋体" w:cs="Arial"/>
                <w:color w:val="000000"/>
                <w:kern w:val="0"/>
                <w:sz w:val="18"/>
                <w:szCs w:val="18"/>
              </w:rPr>
            </w:pPr>
            <w:r>
              <w:rPr>
                <w:rFonts w:hint="eastAsia" w:ascii="宋体" w:hAnsi="宋体" w:cs="Arial"/>
                <w:color w:val="000000"/>
                <w:kern w:val="0"/>
                <w:sz w:val="18"/>
                <w:szCs w:val="18"/>
              </w:rPr>
              <w:t>20105</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3C9A174">
            <w:pPr>
              <w:widowControl/>
              <w:jc w:val="left"/>
              <w:rPr>
                <w:rFonts w:ascii="宋体" w:hAnsi="宋体" w:cs="Arial"/>
                <w:color w:val="000000"/>
                <w:kern w:val="0"/>
                <w:sz w:val="18"/>
                <w:szCs w:val="18"/>
              </w:rPr>
            </w:pPr>
            <w:r>
              <w:rPr>
                <w:rFonts w:hint="eastAsia" w:ascii="宋体" w:hAnsi="宋体" w:cs="Arial"/>
                <w:color w:val="000000"/>
                <w:kern w:val="0"/>
                <w:sz w:val="18"/>
                <w:szCs w:val="18"/>
              </w:rPr>
              <w:t>统计信息事务</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568A0B3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7,585,369.73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6D9D7B1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533387D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6,443,106.89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31A393C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1238FDF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5D68247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1F8E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8C6F4A8">
            <w:pPr>
              <w:widowControl/>
              <w:jc w:val="both"/>
              <w:rPr>
                <w:rFonts w:ascii="宋体" w:hAnsi="宋体" w:cs="Arial"/>
                <w:color w:val="000000"/>
                <w:kern w:val="0"/>
                <w:sz w:val="18"/>
                <w:szCs w:val="18"/>
              </w:rPr>
            </w:pPr>
            <w:r>
              <w:rPr>
                <w:rFonts w:hint="eastAsia" w:ascii="宋体" w:hAnsi="宋体" w:cs="Arial"/>
                <w:color w:val="000000"/>
                <w:kern w:val="0"/>
                <w:sz w:val="18"/>
                <w:szCs w:val="18"/>
              </w:rPr>
              <w:t>2010501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8381B05">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行政运行</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31C6C66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6DC0268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1,142,262.84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5EEED96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271C5E5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42F766F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54AD438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6BD4D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0EBB775">
            <w:pPr>
              <w:widowControl/>
              <w:jc w:val="left"/>
              <w:rPr>
                <w:rFonts w:ascii="宋体" w:hAnsi="宋体" w:cs="Arial"/>
                <w:color w:val="000000"/>
                <w:kern w:val="0"/>
                <w:sz w:val="18"/>
                <w:szCs w:val="18"/>
              </w:rPr>
            </w:pPr>
            <w:r>
              <w:rPr>
                <w:rFonts w:hint="eastAsia" w:ascii="宋体" w:hAnsi="宋体" w:cs="Arial"/>
                <w:color w:val="000000"/>
                <w:kern w:val="0"/>
                <w:sz w:val="18"/>
                <w:szCs w:val="18"/>
              </w:rPr>
              <w:t>2010502</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6F290089">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一般行政管理事务</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B7929B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252,992.98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6D5E32F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r>
              <w:rPr>
                <w:rFonts w:hint="eastAsia" w:ascii="宋体" w:hAnsi="宋体" w:eastAsia="宋体" w:cs="宋体"/>
                <w:color w:val="000000"/>
                <w:kern w:val="0"/>
                <w:sz w:val="18"/>
                <w:szCs w:val="18"/>
              </w:rPr>
              <w:t>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85211F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252,992.98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1B99059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5B11009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3241E9F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33279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3AB0EDA">
            <w:pPr>
              <w:widowControl/>
              <w:jc w:val="left"/>
              <w:rPr>
                <w:rFonts w:ascii="宋体" w:hAnsi="宋体" w:cs="Arial"/>
                <w:color w:val="000000"/>
                <w:kern w:val="0"/>
                <w:sz w:val="18"/>
                <w:szCs w:val="18"/>
              </w:rPr>
            </w:pPr>
            <w:r>
              <w:rPr>
                <w:rFonts w:hint="eastAsia" w:ascii="宋体" w:hAnsi="宋体" w:cs="Arial"/>
                <w:color w:val="000000"/>
                <w:kern w:val="0"/>
                <w:sz w:val="18"/>
                <w:szCs w:val="18"/>
              </w:rPr>
              <w:t>2010505</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18C5D27">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专项统计业务</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9904B2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1,303,821.00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3CC1BF5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r>
              <w:rPr>
                <w:rFonts w:hint="eastAsia" w:ascii="宋体" w:hAnsi="宋体" w:eastAsia="宋体" w:cs="宋体"/>
                <w:color w:val="000000"/>
                <w:kern w:val="0"/>
                <w:sz w:val="18"/>
                <w:szCs w:val="18"/>
              </w:rPr>
              <w:t>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ACCBBC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1,303,821.00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11CC244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1F70E7C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462AEF2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4C6D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6B54D12E">
            <w:pPr>
              <w:widowControl/>
              <w:jc w:val="left"/>
              <w:rPr>
                <w:rFonts w:ascii="宋体" w:hAnsi="宋体" w:cs="Arial"/>
                <w:color w:val="000000"/>
                <w:kern w:val="0"/>
                <w:sz w:val="18"/>
                <w:szCs w:val="18"/>
              </w:rPr>
            </w:pPr>
            <w:r>
              <w:rPr>
                <w:rFonts w:hint="eastAsia" w:ascii="宋体" w:hAnsi="宋体" w:cs="Arial"/>
                <w:color w:val="000000"/>
                <w:kern w:val="0"/>
                <w:sz w:val="18"/>
                <w:szCs w:val="18"/>
              </w:rPr>
              <w:t>2010507</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E6D5A83">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专项普查活动</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22AD70F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4,886,292.91　</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84FE31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r>
              <w:rPr>
                <w:rFonts w:hint="eastAsia" w:ascii="宋体" w:hAnsi="宋体" w:eastAsia="宋体" w:cs="宋体"/>
                <w:color w:val="000000"/>
                <w:kern w:val="0"/>
                <w:sz w:val="18"/>
                <w:szCs w:val="18"/>
              </w:rPr>
              <w:t>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27EAAD6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4,886,292.91　</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60DCCD1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3ABEDED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4157EA0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575C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35B532D0">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DA19DF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357F555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191,824.10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339F598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B88E9B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105,740.10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13B5EDF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2C8CD4A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0D38567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3272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7E5FD724">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B87D33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77BBFD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C9B8AF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5C14CDA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6E31BCD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21D74AC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112F583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63D1E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57082E5">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2080505</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362DCCA">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35455F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297E406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86,084.00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BE1F70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2DD8341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5B38246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09C9AEE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23DB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FAE33B7">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20807</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49E49E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就业补助</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C23C82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105,740.10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AB4AF6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r>
              <w:rPr>
                <w:rFonts w:hint="eastAsia" w:ascii="宋体" w:hAnsi="宋体" w:eastAsia="宋体" w:cs="宋体"/>
                <w:color w:val="000000"/>
                <w:kern w:val="0"/>
                <w:sz w:val="18"/>
                <w:szCs w:val="18"/>
              </w:rPr>
              <w:t>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EAF6AB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105,740.10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04F9AD7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5E615F2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2B492DD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4E85C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436C996C">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2080705</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51DADF0">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　公益性岗位补贴</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1EC6DCF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105,740.10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5D753F3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0.00</w:t>
            </w:r>
            <w:r>
              <w:rPr>
                <w:rFonts w:hint="eastAsia" w:ascii="宋体" w:hAnsi="宋体" w:eastAsia="宋体" w:cs="宋体"/>
                <w:color w:val="000000"/>
                <w:kern w:val="0"/>
                <w:sz w:val="18"/>
                <w:szCs w:val="18"/>
              </w:rPr>
              <w:t>　</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4032CB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105,740.10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2DF5DAFE">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5B85505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034D57B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21896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D2E44E5">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070B3081">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卫生健康支出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A8A2B9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01F15AA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69A9F1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286F4F6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2012DE0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0A996D14">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7340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2B4EFB4C">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3943FC8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D8B0EE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5D7C577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68,870.00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0BD3171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5CE94FA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476BE43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0D39054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9CE7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CD81BE3">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6120F3B">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行政单位医疗</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D13548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56,196.00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0C501CF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56,196.00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7F5386A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7295938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0B7447D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3994618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09506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D3CA5E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5C140BF4">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公务员医疗补助</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20DCEF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12,674.00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492B97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12,674.00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15A6B27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30B73C9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1C318A1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5A90586D">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2319C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7DB867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1114F65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住房保障支出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64597C38">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15F583E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45D566C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585B46F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4DE57A3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1A95D42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BE05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033F7DEA">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2437123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住房改革支出</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1D14BC22">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33563873">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1A769C21">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644B9F15">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16FB1B6A">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42A53CE9">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727F5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5"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14:paraId="5C176002">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2210201</w:t>
            </w:r>
          </w:p>
        </w:tc>
        <w:tc>
          <w:tcPr>
            <w:tcW w:w="397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14:paraId="49FE4098">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住房公积金</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3882B300">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36" w:type="dxa"/>
            <w:tcBorders>
              <w:top w:val="single" w:color="000000" w:sz="4" w:space="0"/>
              <w:left w:val="single" w:color="000000" w:sz="4" w:space="0"/>
              <w:bottom w:val="single" w:color="000000" w:sz="4" w:space="0"/>
              <w:right w:val="single" w:color="000000" w:sz="4" w:space="0"/>
              <w:tl2br w:val="nil"/>
              <w:tr2bl w:val="nil"/>
            </w:tcBorders>
            <w:vAlign w:val="center"/>
          </w:tcPr>
          <w:p w14:paraId="2625A2BF">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103,908.00</w:t>
            </w:r>
          </w:p>
        </w:tc>
        <w:tc>
          <w:tcPr>
            <w:tcW w:w="1572" w:type="dxa"/>
            <w:tcBorders>
              <w:top w:val="single" w:color="000000" w:sz="4" w:space="0"/>
              <w:left w:val="single" w:color="000000" w:sz="4" w:space="0"/>
              <w:bottom w:val="single" w:color="000000" w:sz="4" w:space="0"/>
              <w:right w:val="single" w:color="000000" w:sz="4" w:space="0"/>
              <w:tl2br w:val="nil"/>
              <w:tr2bl w:val="nil"/>
            </w:tcBorders>
            <w:vAlign w:val="center"/>
          </w:tcPr>
          <w:p w14:paraId="396298DC">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08" w:type="dxa"/>
            <w:tcBorders>
              <w:top w:val="single" w:color="000000" w:sz="4" w:space="0"/>
              <w:left w:val="single" w:color="000000" w:sz="4" w:space="0"/>
              <w:bottom w:val="single" w:color="000000" w:sz="4" w:space="0"/>
              <w:right w:val="single" w:color="000000" w:sz="4" w:space="0"/>
              <w:tl2br w:val="nil"/>
              <w:tr2bl w:val="nil"/>
            </w:tcBorders>
            <w:vAlign w:val="center"/>
          </w:tcPr>
          <w:p w14:paraId="5A600F36">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80" w:type="dxa"/>
            <w:tcBorders>
              <w:top w:val="single" w:color="000000" w:sz="4" w:space="0"/>
              <w:left w:val="single" w:color="000000" w:sz="4" w:space="0"/>
              <w:bottom w:val="single" w:color="000000" w:sz="4" w:space="0"/>
              <w:right w:val="single" w:color="000000" w:sz="4" w:space="0"/>
              <w:tl2br w:val="nil"/>
              <w:tr2bl w:val="nil"/>
            </w:tcBorders>
            <w:vAlign w:val="center"/>
          </w:tcPr>
          <w:p w14:paraId="6876BACB">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1373" w:type="dxa"/>
            <w:tcBorders>
              <w:top w:val="single" w:color="000000" w:sz="4" w:space="0"/>
              <w:left w:val="single" w:color="000000" w:sz="4" w:space="0"/>
              <w:bottom w:val="single" w:color="000000" w:sz="4" w:space="0"/>
              <w:right w:val="single" w:color="000000" w:sz="4" w:space="0"/>
              <w:tl2br w:val="nil"/>
              <w:tr2bl w:val="nil"/>
            </w:tcBorders>
            <w:vAlign w:val="center"/>
          </w:tcPr>
          <w:p w14:paraId="38719487">
            <w:pPr>
              <w:widowControl/>
              <w:jc w:val="righ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r>
      <w:tr w14:paraId="46EB9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1"/>
            <w:tcBorders>
              <w:top w:val="single" w:color="000000" w:sz="4" w:space="0"/>
              <w:tl2br w:val="nil"/>
              <w:tr2bl w:val="nil"/>
            </w:tcBorders>
            <w:vAlign w:val="bottom"/>
          </w:tcPr>
          <w:p w14:paraId="0C3F3991">
            <w:pPr>
              <w:widowControl/>
              <w:jc w:val="left"/>
              <w:rPr>
                <w:rFonts w:ascii="宋体" w:hAnsi="宋体" w:cs="Arial"/>
                <w:color w:val="000000"/>
                <w:kern w:val="0"/>
                <w:sz w:val="22"/>
                <w:szCs w:val="22"/>
              </w:rPr>
            </w:pPr>
            <w:r>
              <w:rPr>
                <w:rFonts w:hint="eastAsia" w:ascii="宋体" w:hAnsi="宋体" w:cs="Arial"/>
                <w:color w:val="000000"/>
                <w:kern w:val="0"/>
                <w:sz w:val="24"/>
                <w:szCs w:val="24"/>
              </w:rPr>
              <w:t>注：本表反映部门本年度各项支出情况，数据取自财决04表</w:t>
            </w:r>
          </w:p>
        </w:tc>
      </w:tr>
      <w:tr w14:paraId="312B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082" w:type="dxa"/>
            <w:gridSpan w:val="11"/>
            <w:tcBorders>
              <w:tl2br w:val="nil"/>
              <w:tr2bl w:val="nil"/>
            </w:tcBorders>
            <w:vAlign w:val="bottom"/>
          </w:tcPr>
          <w:p w14:paraId="00B449D5">
            <w:pPr>
              <w:widowControl/>
              <w:jc w:val="left"/>
              <w:rPr>
                <w:rFonts w:hint="eastAsia" w:ascii="宋体" w:hAnsi="宋体" w:cs="Arial"/>
                <w:color w:val="000000"/>
                <w:kern w:val="0"/>
                <w:sz w:val="22"/>
                <w:szCs w:val="22"/>
              </w:rPr>
            </w:pPr>
          </w:p>
          <w:p w14:paraId="2CC02C51">
            <w:pPr>
              <w:widowControl/>
              <w:jc w:val="left"/>
              <w:rPr>
                <w:rFonts w:hint="eastAsia" w:ascii="宋体" w:hAnsi="宋体" w:cs="Arial"/>
                <w:color w:val="000000"/>
                <w:kern w:val="0"/>
                <w:sz w:val="22"/>
                <w:szCs w:val="22"/>
              </w:rPr>
            </w:pPr>
          </w:p>
        </w:tc>
      </w:tr>
    </w:tbl>
    <w:tbl>
      <w:tblPr>
        <w:tblStyle w:val="4"/>
        <w:tblW w:w="157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82"/>
        <w:gridCol w:w="606"/>
        <w:gridCol w:w="375"/>
        <w:gridCol w:w="280"/>
        <w:gridCol w:w="240"/>
        <w:gridCol w:w="431"/>
        <w:gridCol w:w="2869"/>
        <w:gridCol w:w="610"/>
        <w:gridCol w:w="1558"/>
        <w:gridCol w:w="303"/>
        <w:gridCol w:w="1079"/>
        <w:gridCol w:w="860"/>
        <w:gridCol w:w="1009"/>
        <w:gridCol w:w="904"/>
        <w:gridCol w:w="1935"/>
      </w:tblGrid>
      <w:tr w14:paraId="2ADF4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jc w:val="center"/>
        </w:trPr>
        <w:tc>
          <w:tcPr>
            <w:tcW w:w="15741" w:type="dxa"/>
            <w:gridSpan w:val="15"/>
            <w:tcBorders>
              <w:top w:val="nil"/>
              <w:left w:val="nil"/>
              <w:bottom w:val="nil"/>
              <w:right w:val="nil"/>
            </w:tcBorders>
            <w:vAlign w:val="bottom"/>
          </w:tcPr>
          <w:p w14:paraId="4241C094">
            <w:pPr>
              <w:widowControl/>
              <w:jc w:val="center"/>
              <w:rPr>
                <w:rFonts w:hint="eastAsia" w:ascii="宋体" w:hAnsi="宋体" w:cs="Arial"/>
                <w:b/>
                <w:bCs/>
                <w:color w:val="000000"/>
                <w:kern w:val="0"/>
                <w:sz w:val="28"/>
                <w:szCs w:val="28"/>
              </w:rPr>
            </w:pPr>
          </w:p>
          <w:p w14:paraId="3922EF77">
            <w:pPr>
              <w:widowControl/>
              <w:jc w:val="center"/>
              <w:rPr>
                <w:rFonts w:ascii="宋体" w:hAnsi="宋体" w:cs="Arial"/>
                <w:color w:val="000000"/>
                <w:kern w:val="0"/>
                <w:sz w:val="40"/>
                <w:szCs w:val="40"/>
              </w:rPr>
            </w:pPr>
            <w:r>
              <w:rPr>
                <w:rFonts w:hint="eastAsia" w:ascii="宋体" w:hAnsi="宋体" w:cs="Arial"/>
                <w:b/>
                <w:bCs/>
                <w:color w:val="000000"/>
                <w:kern w:val="0"/>
                <w:sz w:val="28"/>
                <w:szCs w:val="28"/>
              </w:rPr>
              <w:t>财政拨款收入支出决算总表</w:t>
            </w:r>
          </w:p>
        </w:tc>
      </w:tr>
      <w:tr w14:paraId="2A7E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3663" w:type="dxa"/>
            <w:gridSpan w:val="3"/>
            <w:tcBorders>
              <w:top w:val="nil"/>
              <w:left w:val="nil"/>
              <w:bottom w:val="nil"/>
              <w:right w:val="nil"/>
            </w:tcBorders>
            <w:vAlign w:val="bottom"/>
          </w:tcPr>
          <w:p w14:paraId="7A918247">
            <w:pPr>
              <w:widowControl/>
              <w:jc w:val="left"/>
              <w:rPr>
                <w:rFonts w:ascii="Arial" w:hAnsi="Arial" w:cs="Arial"/>
                <w:color w:val="000000"/>
                <w:kern w:val="0"/>
                <w:sz w:val="22"/>
                <w:szCs w:val="22"/>
              </w:rPr>
            </w:pPr>
          </w:p>
        </w:tc>
        <w:tc>
          <w:tcPr>
            <w:tcW w:w="280" w:type="dxa"/>
            <w:tcBorders>
              <w:top w:val="nil"/>
              <w:left w:val="nil"/>
              <w:bottom w:val="nil"/>
              <w:right w:val="nil"/>
            </w:tcBorders>
            <w:vAlign w:val="bottom"/>
          </w:tcPr>
          <w:p w14:paraId="49AF8E1E">
            <w:pPr>
              <w:widowControl/>
              <w:jc w:val="left"/>
              <w:rPr>
                <w:rFonts w:ascii="Arial" w:hAnsi="Arial" w:cs="Arial"/>
                <w:color w:val="000000"/>
                <w:kern w:val="0"/>
                <w:sz w:val="22"/>
                <w:szCs w:val="22"/>
              </w:rPr>
            </w:pPr>
          </w:p>
        </w:tc>
        <w:tc>
          <w:tcPr>
            <w:tcW w:w="240" w:type="dxa"/>
            <w:tcBorders>
              <w:top w:val="nil"/>
              <w:left w:val="nil"/>
              <w:bottom w:val="nil"/>
              <w:right w:val="nil"/>
            </w:tcBorders>
            <w:vAlign w:val="bottom"/>
          </w:tcPr>
          <w:p w14:paraId="018454C8">
            <w:pPr>
              <w:widowControl/>
              <w:jc w:val="left"/>
              <w:rPr>
                <w:rFonts w:ascii="Arial" w:hAnsi="Arial" w:cs="Arial"/>
                <w:color w:val="000000"/>
                <w:kern w:val="0"/>
                <w:sz w:val="22"/>
                <w:szCs w:val="22"/>
              </w:rPr>
            </w:pPr>
          </w:p>
        </w:tc>
        <w:tc>
          <w:tcPr>
            <w:tcW w:w="5468" w:type="dxa"/>
            <w:gridSpan w:val="4"/>
            <w:tcBorders>
              <w:top w:val="nil"/>
              <w:left w:val="nil"/>
              <w:bottom w:val="nil"/>
              <w:right w:val="nil"/>
            </w:tcBorders>
            <w:vAlign w:val="bottom"/>
          </w:tcPr>
          <w:p w14:paraId="26256425">
            <w:pPr>
              <w:widowControl/>
              <w:jc w:val="left"/>
              <w:rPr>
                <w:rFonts w:ascii="Arial" w:hAnsi="Arial" w:cs="Arial"/>
                <w:color w:val="000000"/>
                <w:kern w:val="0"/>
                <w:sz w:val="22"/>
                <w:szCs w:val="22"/>
              </w:rPr>
            </w:pPr>
          </w:p>
        </w:tc>
        <w:tc>
          <w:tcPr>
            <w:tcW w:w="1382" w:type="dxa"/>
            <w:gridSpan w:val="2"/>
            <w:tcBorders>
              <w:top w:val="nil"/>
              <w:left w:val="nil"/>
              <w:bottom w:val="nil"/>
              <w:right w:val="nil"/>
            </w:tcBorders>
            <w:vAlign w:val="bottom"/>
          </w:tcPr>
          <w:p w14:paraId="67569D34">
            <w:pPr>
              <w:widowControl/>
              <w:jc w:val="left"/>
              <w:rPr>
                <w:rFonts w:ascii="Arial" w:hAnsi="Arial" w:cs="Arial"/>
                <w:color w:val="000000"/>
                <w:kern w:val="0"/>
                <w:sz w:val="22"/>
                <w:szCs w:val="22"/>
              </w:rPr>
            </w:pPr>
          </w:p>
        </w:tc>
        <w:tc>
          <w:tcPr>
            <w:tcW w:w="860" w:type="dxa"/>
            <w:tcBorders>
              <w:top w:val="nil"/>
              <w:left w:val="nil"/>
              <w:bottom w:val="nil"/>
              <w:right w:val="nil"/>
            </w:tcBorders>
            <w:vAlign w:val="bottom"/>
          </w:tcPr>
          <w:p w14:paraId="326C467B">
            <w:pPr>
              <w:widowControl/>
              <w:jc w:val="left"/>
              <w:rPr>
                <w:rFonts w:ascii="Arial" w:hAnsi="Arial" w:cs="Arial"/>
                <w:color w:val="000000"/>
                <w:kern w:val="0"/>
                <w:sz w:val="22"/>
                <w:szCs w:val="22"/>
              </w:rPr>
            </w:pPr>
          </w:p>
        </w:tc>
        <w:tc>
          <w:tcPr>
            <w:tcW w:w="1009" w:type="dxa"/>
            <w:tcBorders>
              <w:top w:val="nil"/>
              <w:left w:val="nil"/>
              <w:bottom w:val="nil"/>
              <w:right w:val="nil"/>
            </w:tcBorders>
            <w:vAlign w:val="bottom"/>
          </w:tcPr>
          <w:p w14:paraId="720B254D">
            <w:pPr>
              <w:widowControl/>
              <w:jc w:val="left"/>
              <w:rPr>
                <w:rFonts w:ascii="Arial" w:hAnsi="Arial" w:cs="Arial"/>
                <w:color w:val="000000"/>
                <w:kern w:val="0"/>
                <w:sz w:val="22"/>
                <w:szCs w:val="22"/>
              </w:rPr>
            </w:pPr>
          </w:p>
        </w:tc>
        <w:tc>
          <w:tcPr>
            <w:tcW w:w="2839" w:type="dxa"/>
            <w:gridSpan w:val="2"/>
            <w:tcBorders>
              <w:top w:val="nil"/>
              <w:left w:val="nil"/>
              <w:bottom w:val="nil"/>
              <w:right w:val="nil"/>
            </w:tcBorders>
            <w:vAlign w:val="bottom"/>
          </w:tcPr>
          <w:p w14:paraId="6B412B08">
            <w:pPr>
              <w:widowControl/>
              <w:ind w:firstLine="440" w:firstLineChars="200"/>
              <w:jc w:val="left"/>
              <w:rPr>
                <w:rFonts w:ascii="宋体" w:hAnsi="宋体" w:cs="Arial"/>
                <w:color w:val="000000"/>
                <w:kern w:val="0"/>
                <w:sz w:val="22"/>
                <w:szCs w:val="22"/>
              </w:rPr>
            </w:pPr>
            <w:r>
              <w:rPr>
                <w:rFonts w:hint="eastAsia" w:ascii="宋体" w:hAnsi="宋体" w:cs="Arial"/>
                <w:color w:val="000000"/>
                <w:kern w:val="0"/>
                <w:sz w:val="22"/>
                <w:szCs w:val="22"/>
              </w:rPr>
              <w:t>公开04表</w:t>
            </w:r>
          </w:p>
        </w:tc>
      </w:tr>
      <w:tr w14:paraId="3A517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9651" w:type="dxa"/>
            <w:gridSpan w:val="9"/>
            <w:tcBorders>
              <w:top w:val="nil"/>
              <w:left w:val="nil"/>
              <w:bottom w:val="nil"/>
              <w:right w:val="nil"/>
            </w:tcBorders>
            <w:vAlign w:val="bottom"/>
          </w:tcPr>
          <w:p w14:paraId="5EE45E42">
            <w:pPr>
              <w:widowControl/>
              <w:jc w:val="left"/>
              <w:rPr>
                <w:rFonts w:ascii="Arial" w:hAnsi="Arial" w:cs="Arial"/>
                <w:color w:val="000000"/>
                <w:kern w:val="0"/>
                <w:sz w:val="22"/>
                <w:szCs w:val="22"/>
              </w:rPr>
            </w:pPr>
            <w:r>
              <w:rPr>
                <w:rFonts w:hint="eastAsia" w:ascii="宋体" w:hAnsi="宋体" w:cs="Arial"/>
                <w:color w:val="000000"/>
                <w:kern w:val="0"/>
                <w:sz w:val="22"/>
                <w:szCs w:val="22"/>
              </w:rPr>
              <w:t>公开部门：中卫市沙坡头区统计局（本级）</w:t>
            </w:r>
          </w:p>
        </w:tc>
        <w:tc>
          <w:tcPr>
            <w:tcW w:w="1382" w:type="dxa"/>
            <w:gridSpan w:val="2"/>
            <w:tcBorders>
              <w:top w:val="nil"/>
              <w:left w:val="nil"/>
              <w:bottom w:val="nil"/>
              <w:right w:val="nil"/>
            </w:tcBorders>
            <w:vAlign w:val="bottom"/>
          </w:tcPr>
          <w:p w14:paraId="262B06D8">
            <w:pPr>
              <w:widowControl/>
              <w:jc w:val="left"/>
              <w:rPr>
                <w:rFonts w:ascii="Arial" w:hAnsi="Arial" w:cs="Arial"/>
                <w:color w:val="000000"/>
                <w:kern w:val="0"/>
                <w:sz w:val="22"/>
                <w:szCs w:val="22"/>
              </w:rPr>
            </w:pPr>
          </w:p>
        </w:tc>
        <w:tc>
          <w:tcPr>
            <w:tcW w:w="860" w:type="dxa"/>
            <w:tcBorders>
              <w:top w:val="nil"/>
              <w:left w:val="nil"/>
              <w:bottom w:val="nil"/>
              <w:right w:val="nil"/>
            </w:tcBorders>
            <w:vAlign w:val="bottom"/>
          </w:tcPr>
          <w:p w14:paraId="2AD6B672">
            <w:pPr>
              <w:widowControl/>
              <w:jc w:val="center"/>
              <w:rPr>
                <w:rFonts w:ascii="宋体" w:hAnsi="宋体" w:cs="Arial"/>
                <w:color w:val="000000"/>
                <w:kern w:val="0"/>
                <w:sz w:val="22"/>
                <w:szCs w:val="22"/>
              </w:rPr>
            </w:pPr>
          </w:p>
        </w:tc>
        <w:tc>
          <w:tcPr>
            <w:tcW w:w="1009" w:type="dxa"/>
            <w:tcBorders>
              <w:top w:val="nil"/>
              <w:left w:val="nil"/>
              <w:bottom w:val="nil"/>
              <w:right w:val="nil"/>
            </w:tcBorders>
            <w:vAlign w:val="bottom"/>
          </w:tcPr>
          <w:p w14:paraId="0CA52989">
            <w:pPr>
              <w:widowControl/>
              <w:jc w:val="left"/>
              <w:rPr>
                <w:rFonts w:ascii="Arial" w:hAnsi="Arial" w:cs="Arial"/>
                <w:color w:val="000000"/>
                <w:kern w:val="0"/>
                <w:sz w:val="22"/>
                <w:szCs w:val="22"/>
              </w:rPr>
            </w:pPr>
          </w:p>
        </w:tc>
        <w:tc>
          <w:tcPr>
            <w:tcW w:w="2839" w:type="dxa"/>
            <w:gridSpan w:val="2"/>
            <w:tcBorders>
              <w:top w:val="nil"/>
              <w:left w:val="nil"/>
              <w:bottom w:val="nil"/>
              <w:right w:val="nil"/>
            </w:tcBorders>
            <w:vAlign w:val="bottom"/>
          </w:tcPr>
          <w:p w14:paraId="2460C94D">
            <w:pPr>
              <w:widowControl/>
              <w:ind w:firstLine="330" w:firstLineChars="150"/>
              <w:jc w:val="left"/>
              <w:rPr>
                <w:rFonts w:ascii="宋体" w:hAnsi="宋体" w:cs="Arial"/>
                <w:color w:val="000000"/>
                <w:kern w:val="0"/>
                <w:sz w:val="22"/>
                <w:szCs w:val="22"/>
              </w:rPr>
            </w:pPr>
            <w:r>
              <w:rPr>
                <w:rFonts w:hint="eastAsia" w:ascii="宋体" w:hAnsi="宋体" w:cs="Arial"/>
                <w:color w:val="000000"/>
                <w:kern w:val="0"/>
                <w:sz w:val="22"/>
                <w:szCs w:val="22"/>
              </w:rPr>
              <w:t>金额单位：元</w:t>
            </w:r>
          </w:p>
        </w:tc>
      </w:tr>
      <w:tr w14:paraId="6A078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4614" w:type="dxa"/>
            <w:gridSpan w:val="6"/>
            <w:tcBorders>
              <w:top w:val="single" w:color="000000" w:sz="8" w:space="0"/>
              <w:left w:val="single" w:color="000000" w:sz="8" w:space="0"/>
              <w:bottom w:val="single" w:color="000000" w:sz="4" w:space="0"/>
              <w:right w:val="single" w:color="000000" w:sz="4" w:space="0"/>
            </w:tcBorders>
            <w:vAlign w:val="center"/>
          </w:tcPr>
          <w:p w14:paraId="5C42A408">
            <w:pPr>
              <w:widowControl/>
              <w:jc w:val="center"/>
              <w:rPr>
                <w:rFonts w:ascii="宋体" w:hAnsi="宋体" w:cs="Arial"/>
                <w:color w:val="000000"/>
                <w:kern w:val="0"/>
                <w:sz w:val="18"/>
                <w:szCs w:val="18"/>
              </w:rPr>
            </w:pPr>
            <w:r>
              <w:rPr>
                <w:rFonts w:hint="eastAsia" w:ascii="宋体" w:hAnsi="宋体" w:cs="Arial"/>
                <w:color w:val="000000"/>
                <w:kern w:val="0"/>
                <w:sz w:val="18"/>
                <w:szCs w:val="18"/>
              </w:rPr>
              <w:t>收     入</w:t>
            </w:r>
          </w:p>
        </w:tc>
        <w:tc>
          <w:tcPr>
            <w:tcW w:w="11127" w:type="dxa"/>
            <w:gridSpan w:val="9"/>
            <w:tcBorders>
              <w:top w:val="single" w:color="000000" w:sz="8" w:space="0"/>
              <w:left w:val="nil"/>
              <w:bottom w:val="single" w:color="000000" w:sz="4" w:space="0"/>
              <w:right w:val="single" w:color="000000" w:sz="4" w:space="0"/>
            </w:tcBorders>
            <w:vAlign w:val="center"/>
          </w:tcPr>
          <w:p w14:paraId="7755BB9C">
            <w:pPr>
              <w:widowControl/>
              <w:jc w:val="center"/>
              <w:rPr>
                <w:rFonts w:ascii="宋体" w:hAnsi="宋体" w:cs="Arial"/>
                <w:color w:val="000000"/>
                <w:kern w:val="0"/>
                <w:sz w:val="18"/>
                <w:szCs w:val="18"/>
              </w:rPr>
            </w:pPr>
            <w:r>
              <w:rPr>
                <w:rFonts w:hint="eastAsia" w:ascii="宋体" w:hAnsi="宋体" w:cs="Arial"/>
                <w:color w:val="000000"/>
                <w:kern w:val="0"/>
                <w:sz w:val="18"/>
                <w:szCs w:val="18"/>
              </w:rPr>
              <w:t>支     出</w:t>
            </w:r>
          </w:p>
        </w:tc>
      </w:tr>
      <w:tr w14:paraId="04FAB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vMerge w:val="restart"/>
            <w:tcBorders>
              <w:top w:val="nil"/>
              <w:left w:val="single" w:color="000000" w:sz="8" w:space="0"/>
              <w:bottom w:val="single" w:color="000000" w:sz="4" w:space="0"/>
              <w:right w:val="single" w:color="000000" w:sz="4" w:space="0"/>
            </w:tcBorders>
            <w:vAlign w:val="center"/>
          </w:tcPr>
          <w:p w14:paraId="7FF2070A">
            <w:pPr>
              <w:widowControl/>
              <w:jc w:val="center"/>
              <w:rPr>
                <w:rFonts w:ascii="宋体" w:hAnsi="宋体" w:cs="Arial"/>
                <w:color w:val="000000"/>
                <w:kern w:val="0"/>
                <w:sz w:val="18"/>
                <w:szCs w:val="18"/>
              </w:rPr>
            </w:pPr>
            <w:r>
              <w:rPr>
                <w:rFonts w:hint="eastAsia" w:ascii="宋体" w:hAnsi="宋体" w:cs="Arial"/>
                <w:color w:val="000000"/>
                <w:kern w:val="0"/>
                <w:sz w:val="18"/>
                <w:szCs w:val="18"/>
              </w:rPr>
              <w:t>项    目</w:t>
            </w:r>
          </w:p>
        </w:tc>
        <w:tc>
          <w:tcPr>
            <w:tcW w:w="606" w:type="dxa"/>
            <w:vMerge w:val="restart"/>
            <w:tcBorders>
              <w:top w:val="nil"/>
              <w:left w:val="nil"/>
              <w:bottom w:val="single" w:color="000000" w:sz="4" w:space="0"/>
              <w:right w:val="single" w:color="000000" w:sz="4" w:space="0"/>
            </w:tcBorders>
            <w:vAlign w:val="center"/>
          </w:tcPr>
          <w:p w14:paraId="4434F3B2">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1326" w:type="dxa"/>
            <w:gridSpan w:val="4"/>
            <w:vMerge w:val="restart"/>
            <w:tcBorders>
              <w:top w:val="nil"/>
              <w:left w:val="nil"/>
              <w:bottom w:val="single" w:color="000000" w:sz="4" w:space="0"/>
              <w:right w:val="single" w:color="000000" w:sz="4" w:space="0"/>
            </w:tcBorders>
            <w:vAlign w:val="center"/>
          </w:tcPr>
          <w:p w14:paraId="43335377">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c>
          <w:tcPr>
            <w:tcW w:w="2869" w:type="dxa"/>
            <w:vMerge w:val="restart"/>
            <w:tcBorders>
              <w:top w:val="nil"/>
              <w:left w:val="nil"/>
              <w:bottom w:val="single" w:color="000000" w:sz="4" w:space="0"/>
              <w:right w:val="single" w:color="000000" w:sz="4" w:space="0"/>
            </w:tcBorders>
            <w:vAlign w:val="center"/>
          </w:tcPr>
          <w:p w14:paraId="28387163">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610" w:type="dxa"/>
            <w:vMerge w:val="restart"/>
            <w:tcBorders>
              <w:top w:val="nil"/>
              <w:left w:val="nil"/>
              <w:bottom w:val="single" w:color="000000" w:sz="4" w:space="0"/>
              <w:right w:val="single" w:color="000000" w:sz="4" w:space="0"/>
            </w:tcBorders>
            <w:vAlign w:val="center"/>
          </w:tcPr>
          <w:p w14:paraId="587239A3">
            <w:pPr>
              <w:widowControl/>
              <w:jc w:val="center"/>
              <w:rPr>
                <w:rFonts w:ascii="宋体" w:hAnsi="宋体" w:cs="Arial"/>
                <w:color w:val="000000"/>
                <w:kern w:val="0"/>
                <w:sz w:val="18"/>
                <w:szCs w:val="18"/>
              </w:rPr>
            </w:pPr>
            <w:r>
              <w:rPr>
                <w:rFonts w:hint="eastAsia" w:ascii="宋体" w:hAnsi="宋体" w:cs="Arial"/>
                <w:color w:val="000000"/>
                <w:kern w:val="0"/>
                <w:sz w:val="18"/>
                <w:szCs w:val="18"/>
              </w:rPr>
              <w:t>行次</w:t>
            </w:r>
          </w:p>
        </w:tc>
        <w:tc>
          <w:tcPr>
            <w:tcW w:w="7648" w:type="dxa"/>
            <w:gridSpan w:val="7"/>
            <w:tcBorders>
              <w:top w:val="single" w:color="000000" w:sz="4" w:space="0"/>
              <w:left w:val="nil"/>
              <w:bottom w:val="single" w:color="000000" w:sz="4" w:space="0"/>
              <w:right w:val="single" w:color="000000" w:sz="4" w:space="0"/>
            </w:tcBorders>
            <w:vAlign w:val="center"/>
          </w:tcPr>
          <w:p w14:paraId="020E4D8D">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14:paraId="6E37F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682" w:type="dxa"/>
            <w:vMerge w:val="continue"/>
            <w:tcBorders>
              <w:top w:val="nil"/>
              <w:left w:val="single" w:color="000000" w:sz="8" w:space="0"/>
              <w:bottom w:val="single" w:color="000000" w:sz="4" w:space="0"/>
              <w:right w:val="single" w:color="000000" w:sz="4" w:space="0"/>
            </w:tcBorders>
            <w:vAlign w:val="center"/>
          </w:tcPr>
          <w:p w14:paraId="57B35433">
            <w:pPr>
              <w:widowControl/>
              <w:jc w:val="left"/>
              <w:rPr>
                <w:rFonts w:ascii="宋体" w:hAnsi="宋体" w:cs="Arial"/>
                <w:color w:val="000000"/>
                <w:kern w:val="0"/>
                <w:sz w:val="18"/>
                <w:szCs w:val="18"/>
              </w:rPr>
            </w:pPr>
          </w:p>
        </w:tc>
        <w:tc>
          <w:tcPr>
            <w:tcW w:w="606" w:type="dxa"/>
            <w:vMerge w:val="continue"/>
            <w:tcBorders>
              <w:top w:val="nil"/>
              <w:left w:val="nil"/>
              <w:bottom w:val="single" w:color="000000" w:sz="4" w:space="0"/>
              <w:right w:val="single" w:color="000000" w:sz="4" w:space="0"/>
            </w:tcBorders>
            <w:vAlign w:val="center"/>
          </w:tcPr>
          <w:p w14:paraId="5FB9EEC4">
            <w:pPr>
              <w:widowControl/>
              <w:jc w:val="left"/>
              <w:rPr>
                <w:rFonts w:ascii="宋体" w:hAnsi="宋体" w:cs="Arial"/>
                <w:color w:val="000000"/>
                <w:kern w:val="0"/>
                <w:sz w:val="18"/>
                <w:szCs w:val="18"/>
              </w:rPr>
            </w:pPr>
          </w:p>
        </w:tc>
        <w:tc>
          <w:tcPr>
            <w:tcW w:w="1326" w:type="dxa"/>
            <w:gridSpan w:val="4"/>
            <w:vMerge w:val="continue"/>
            <w:tcBorders>
              <w:top w:val="nil"/>
              <w:left w:val="nil"/>
              <w:bottom w:val="single" w:color="000000" w:sz="4" w:space="0"/>
              <w:right w:val="single" w:color="000000" w:sz="4" w:space="0"/>
            </w:tcBorders>
            <w:vAlign w:val="center"/>
          </w:tcPr>
          <w:p w14:paraId="21CE0E92">
            <w:pPr>
              <w:widowControl/>
              <w:jc w:val="left"/>
              <w:rPr>
                <w:rFonts w:ascii="宋体" w:hAnsi="宋体" w:cs="Arial"/>
                <w:color w:val="000000"/>
                <w:kern w:val="0"/>
                <w:sz w:val="18"/>
                <w:szCs w:val="18"/>
              </w:rPr>
            </w:pPr>
          </w:p>
        </w:tc>
        <w:tc>
          <w:tcPr>
            <w:tcW w:w="2869" w:type="dxa"/>
            <w:vMerge w:val="continue"/>
            <w:tcBorders>
              <w:top w:val="nil"/>
              <w:left w:val="nil"/>
              <w:bottom w:val="single" w:color="000000" w:sz="4" w:space="0"/>
              <w:right w:val="single" w:color="000000" w:sz="4" w:space="0"/>
            </w:tcBorders>
            <w:vAlign w:val="center"/>
          </w:tcPr>
          <w:p w14:paraId="373253E5">
            <w:pPr>
              <w:widowControl/>
              <w:jc w:val="left"/>
              <w:rPr>
                <w:rFonts w:ascii="宋体" w:hAnsi="宋体" w:cs="Arial"/>
                <w:color w:val="000000"/>
                <w:kern w:val="0"/>
                <w:sz w:val="18"/>
                <w:szCs w:val="18"/>
              </w:rPr>
            </w:pPr>
          </w:p>
        </w:tc>
        <w:tc>
          <w:tcPr>
            <w:tcW w:w="610" w:type="dxa"/>
            <w:vMerge w:val="continue"/>
            <w:tcBorders>
              <w:top w:val="nil"/>
              <w:left w:val="nil"/>
              <w:bottom w:val="single" w:color="000000" w:sz="4" w:space="0"/>
              <w:right w:val="single" w:color="000000" w:sz="4" w:space="0"/>
            </w:tcBorders>
            <w:vAlign w:val="center"/>
          </w:tcPr>
          <w:p w14:paraId="2BD4BD1A">
            <w:pPr>
              <w:widowControl/>
              <w:jc w:val="left"/>
              <w:rPr>
                <w:rFonts w:ascii="宋体" w:hAnsi="宋体" w:cs="Arial"/>
                <w:color w:val="000000"/>
                <w:kern w:val="0"/>
                <w:sz w:val="18"/>
                <w:szCs w:val="18"/>
              </w:rPr>
            </w:pPr>
          </w:p>
        </w:tc>
        <w:tc>
          <w:tcPr>
            <w:tcW w:w="1861" w:type="dxa"/>
            <w:gridSpan w:val="2"/>
            <w:tcBorders>
              <w:top w:val="nil"/>
              <w:left w:val="nil"/>
              <w:bottom w:val="single" w:color="000000" w:sz="4" w:space="0"/>
              <w:right w:val="single" w:color="000000" w:sz="4" w:space="0"/>
            </w:tcBorders>
            <w:vAlign w:val="center"/>
          </w:tcPr>
          <w:p w14:paraId="72CD9B28">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1939" w:type="dxa"/>
            <w:gridSpan w:val="2"/>
            <w:tcBorders>
              <w:top w:val="nil"/>
              <w:left w:val="nil"/>
              <w:bottom w:val="single" w:color="000000" w:sz="4" w:space="0"/>
              <w:right w:val="single" w:color="000000" w:sz="4" w:space="0"/>
            </w:tcBorders>
            <w:vAlign w:val="center"/>
          </w:tcPr>
          <w:p w14:paraId="4A82BA45">
            <w:pPr>
              <w:widowControl/>
              <w:jc w:val="center"/>
              <w:rPr>
                <w:rFonts w:ascii="宋体" w:hAnsi="宋体" w:cs="Arial"/>
                <w:color w:val="000000"/>
                <w:kern w:val="0"/>
                <w:sz w:val="18"/>
                <w:szCs w:val="18"/>
              </w:rPr>
            </w:pPr>
            <w:r>
              <w:rPr>
                <w:rFonts w:hint="eastAsia" w:ascii="宋体" w:hAnsi="宋体" w:cs="Arial"/>
                <w:color w:val="000000"/>
                <w:kern w:val="0"/>
                <w:sz w:val="18"/>
                <w:szCs w:val="18"/>
              </w:rPr>
              <w:t>一般公共预算财政拨款</w:t>
            </w:r>
          </w:p>
        </w:tc>
        <w:tc>
          <w:tcPr>
            <w:tcW w:w="1913" w:type="dxa"/>
            <w:gridSpan w:val="2"/>
            <w:tcBorders>
              <w:top w:val="nil"/>
              <w:left w:val="nil"/>
              <w:bottom w:val="single" w:color="000000" w:sz="4" w:space="0"/>
              <w:right w:val="single" w:color="000000" w:sz="4" w:space="0"/>
            </w:tcBorders>
            <w:vAlign w:val="center"/>
          </w:tcPr>
          <w:p w14:paraId="0F37609F">
            <w:pPr>
              <w:widowControl/>
              <w:jc w:val="center"/>
              <w:rPr>
                <w:rFonts w:ascii="宋体" w:hAnsi="宋体" w:cs="Arial"/>
                <w:color w:val="000000"/>
                <w:kern w:val="0"/>
                <w:sz w:val="18"/>
                <w:szCs w:val="18"/>
              </w:rPr>
            </w:pPr>
            <w:r>
              <w:rPr>
                <w:rFonts w:hint="eastAsia" w:ascii="宋体" w:hAnsi="宋体" w:cs="Arial"/>
                <w:color w:val="000000"/>
                <w:kern w:val="0"/>
                <w:sz w:val="18"/>
                <w:szCs w:val="18"/>
              </w:rPr>
              <w:t>政府性基金预算财政拨款</w:t>
            </w:r>
          </w:p>
        </w:tc>
        <w:tc>
          <w:tcPr>
            <w:tcW w:w="1935" w:type="dxa"/>
            <w:tcBorders>
              <w:top w:val="nil"/>
              <w:left w:val="nil"/>
              <w:bottom w:val="single" w:color="000000" w:sz="4" w:space="0"/>
              <w:right w:val="single" w:color="000000" w:sz="4" w:space="0"/>
            </w:tcBorders>
            <w:vAlign w:val="center"/>
          </w:tcPr>
          <w:p w14:paraId="7E930BDC">
            <w:pPr>
              <w:widowControl/>
              <w:jc w:val="center"/>
              <w:rPr>
                <w:rFonts w:hint="eastAsia" w:ascii="宋体" w:hAnsi="宋体" w:cs="Arial"/>
                <w:color w:val="000000"/>
                <w:kern w:val="0"/>
                <w:sz w:val="18"/>
                <w:szCs w:val="18"/>
              </w:rPr>
            </w:pPr>
            <w:r>
              <w:rPr>
                <w:rFonts w:hint="eastAsia" w:ascii="宋体" w:hAnsi="宋体" w:cs="Arial"/>
                <w:color w:val="000000"/>
                <w:kern w:val="0"/>
                <w:sz w:val="18"/>
                <w:szCs w:val="18"/>
              </w:rPr>
              <w:t>国有资本经营预算财政拨款</w:t>
            </w:r>
          </w:p>
        </w:tc>
      </w:tr>
      <w:tr w14:paraId="75C8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6B6C38F9">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06" w:type="dxa"/>
            <w:tcBorders>
              <w:top w:val="nil"/>
              <w:left w:val="nil"/>
              <w:bottom w:val="single" w:color="000000" w:sz="4" w:space="0"/>
              <w:right w:val="single" w:color="000000" w:sz="4" w:space="0"/>
            </w:tcBorders>
            <w:vAlign w:val="center"/>
          </w:tcPr>
          <w:p w14:paraId="6795A288">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326" w:type="dxa"/>
            <w:gridSpan w:val="4"/>
            <w:tcBorders>
              <w:top w:val="nil"/>
              <w:left w:val="nil"/>
              <w:bottom w:val="single" w:color="000000" w:sz="4" w:space="0"/>
              <w:right w:val="single" w:color="000000" w:sz="4" w:space="0"/>
            </w:tcBorders>
            <w:vAlign w:val="center"/>
          </w:tcPr>
          <w:p w14:paraId="5437FFCD">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869" w:type="dxa"/>
            <w:tcBorders>
              <w:top w:val="nil"/>
              <w:left w:val="nil"/>
              <w:bottom w:val="single" w:color="000000" w:sz="4" w:space="0"/>
              <w:right w:val="single" w:color="000000" w:sz="4" w:space="0"/>
            </w:tcBorders>
            <w:vAlign w:val="center"/>
          </w:tcPr>
          <w:p w14:paraId="50EA9A6D">
            <w:pPr>
              <w:widowControl/>
              <w:jc w:val="center"/>
              <w:rPr>
                <w:rFonts w:ascii="宋体" w:hAnsi="宋体" w:cs="Arial"/>
                <w:color w:val="000000"/>
                <w:kern w:val="0"/>
                <w:sz w:val="18"/>
                <w:szCs w:val="18"/>
              </w:rPr>
            </w:pPr>
            <w:r>
              <w:rPr>
                <w:rFonts w:hint="eastAsia" w:ascii="宋体" w:hAnsi="宋体" w:cs="Arial"/>
                <w:color w:val="000000"/>
                <w:kern w:val="0"/>
                <w:sz w:val="18"/>
                <w:szCs w:val="18"/>
              </w:rPr>
              <w:t>栏    次</w:t>
            </w:r>
          </w:p>
        </w:tc>
        <w:tc>
          <w:tcPr>
            <w:tcW w:w="610" w:type="dxa"/>
            <w:tcBorders>
              <w:top w:val="nil"/>
              <w:left w:val="nil"/>
              <w:bottom w:val="single" w:color="000000" w:sz="4" w:space="0"/>
              <w:right w:val="single" w:color="000000" w:sz="4" w:space="0"/>
            </w:tcBorders>
            <w:vAlign w:val="center"/>
          </w:tcPr>
          <w:p w14:paraId="51200B18">
            <w:pPr>
              <w:widowControl/>
              <w:jc w:val="center"/>
              <w:rPr>
                <w:rFonts w:ascii="宋体" w:hAnsi="宋体" w:cs="Arial"/>
                <w:color w:val="000000"/>
                <w:kern w:val="0"/>
                <w:sz w:val="18"/>
                <w:szCs w:val="18"/>
              </w:rPr>
            </w:pPr>
            <w:r>
              <w:rPr>
                <w:rFonts w:hint="eastAsia" w:ascii="宋体" w:hAnsi="宋体" w:cs="Arial"/>
                <w:color w:val="000000"/>
                <w:kern w:val="0"/>
                <w:sz w:val="18"/>
                <w:szCs w:val="18"/>
              </w:rPr>
              <w:t>　</w:t>
            </w:r>
          </w:p>
        </w:tc>
        <w:tc>
          <w:tcPr>
            <w:tcW w:w="1861" w:type="dxa"/>
            <w:gridSpan w:val="2"/>
            <w:tcBorders>
              <w:top w:val="nil"/>
              <w:left w:val="nil"/>
              <w:bottom w:val="single" w:color="000000" w:sz="4" w:space="0"/>
              <w:right w:val="single" w:color="000000" w:sz="4" w:space="0"/>
            </w:tcBorders>
            <w:vAlign w:val="center"/>
          </w:tcPr>
          <w:p w14:paraId="704C8E06">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939" w:type="dxa"/>
            <w:gridSpan w:val="2"/>
            <w:tcBorders>
              <w:top w:val="nil"/>
              <w:left w:val="nil"/>
              <w:bottom w:val="single" w:color="000000" w:sz="4" w:space="0"/>
              <w:right w:val="single" w:color="000000" w:sz="4" w:space="0"/>
            </w:tcBorders>
            <w:vAlign w:val="center"/>
          </w:tcPr>
          <w:p w14:paraId="76159DA7">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913" w:type="dxa"/>
            <w:gridSpan w:val="2"/>
            <w:tcBorders>
              <w:top w:val="nil"/>
              <w:left w:val="nil"/>
              <w:bottom w:val="single" w:color="000000" w:sz="4" w:space="0"/>
              <w:right w:val="single" w:color="000000" w:sz="4" w:space="0"/>
            </w:tcBorders>
            <w:vAlign w:val="center"/>
          </w:tcPr>
          <w:p w14:paraId="2F0E0AE5">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935" w:type="dxa"/>
            <w:tcBorders>
              <w:top w:val="nil"/>
              <w:left w:val="nil"/>
              <w:bottom w:val="single" w:color="000000" w:sz="4" w:space="0"/>
              <w:right w:val="single" w:color="000000" w:sz="4" w:space="0"/>
            </w:tcBorders>
            <w:vAlign w:val="center"/>
          </w:tcPr>
          <w:p w14:paraId="736ECF05">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w:t>
            </w:r>
          </w:p>
        </w:tc>
      </w:tr>
      <w:tr w14:paraId="73871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01999632">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06" w:type="dxa"/>
            <w:tcBorders>
              <w:top w:val="nil"/>
              <w:left w:val="nil"/>
              <w:bottom w:val="single" w:color="000000" w:sz="4" w:space="0"/>
              <w:right w:val="single" w:color="000000" w:sz="4" w:space="0"/>
            </w:tcBorders>
            <w:vAlign w:val="center"/>
          </w:tcPr>
          <w:p w14:paraId="31775257">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326" w:type="dxa"/>
            <w:gridSpan w:val="4"/>
            <w:tcBorders>
              <w:top w:val="nil"/>
              <w:left w:val="nil"/>
              <w:bottom w:val="single" w:color="000000" w:sz="4" w:space="0"/>
              <w:right w:val="single" w:color="000000" w:sz="4" w:space="0"/>
            </w:tcBorders>
            <w:vAlign w:val="center"/>
          </w:tcPr>
          <w:p w14:paraId="65444BF5">
            <w:pPr>
              <w:widowControl/>
              <w:jc w:val="right"/>
              <w:rPr>
                <w:rFonts w:ascii="宋体" w:hAnsi="宋体" w:cs="Arial"/>
                <w:color w:val="000000"/>
                <w:kern w:val="0"/>
                <w:sz w:val="18"/>
                <w:szCs w:val="18"/>
              </w:rPr>
            </w:pPr>
            <w:r>
              <w:rPr>
                <w:rFonts w:hint="eastAsia" w:ascii="宋体" w:hAnsi="宋体" w:cs="Arial"/>
                <w:color w:val="000000"/>
                <w:kern w:val="0"/>
                <w:sz w:val="18"/>
                <w:szCs w:val="18"/>
              </w:rPr>
              <w:t>7,239,931.79　</w:t>
            </w:r>
          </w:p>
        </w:tc>
        <w:tc>
          <w:tcPr>
            <w:tcW w:w="2869" w:type="dxa"/>
            <w:tcBorders>
              <w:top w:val="nil"/>
              <w:left w:val="nil"/>
              <w:bottom w:val="single" w:color="000000" w:sz="4" w:space="0"/>
              <w:right w:val="single" w:color="000000" w:sz="4" w:space="0"/>
            </w:tcBorders>
            <w:vAlign w:val="center"/>
          </w:tcPr>
          <w:p w14:paraId="0D5708B8">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610" w:type="dxa"/>
            <w:tcBorders>
              <w:top w:val="nil"/>
              <w:left w:val="nil"/>
              <w:bottom w:val="single" w:color="000000" w:sz="4" w:space="0"/>
              <w:right w:val="single" w:color="000000" w:sz="4" w:space="0"/>
            </w:tcBorders>
            <w:vAlign w:val="center"/>
          </w:tcPr>
          <w:p w14:paraId="64FD164E">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33</w:t>
            </w:r>
          </w:p>
        </w:tc>
        <w:tc>
          <w:tcPr>
            <w:tcW w:w="1861" w:type="dxa"/>
            <w:gridSpan w:val="2"/>
            <w:tcBorders>
              <w:top w:val="nil"/>
              <w:left w:val="nil"/>
              <w:bottom w:val="single" w:color="000000" w:sz="4" w:space="0"/>
              <w:right w:val="single" w:color="000000" w:sz="4" w:space="0"/>
            </w:tcBorders>
            <w:vAlign w:val="center"/>
          </w:tcPr>
          <w:p w14:paraId="174C28A7">
            <w:pPr>
              <w:widowControl/>
              <w:jc w:val="right"/>
              <w:rPr>
                <w:rFonts w:ascii="宋体" w:hAnsi="宋体" w:cs="Arial"/>
                <w:color w:val="000000"/>
                <w:kern w:val="0"/>
                <w:sz w:val="18"/>
                <w:szCs w:val="18"/>
              </w:rPr>
            </w:pPr>
            <w:r>
              <w:rPr>
                <w:rFonts w:hint="eastAsia" w:ascii="宋体" w:hAnsi="宋体" w:cs="Arial"/>
                <w:color w:val="000000"/>
                <w:kern w:val="0"/>
                <w:sz w:val="18"/>
                <w:szCs w:val="18"/>
              </w:rPr>
              <w:t>7,039,655.79　</w:t>
            </w:r>
          </w:p>
        </w:tc>
        <w:tc>
          <w:tcPr>
            <w:tcW w:w="1939" w:type="dxa"/>
            <w:gridSpan w:val="2"/>
            <w:tcBorders>
              <w:top w:val="nil"/>
              <w:left w:val="nil"/>
              <w:bottom w:val="single" w:color="000000" w:sz="4" w:space="0"/>
              <w:right w:val="single" w:color="000000" w:sz="4" w:space="0"/>
            </w:tcBorders>
            <w:vAlign w:val="center"/>
          </w:tcPr>
          <w:p w14:paraId="4B9D6A0F">
            <w:pPr>
              <w:widowControl/>
              <w:jc w:val="right"/>
              <w:rPr>
                <w:rFonts w:ascii="宋体" w:hAnsi="宋体" w:cs="Arial"/>
                <w:color w:val="000000"/>
                <w:kern w:val="0"/>
                <w:sz w:val="18"/>
                <w:szCs w:val="18"/>
              </w:rPr>
            </w:pPr>
            <w:r>
              <w:rPr>
                <w:rFonts w:hint="eastAsia" w:ascii="宋体" w:hAnsi="宋体" w:cs="Arial"/>
                <w:color w:val="000000"/>
                <w:kern w:val="0"/>
                <w:sz w:val="18"/>
                <w:szCs w:val="18"/>
              </w:rPr>
              <w:t>7,039,655.79　</w:t>
            </w:r>
          </w:p>
        </w:tc>
        <w:tc>
          <w:tcPr>
            <w:tcW w:w="1913" w:type="dxa"/>
            <w:gridSpan w:val="2"/>
            <w:tcBorders>
              <w:top w:val="nil"/>
              <w:left w:val="nil"/>
              <w:bottom w:val="single" w:color="000000" w:sz="4" w:space="0"/>
              <w:right w:val="single" w:color="000000" w:sz="4" w:space="0"/>
            </w:tcBorders>
            <w:vAlign w:val="center"/>
          </w:tcPr>
          <w:p w14:paraId="38CD1C0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55498BE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22F2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2EBECB6A">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06" w:type="dxa"/>
            <w:tcBorders>
              <w:top w:val="nil"/>
              <w:left w:val="nil"/>
              <w:bottom w:val="single" w:color="000000" w:sz="4" w:space="0"/>
              <w:right w:val="single" w:color="000000" w:sz="4" w:space="0"/>
            </w:tcBorders>
            <w:vAlign w:val="center"/>
          </w:tcPr>
          <w:p w14:paraId="466CF2DD">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326" w:type="dxa"/>
            <w:gridSpan w:val="4"/>
            <w:tcBorders>
              <w:top w:val="nil"/>
              <w:left w:val="nil"/>
              <w:bottom w:val="single" w:color="000000" w:sz="4" w:space="0"/>
              <w:right w:val="single" w:color="000000" w:sz="4" w:space="0"/>
            </w:tcBorders>
            <w:vAlign w:val="center"/>
          </w:tcPr>
          <w:p w14:paraId="003917B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F3BE63E">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610" w:type="dxa"/>
            <w:tcBorders>
              <w:top w:val="nil"/>
              <w:left w:val="nil"/>
              <w:bottom w:val="single" w:color="000000" w:sz="4" w:space="0"/>
              <w:right w:val="single" w:color="000000" w:sz="4" w:space="0"/>
            </w:tcBorders>
            <w:vAlign w:val="center"/>
          </w:tcPr>
          <w:p w14:paraId="19361702">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34</w:t>
            </w:r>
          </w:p>
        </w:tc>
        <w:tc>
          <w:tcPr>
            <w:tcW w:w="1861" w:type="dxa"/>
            <w:gridSpan w:val="2"/>
            <w:tcBorders>
              <w:top w:val="nil"/>
              <w:left w:val="nil"/>
              <w:bottom w:val="single" w:color="000000" w:sz="4" w:space="0"/>
              <w:right w:val="single" w:color="000000" w:sz="4" w:space="0"/>
            </w:tcBorders>
            <w:vAlign w:val="center"/>
          </w:tcPr>
          <w:p w14:paraId="07B77E7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78AC095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2B20075F">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4B1E41C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0C75B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5697B7D5">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06" w:type="dxa"/>
            <w:tcBorders>
              <w:top w:val="nil"/>
              <w:left w:val="nil"/>
              <w:bottom w:val="single" w:color="000000" w:sz="4" w:space="0"/>
              <w:right w:val="single" w:color="000000" w:sz="4" w:space="0"/>
            </w:tcBorders>
            <w:vAlign w:val="center"/>
          </w:tcPr>
          <w:p w14:paraId="1D51C98B">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326" w:type="dxa"/>
            <w:gridSpan w:val="4"/>
            <w:tcBorders>
              <w:top w:val="nil"/>
              <w:left w:val="nil"/>
              <w:bottom w:val="single" w:color="000000" w:sz="4" w:space="0"/>
              <w:right w:val="single" w:color="000000" w:sz="4" w:space="0"/>
            </w:tcBorders>
            <w:vAlign w:val="center"/>
          </w:tcPr>
          <w:p w14:paraId="56C9CE3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61A626B">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610" w:type="dxa"/>
            <w:tcBorders>
              <w:top w:val="nil"/>
              <w:left w:val="nil"/>
              <w:bottom w:val="single" w:color="000000" w:sz="4" w:space="0"/>
              <w:right w:val="single" w:color="000000" w:sz="4" w:space="0"/>
            </w:tcBorders>
            <w:vAlign w:val="center"/>
          </w:tcPr>
          <w:p w14:paraId="27BE665B">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35</w:t>
            </w:r>
          </w:p>
        </w:tc>
        <w:tc>
          <w:tcPr>
            <w:tcW w:w="1861" w:type="dxa"/>
            <w:gridSpan w:val="2"/>
            <w:tcBorders>
              <w:top w:val="nil"/>
              <w:left w:val="nil"/>
              <w:bottom w:val="single" w:color="000000" w:sz="4" w:space="0"/>
              <w:right w:val="single" w:color="000000" w:sz="4" w:space="0"/>
            </w:tcBorders>
            <w:vAlign w:val="center"/>
          </w:tcPr>
          <w:p w14:paraId="06C7009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28F00CE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6A4F130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935" w:type="dxa"/>
            <w:tcBorders>
              <w:top w:val="nil"/>
              <w:left w:val="nil"/>
              <w:bottom w:val="single" w:color="000000" w:sz="4" w:space="0"/>
              <w:right w:val="single" w:color="000000" w:sz="4" w:space="0"/>
            </w:tcBorders>
            <w:vAlign w:val="center"/>
          </w:tcPr>
          <w:p w14:paraId="2C2364B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r>
      <w:tr w14:paraId="58366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56F54A0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07F3FE32">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326" w:type="dxa"/>
            <w:gridSpan w:val="4"/>
            <w:tcBorders>
              <w:top w:val="nil"/>
              <w:left w:val="nil"/>
              <w:bottom w:val="single" w:color="000000" w:sz="4" w:space="0"/>
              <w:right w:val="single" w:color="000000" w:sz="4" w:space="0"/>
            </w:tcBorders>
            <w:vAlign w:val="center"/>
          </w:tcPr>
          <w:p w14:paraId="6217E6B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10E12FC3">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610" w:type="dxa"/>
            <w:tcBorders>
              <w:top w:val="nil"/>
              <w:left w:val="nil"/>
              <w:bottom w:val="single" w:color="000000" w:sz="4" w:space="0"/>
              <w:right w:val="single" w:color="000000" w:sz="4" w:space="0"/>
            </w:tcBorders>
            <w:vAlign w:val="center"/>
          </w:tcPr>
          <w:p w14:paraId="2D9FE062">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36</w:t>
            </w:r>
          </w:p>
        </w:tc>
        <w:tc>
          <w:tcPr>
            <w:tcW w:w="1861" w:type="dxa"/>
            <w:gridSpan w:val="2"/>
            <w:tcBorders>
              <w:top w:val="nil"/>
              <w:left w:val="nil"/>
              <w:bottom w:val="single" w:color="000000" w:sz="4" w:space="0"/>
              <w:right w:val="single" w:color="000000" w:sz="4" w:space="0"/>
            </w:tcBorders>
            <w:vAlign w:val="center"/>
          </w:tcPr>
          <w:p w14:paraId="54508E0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7BD877E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70CFF99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6931C0A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43519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108A4992">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06B89348">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326" w:type="dxa"/>
            <w:gridSpan w:val="4"/>
            <w:tcBorders>
              <w:top w:val="nil"/>
              <w:left w:val="nil"/>
              <w:bottom w:val="single" w:color="000000" w:sz="4" w:space="0"/>
              <w:right w:val="single" w:color="000000" w:sz="4" w:space="0"/>
            </w:tcBorders>
            <w:vAlign w:val="center"/>
          </w:tcPr>
          <w:p w14:paraId="26AEF7C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288263A">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610" w:type="dxa"/>
            <w:tcBorders>
              <w:top w:val="nil"/>
              <w:left w:val="nil"/>
              <w:bottom w:val="single" w:color="000000" w:sz="4" w:space="0"/>
              <w:right w:val="single" w:color="000000" w:sz="4" w:space="0"/>
            </w:tcBorders>
            <w:vAlign w:val="center"/>
          </w:tcPr>
          <w:p w14:paraId="3C19D23F">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37</w:t>
            </w:r>
          </w:p>
        </w:tc>
        <w:tc>
          <w:tcPr>
            <w:tcW w:w="1861" w:type="dxa"/>
            <w:gridSpan w:val="2"/>
            <w:tcBorders>
              <w:top w:val="nil"/>
              <w:left w:val="nil"/>
              <w:bottom w:val="single" w:color="000000" w:sz="4" w:space="0"/>
              <w:right w:val="single" w:color="000000" w:sz="4" w:space="0"/>
            </w:tcBorders>
            <w:vAlign w:val="center"/>
          </w:tcPr>
          <w:p w14:paraId="12769F6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4A3675B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59128EF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0EF0C19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041F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2000E60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06D9E2DF">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326" w:type="dxa"/>
            <w:gridSpan w:val="4"/>
            <w:tcBorders>
              <w:top w:val="nil"/>
              <w:left w:val="nil"/>
              <w:bottom w:val="single" w:color="000000" w:sz="4" w:space="0"/>
              <w:right w:val="single" w:color="000000" w:sz="4" w:space="0"/>
            </w:tcBorders>
            <w:vAlign w:val="center"/>
          </w:tcPr>
          <w:p w14:paraId="7A3949BE">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1217310E">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610" w:type="dxa"/>
            <w:tcBorders>
              <w:top w:val="nil"/>
              <w:left w:val="nil"/>
              <w:bottom w:val="single" w:color="000000" w:sz="4" w:space="0"/>
              <w:right w:val="single" w:color="000000" w:sz="4" w:space="0"/>
            </w:tcBorders>
            <w:vAlign w:val="center"/>
          </w:tcPr>
          <w:p w14:paraId="307D8F0C">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38</w:t>
            </w:r>
          </w:p>
        </w:tc>
        <w:tc>
          <w:tcPr>
            <w:tcW w:w="1861" w:type="dxa"/>
            <w:gridSpan w:val="2"/>
            <w:tcBorders>
              <w:top w:val="nil"/>
              <w:left w:val="nil"/>
              <w:bottom w:val="single" w:color="000000" w:sz="4" w:space="0"/>
              <w:right w:val="single" w:color="000000" w:sz="4" w:space="0"/>
            </w:tcBorders>
            <w:vAlign w:val="center"/>
          </w:tcPr>
          <w:p w14:paraId="675AAE8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2DA9287F">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37792C2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2D244767">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4BED5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014E688C">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6727A36F">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326" w:type="dxa"/>
            <w:gridSpan w:val="4"/>
            <w:tcBorders>
              <w:top w:val="nil"/>
              <w:left w:val="nil"/>
              <w:bottom w:val="single" w:color="000000" w:sz="4" w:space="0"/>
              <w:right w:val="single" w:color="000000" w:sz="4" w:space="0"/>
            </w:tcBorders>
            <w:vAlign w:val="center"/>
          </w:tcPr>
          <w:p w14:paraId="52935C4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6BC11276">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w:t>
            </w:r>
            <w:r>
              <w:rPr>
                <w:rFonts w:hint="eastAsia" w:ascii="宋体" w:hAnsi="宋体" w:cs="Arial"/>
                <w:color w:val="000000"/>
                <w:kern w:val="0"/>
                <w:sz w:val="18"/>
                <w:szCs w:val="18"/>
                <w:lang w:eastAsia="zh-CN"/>
              </w:rPr>
              <w:t>旅游</w:t>
            </w:r>
            <w:r>
              <w:rPr>
                <w:rFonts w:hint="eastAsia" w:ascii="宋体" w:hAnsi="宋体" w:cs="Arial"/>
                <w:color w:val="000000"/>
                <w:kern w:val="0"/>
                <w:sz w:val="18"/>
                <w:szCs w:val="18"/>
              </w:rPr>
              <w:t>体育与传媒支出</w:t>
            </w:r>
          </w:p>
        </w:tc>
        <w:tc>
          <w:tcPr>
            <w:tcW w:w="610" w:type="dxa"/>
            <w:tcBorders>
              <w:top w:val="nil"/>
              <w:left w:val="nil"/>
              <w:bottom w:val="single" w:color="000000" w:sz="4" w:space="0"/>
              <w:right w:val="single" w:color="000000" w:sz="4" w:space="0"/>
            </w:tcBorders>
            <w:vAlign w:val="center"/>
          </w:tcPr>
          <w:p w14:paraId="43C008B1">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39</w:t>
            </w:r>
          </w:p>
        </w:tc>
        <w:tc>
          <w:tcPr>
            <w:tcW w:w="1861" w:type="dxa"/>
            <w:gridSpan w:val="2"/>
            <w:tcBorders>
              <w:top w:val="nil"/>
              <w:left w:val="nil"/>
              <w:bottom w:val="single" w:color="000000" w:sz="4" w:space="0"/>
              <w:right w:val="single" w:color="000000" w:sz="4" w:space="0"/>
            </w:tcBorders>
            <w:vAlign w:val="center"/>
          </w:tcPr>
          <w:p w14:paraId="5ACBBEF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085E646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185C696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45E66A9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078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74100E03">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57FAC49A">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326" w:type="dxa"/>
            <w:gridSpan w:val="4"/>
            <w:tcBorders>
              <w:top w:val="nil"/>
              <w:left w:val="nil"/>
              <w:bottom w:val="single" w:color="000000" w:sz="4" w:space="0"/>
              <w:right w:val="single" w:color="000000" w:sz="4" w:space="0"/>
            </w:tcBorders>
            <w:vAlign w:val="center"/>
          </w:tcPr>
          <w:p w14:paraId="1956220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DD66A3F">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610" w:type="dxa"/>
            <w:tcBorders>
              <w:top w:val="nil"/>
              <w:left w:val="nil"/>
              <w:bottom w:val="single" w:color="000000" w:sz="4" w:space="0"/>
              <w:right w:val="single" w:color="000000" w:sz="4" w:space="0"/>
            </w:tcBorders>
            <w:vAlign w:val="center"/>
          </w:tcPr>
          <w:p w14:paraId="7C1FB2DF">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40</w:t>
            </w:r>
          </w:p>
        </w:tc>
        <w:tc>
          <w:tcPr>
            <w:tcW w:w="1861" w:type="dxa"/>
            <w:gridSpan w:val="2"/>
            <w:tcBorders>
              <w:top w:val="nil"/>
              <w:left w:val="nil"/>
              <w:bottom w:val="single" w:color="000000" w:sz="4" w:space="0"/>
              <w:right w:val="single" w:color="000000" w:sz="4" w:space="0"/>
            </w:tcBorders>
            <w:vAlign w:val="center"/>
          </w:tcPr>
          <w:p w14:paraId="689345FB">
            <w:pPr>
              <w:widowControl/>
              <w:jc w:val="right"/>
              <w:rPr>
                <w:rFonts w:ascii="宋体" w:hAnsi="宋体" w:cs="Arial"/>
                <w:color w:val="000000"/>
                <w:kern w:val="0"/>
                <w:sz w:val="18"/>
                <w:szCs w:val="18"/>
              </w:rPr>
            </w:pPr>
            <w:r>
              <w:rPr>
                <w:rFonts w:hint="eastAsia" w:ascii="宋体" w:hAnsi="宋体" w:cs="Arial"/>
                <w:color w:val="000000"/>
                <w:kern w:val="0"/>
                <w:sz w:val="18"/>
                <w:szCs w:val="18"/>
              </w:rPr>
              <w:t>86,084.00　</w:t>
            </w:r>
          </w:p>
        </w:tc>
        <w:tc>
          <w:tcPr>
            <w:tcW w:w="1939" w:type="dxa"/>
            <w:gridSpan w:val="2"/>
            <w:tcBorders>
              <w:top w:val="nil"/>
              <w:left w:val="nil"/>
              <w:bottom w:val="single" w:color="000000" w:sz="4" w:space="0"/>
              <w:right w:val="single" w:color="000000" w:sz="4" w:space="0"/>
            </w:tcBorders>
            <w:vAlign w:val="center"/>
          </w:tcPr>
          <w:p w14:paraId="79D8856A">
            <w:pPr>
              <w:widowControl/>
              <w:jc w:val="right"/>
              <w:rPr>
                <w:rFonts w:ascii="宋体" w:hAnsi="宋体" w:cs="Arial"/>
                <w:color w:val="000000"/>
                <w:kern w:val="0"/>
                <w:sz w:val="18"/>
                <w:szCs w:val="18"/>
              </w:rPr>
            </w:pPr>
            <w:r>
              <w:rPr>
                <w:rFonts w:hint="eastAsia" w:ascii="宋体" w:hAnsi="宋体" w:cs="Arial"/>
                <w:color w:val="000000"/>
                <w:kern w:val="0"/>
                <w:sz w:val="18"/>
                <w:szCs w:val="18"/>
              </w:rPr>
              <w:t>86,084.00　</w:t>
            </w:r>
          </w:p>
        </w:tc>
        <w:tc>
          <w:tcPr>
            <w:tcW w:w="1913" w:type="dxa"/>
            <w:gridSpan w:val="2"/>
            <w:tcBorders>
              <w:top w:val="nil"/>
              <w:left w:val="nil"/>
              <w:bottom w:val="single" w:color="000000" w:sz="4" w:space="0"/>
              <w:right w:val="single" w:color="000000" w:sz="4" w:space="0"/>
            </w:tcBorders>
            <w:vAlign w:val="center"/>
          </w:tcPr>
          <w:p w14:paraId="08466CC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6D89F10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33F7C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2ACC3FB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277D192F">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326" w:type="dxa"/>
            <w:gridSpan w:val="4"/>
            <w:tcBorders>
              <w:top w:val="nil"/>
              <w:left w:val="nil"/>
              <w:bottom w:val="single" w:color="000000" w:sz="4" w:space="0"/>
              <w:right w:val="single" w:color="000000" w:sz="4" w:space="0"/>
            </w:tcBorders>
            <w:vAlign w:val="center"/>
          </w:tcPr>
          <w:p w14:paraId="2CBE31E4">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BBF05ED">
            <w:pPr>
              <w:widowControl/>
              <w:jc w:val="left"/>
              <w:rPr>
                <w:rFonts w:ascii="宋体" w:hAnsi="宋体" w:cs="Arial"/>
                <w:color w:val="000000"/>
                <w:kern w:val="0"/>
                <w:sz w:val="18"/>
                <w:szCs w:val="18"/>
              </w:rPr>
            </w:pPr>
            <w:r>
              <w:rPr>
                <w:rFonts w:hint="eastAsia" w:ascii="宋体" w:hAnsi="宋体" w:cs="Arial"/>
                <w:color w:val="000000"/>
                <w:kern w:val="0"/>
                <w:sz w:val="18"/>
                <w:szCs w:val="18"/>
              </w:rPr>
              <w:t>九、</w:t>
            </w:r>
            <w:r>
              <w:rPr>
                <w:rFonts w:hint="eastAsia" w:ascii="宋体" w:hAnsi="宋体" w:cs="Arial"/>
                <w:color w:val="000000"/>
                <w:kern w:val="0"/>
                <w:sz w:val="18"/>
                <w:szCs w:val="18"/>
                <w:lang w:eastAsia="zh-CN"/>
              </w:rPr>
              <w:t>卫生健康</w:t>
            </w:r>
            <w:r>
              <w:rPr>
                <w:rFonts w:hint="eastAsia" w:ascii="宋体" w:hAnsi="宋体" w:cs="Arial"/>
                <w:color w:val="000000"/>
                <w:kern w:val="0"/>
                <w:sz w:val="18"/>
                <w:szCs w:val="18"/>
              </w:rPr>
              <w:t>支出</w:t>
            </w:r>
          </w:p>
        </w:tc>
        <w:tc>
          <w:tcPr>
            <w:tcW w:w="610" w:type="dxa"/>
            <w:tcBorders>
              <w:top w:val="nil"/>
              <w:left w:val="nil"/>
              <w:bottom w:val="single" w:color="000000" w:sz="4" w:space="0"/>
              <w:right w:val="single" w:color="000000" w:sz="4" w:space="0"/>
            </w:tcBorders>
            <w:vAlign w:val="center"/>
          </w:tcPr>
          <w:p w14:paraId="1A0B18CB">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41</w:t>
            </w:r>
          </w:p>
        </w:tc>
        <w:tc>
          <w:tcPr>
            <w:tcW w:w="1861" w:type="dxa"/>
            <w:gridSpan w:val="2"/>
            <w:tcBorders>
              <w:top w:val="nil"/>
              <w:left w:val="nil"/>
              <w:bottom w:val="single" w:color="000000" w:sz="4" w:space="0"/>
              <w:right w:val="single" w:color="000000" w:sz="4" w:space="0"/>
            </w:tcBorders>
            <w:vAlign w:val="center"/>
          </w:tcPr>
          <w:p w14:paraId="0F7DBB05">
            <w:pPr>
              <w:widowControl/>
              <w:jc w:val="right"/>
              <w:rPr>
                <w:rFonts w:ascii="宋体" w:hAnsi="宋体" w:cs="Arial"/>
                <w:color w:val="000000"/>
                <w:kern w:val="0"/>
                <w:sz w:val="18"/>
                <w:szCs w:val="18"/>
              </w:rPr>
            </w:pPr>
            <w:r>
              <w:rPr>
                <w:rFonts w:hint="eastAsia" w:ascii="宋体" w:hAnsi="宋体" w:cs="Arial"/>
                <w:color w:val="000000"/>
                <w:kern w:val="0"/>
                <w:sz w:val="18"/>
                <w:szCs w:val="18"/>
              </w:rPr>
              <w:t>68,870.00　</w:t>
            </w:r>
          </w:p>
        </w:tc>
        <w:tc>
          <w:tcPr>
            <w:tcW w:w="1939" w:type="dxa"/>
            <w:gridSpan w:val="2"/>
            <w:tcBorders>
              <w:top w:val="nil"/>
              <w:left w:val="nil"/>
              <w:bottom w:val="single" w:color="000000" w:sz="4" w:space="0"/>
              <w:right w:val="single" w:color="000000" w:sz="4" w:space="0"/>
            </w:tcBorders>
            <w:vAlign w:val="center"/>
          </w:tcPr>
          <w:p w14:paraId="281B958C">
            <w:pPr>
              <w:widowControl/>
              <w:jc w:val="right"/>
              <w:rPr>
                <w:rFonts w:ascii="宋体" w:hAnsi="宋体" w:cs="Arial"/>
                <w:color w:val="000000"/>
                <w:kern w:val="0"/>
                <w:sz w:val="18"/>
                <w:szCs w:val="18"/>
              </w:rPr>
            </w:pPr>
            <w:r>
              <w:rPr>
                <w:rFonts w:hint="eastAsia" w:ascii="宋体" w:hAnsi="宋体" w:cs="Arial"/>
                <w:color w:val="000000"/>
                <w:kern w:val="0"/>
                <w:sz w:val="18"/>
                <w:szCs w:val="18"/>
              </w:rPr>
              <w:t>68,870.00　</w:t>
            </w:r>
          </w:p>
        </w:tc>
        <w:tc>
          <w:tcPr>
            <w:tcW w:w="1913" w:type="dxa"/>
            <w:gridSpan w:val="2"/>
            <w:tcBorders>
              <w:top w:val="nil"/>
              <w:left w:val="nil"/>
              <w:bottom w:val="single" w:color="000000" w:sz="4" w:space="0"/>
              <w:right w:val="single" w:color="000000" w:sz="4" w:space="0"/>
            </w:tcBorders>
            <w:vAlign w:val="center"/>
          </w:tcPr>
          <w:p w14:paraId="4AEBB17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614E7B8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5F8BE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75CB850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22434A64">
            <w:pPr>
              <w:widowControl/>
              <w:jc w:val="center"/>
              <w:rPr>
                <w:rFonts w:ascii="宋体" w:hAnsi="宋体" w:cs="Arial"/>
                <w:color w:val="000000"/>
                <w:kern w:val="0"/>
                <w:sz w:val="18"/>
                <w:szCs w:val="18"/>
              </w:rPr>
            </w:pPr>
            <w:r>
              <w:rPr>
                <w:rFonts w:hint="eastAsia" w:ascii="宋体" w:hAnsi="宋体" w:cs="Arial"/>
                <w:color w:val="000000"/>
                <w:kern w:val="0"/>
                <w:sz w:val="18"/>
                <w:szCs w:val="18"/>
              </w:rPr>
              <w:t>10</w:t>
            </w:r>
          </w:p>
        </w:tc>
        <w:tc>
          <w:tcPr>
            <w:tcW w:w="1326" w:type="dxa"/>
            <w:gridSpan w:val="4"/>
            <w:tcBorders>
              <w:top w:val="nil"/>
              <w:left w:val="nil"/>
              <w:bottom w:val="single" w:color="000000" w:sz="4" w:space="0"/>
              <w:right w:val="single" w:color="000000" w:sz="4" w:space="0"/>
            </w:tcBorders>
            <w:vAlign w:val="center"/>
          </w:tcPr>
          <w:p w14:paraId="2A0820A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5074DFF0">
            <w:pPr>
              <w:widowControl/>
              <w:jc w:val="left"/>
              <w:rPr>
                <w:rFonts w:ascii="宋体" w:hAnsi="宋体" w:cs="Arial"/>
                <w:color w:val="000000"/>
                <w:kern w:val="0"/>
                <w:sz w:val="18"/>
                <w:szCs w:val="18"/>
              </w:rPr>
            </w:pPr>
            <w:r>
              <w:rPr>
                <w:rFonts w:hint="eastAsia" w:ascii="宋体" w:hAnsi="宋体" w:cs="Arial"/>
                <w:color w:val="000000"/>
                <w:kern w:val="0"/>
                <w:sz w:val="18"/>
                <w:szCs w:val="18"/>
              </w:rPr>
              <w:t>十、节能环保支出</w:t>
            </w:r>
          </w:p>
        </w:tc>
        <w:tc>
          <w:tcPr>
            <w:tcW w:w="610" w:type="dxa"/>
            <w:tcBorders>
              <w:top w:val="nil"/>
              <w:left w:val="nil"/>
              <w:bottom w:val="single" w:color="000000" w:sz="4" w:space="0"/>
              <w:right w:val="single" w:color="000000" w:sz="4" w:space="0"/>
            </w:tcBorders>
            <w:vAlign w:val="center"/>
          </w:tcPr>
          <w:p w14:paraId="22CDDBB6">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42</w:t>
            </w:r>
          </w:p>
        </w:tc>
        <w:tc>
          <w:tcPr>
            <w:tcW w:w="1861" w:type="dxa"/>
            <w:gridSpan w:val="2"/>
            <w:tcBorders>
              <w:top w:val="nil"/>
              <w:left w:val="nil"/>
              <w:bottom w:val="single" w:color="000000" w:sz="4" w:space="0"/>
              <w:right w:val="single" w:color="000000" w:sz="4" w:space="0"/>
            </w:tcBorders>
            <w:vAlign w:val="center"/>
          </w:tcPr>
          <w:p w14:paraId="7CC6566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7A7E60AB">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5BE0E8A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20C72DB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0777F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05E14696">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67B37FB2">
            <w:pPr>
              <w:widowControl/>
              <w:jc w:val="center"/>
              <w:rPr>
                <w:rFonts w:ascii="宋体" w:hAnsi="宋体" w:cs="Arial"/>
                <w:color w:val="000000"/>
                <w:kern w:val="0"/>
                <w:sz w:val="18"/>
                <w:szCs w:val="18"/>
              </w:rPr>
            </w:pPr>
            <w:r>
              <w:rPr>
                <w:rFonts w:hint="eastAsia" w:ascii="宋体" w:hAnsi="宋体" w:cs="Arial"/>
                <w:color w:val="000000"/>
                <w:kern w:val="0"/>
                <w:sz w:val="18"/>
                <w:szCs w:val="18"/>
              </w:rPr>
              <w:t>11</w:t>
            </w:r>
          </w:p>
        </w:tc>
        <w:tc>
          <w:tcPr>
            <w:tcW w:w="1326" w:type="dxa"/>
            <w:gridSpan w:val="4"/>
            <w:tcBorders>
              <w:top w:val="nil"/>
              <w:left w:val="nil"/>
              <w:bottom w:val="single" w:color="000000" w:sz="4" w:space="0"/>
              <w:right w:val="single" w:color="000000" w:sz="4" w:space="0"/>
            </w:tcBorders>
            <w:vAlign w:val="center"/>
          </w:tcPr>
          <w:p w14:paraId="2A5777A1">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00A529E8">
            <w:pPr>
              <w:widowControl/>
              <w:jc w:val="left"/>
              <w:rPr>
                <w:rFonts w:ascii="宋体" w:hAnsi="宋体" w:cs="Arial"/>
                <w:color w:val="000000"/>
                <w:kern w:val="0"/>
                <w:sz w:val="18"/>
                <w:szCs w:val="18"/>
              </w:rPr>
            </w:pPr>
            <w:r>
              <w:rPr>
                <w:rFonts w:hint="eastAsia" w:ascii="宋体" w:hAnsi="宋体" w:cs="Arial"/>
                <w:color w:val="000000"/>
                <w:kern w:val="0"/>
                <w:sz w:val="18"/>
                <w:szCs w:val="18"/>
              </w:rPr>
              <w:t>十一、城乡社区支出</w:t>
            </w:r>
          </w:p>
        </w:tc>
        <w:tc>
          <w:tcPr>
            <w:tcW w:w="610" w:type="dxa"/>
            <w:tcBorders>
              <w:top w:val="nil"/>
              <w:left w:val="nil"/>
              <w:bottom w:val="single" w:color="000000" w:sz="4" w:space="0"/>
              <w:right w:val="single" w:color="000000" w:sz="4" w:space="0"/>
            </w:tcBorders>
            <w:vAlign w:val="center"/>
          </w:tcPr>
          <w:p w14:paraId="0D2E4CF9">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43</w:t>
            </w:r>
          </w:p>
        </w:tc>
        <w:tc>
          <w:tcPr>
            <w:tcW w:w="1861" w:type="dxa"/>
            <w:gridSpan w:val="2"/>
            <w:tcBorders>
              <w:top w:val="nil"/>
              <w:left w:val="nil"/>
              <w:bottom w:val="single" w:color="000000" w:sz="4" w:space="0"/>
              <w:right w:val="single" w:color="000000" w:sz="4" w:space="0"/>
            </w:tcBorders>
            <w:vAlign w:val="center"/>
          </w:tcPr>
          <w:p w14:paraId="690C3963">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4CCE0A7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0F29E24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6A50C3D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4D3C9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auto" w:sz="4" w:space="0"/>
              <w:right w:val="single" w:color="000000" w:sz="4" w:space="0"/>
            </w:tcBorders>
            <w:vAlign w:val="center"/>
          </w:tcPr>
          <w:p w14:paraId="54E5A17B">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auto" w:sz="4" w:space="0"/>
              <w:right w:val="single" w:color="000000" w:sz="4" w:space="0"/>
            </w:tcBorders>
            <w:vAlign w:val="center"/>
          </w:tcPr>
          <w:p w14:paraId="350E42FA">
            <w:pPr>
              <w:widowControl/>
              <w:jc w:val="center"/>
              <w:rPr>
                <w:rFonts w:ascii="宋体" w:hAnsi="宋体" w:cs="Arial"/>
                <w:color w:val="000000"/>
                <w:kern w:val="0"/>
                <w:sz w:val="18"/>
                <w:szCs w:val="18"/>
              </w:rPr>
            </w:pPr>
            <w:r>
              <w:rPr>
                <w:rFonts w:hint="eastAsia" w:ascii="宋体" w:hAnsi="宋体" w:cs="Arial"/>
                <w:color w:val="000000"/>
                <w:kern w:val="0"/>
                <w:sz w:val="18"/>
                <w:szCs w:val="18"/>
              </w:rPr>
              <w:t>12</w:t>
            </w:r>
          </w:p>
        </w:tc>
        <w:tc>
          <w:tcPr>
            <w:tcW w:w="1326" w:type="dxa"/>
            <w:gridSpan w:val="4"/>
            <w:tcBorders>
              <w:top w:val="nil"/>
              <w:left w:val="nil"/>
              <w:bottom w:val="single" w:color="auto" w:sz="4" w:space="0"/>
              <w:right w:val="single" w:color="000000" w:sz="4" w:space="0"/>
            </w:tcBorders>
            <w:vAlign w:val="center"/>
          </w:tcPr>
          <w:p w14:paraId="7218A419">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auto" w:sz="4" w:space="0"/>
              <w:right w:val="single" w:color="000000" w:sz="4" w:space="0"/>
            </w:tcBorders>
            <w:vAlign w:val="center"/>
          </w:tcPr>
          <w:p w14:paraId="0A1F69CC">
            <w:pPr>
              <w:widowControl/>
              <w:jc w:val="left"/>
              <w:rPr>
                <w:rFonts w:ascii="宋体" w:hAnsi="宋体" w:cs="Arial"/>
                <w:color w:val="000000"/>
                <w:kern w:val="0"/>
                <w:sz w:val="18"/>
                <w:szCs w:val="18"/>
              </w:rPr>
            </w:pPr>
            <w:r>
              <w:rPr>
                <w:rFonts w:hint="eastAsia" w:ascii="宋体" w:hAnsi="宋体" w:cs="Arial"/>
                <w:color w:val="000000"/>
                <w:kern w:val="0"/>
                <w:sz w:val="18"/>
                <w:szCs w:val="18"/>
              </w:rPr>
              <w:t>十二、农林水支出</w:t>
            </w:r>
          </w:p>
        </w:tc>
        <w:tc>
          <w:tcPr>
            <w:tcW w:w="610" w:type="dxa"/>
            <w:tcBorders>
              <w:top w:val="nil"/>
              <w:left w:val="nil"/>
              <w:bottom w:val="single" w:color="auto" w:sz="4" w:space="0"/>
              <w:right w:val="single" w:color="000000" w:sz="4" w:space="0"/>
            </w:tcBorders>
            <w:vAlign w:val="center"/>
          </w:tcPr>
          <w:p w14:paraId="3A3C7F0E">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44</w:t>
            </w:r>
          </w:p>
        </w:tc>
        <w:tc>
          <w:tcPr>
            <w:tcW w:w="1861" w:type="dxa"/>
            <w:gridSpan w:val="2"/>
            <w:tcBorders>
              <w:top w:val="nil"/>
              <w:left w:val="nil"/>
              <w:bottom w:val="single" w:color="auto" w:sz="4" w:space="0"/>
              <w:right w:val="single" w:color="000000" w:sz="4" w:space="0"/>
            </w:tcBorders>
            <w:vAlign w:val="center"/>
          </w:tcPr>
          <w:p w14:paraId="328F106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auto" w:sz="4" w:space="0"/>
              <w:right w:val="single" w:color="000000" w:sz="4" w:space="0"/>
            </w:tcBorders>
            <w:vAlign w:val="center"/>
          </w:tcPr>
          <w:p w14:paraId="305E640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auto" w:sz="4" w:space="0"/>
              <w:right w:val="single" w:color="000000" w:sz="4" w:space="0"/>
            </w:tcBorders>
            <w:vAlign w:val="center"/>
          </w:tcPr>
          <w:p w14:paraId="3252678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auto" w:sz="4" w:space="0"/>
              <w:right w:val="single" w:color="000000" w:sz="4" w:space="0"/>
            </w:tcBorders>
            <w:vAlign w:val="center"/>
          </w:tcPr>
          <w:p w14:paraId="371D513D">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274B5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single" w:color="auto" w:sz="4" w:space="0"/>
              <w:left w:val="single" w:color="auto" w:sz="4" w:space="0"/>
              <w:bottom w:val="single" w:color="auto" w:sz="4" w:space="0"/>
              <w:right w:val="single" w:color="auto" w:sz="4" w:space="0"/>
            </w:tcBorders>
            <w:vAlign w:val="center"/>
          </w:tcPr>
          <w:p w14:paraId="3485F69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single" w:color="auto" w:sz="4" w:space="0"/>
              <w:left w:val="single" w:color="auto" w:sz="4" w:space="0"/>
              <w:bottom w:val="single" w:color="auto" w:sz="4" w:space="0"/>
              <w:right w:val="single" w:color="auto" w:sz="4" w:space="0"/>
            </w:tcBorders>
            <w:vAlign w:val="center"/>
          </w:tcPr>
          <w:p w14:paraId="654C6EA2">
            <w:pPr>
              <w:widowControl/>
              <w:jc w:val="center"/>
              <w:rPr>
                <w:rFonts w:ascii="宋体" w:hAnsi="宋体" w:cs="Arial"/>
                <w:color w:val="000000"/>
                <w:kern w:val="0"/>
                <w:sz w:val="18"/>
                <w:szCs w:val="18"/>
              </w:rPr>
            </w:pPr>
            <w:r>
              <w:rPr>
                <w:rFonts w:hint="eastAsia" w:ascii="宋体" w:hAnsi="宋体" w:cs="Arial"/>
                <w:color w:val="000000"/>
                <w:kern w:val="0"/>
                <w:sz w:val="18"/>
                <w:szCs w:val="18"/>
              </w:rPr>
              <w:t>13</w:t>
            </w:r>
          </w:p>
        </w:tc>
        <w:tc>
          <w:tcPr>
            <w:tcW w:w="1326" w:type="dxa"/>
            <w:gridSpan w:val="4"/>
            <w:tcBorders>
              <w:top w:val="single" w:color="auto" w:sz="4" w:space="0"/>
              <w:left w:val="single" w:color="auto" w:sz="4" w:space="0"/>
              <w:bottom w:val="single" w:color="auto" w:sz="4" w:space="0"/>
              <w:right w:val="single" w:color="auto" w:sz="4" w:space="0"/>
            </w:tcBorders>
            <w:vAlign w:val="center"/>
          </w:tcPr>
          <w:p w14:paraId="2AD9EB7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single" w:color="auto" w:sz="4" w:space="0"/>
              <w:left w:val="single" w:color="auto" w:sz="4" w:space="0"/>
              <w:bottom w:val="single" w:color="auto" w:sz="4" w:space="0"/>
              <w:right w:val="single" w:color="auto" w:sz="4" w:space="0"/>
            </w:tcBorders>
            <w:vAlign w:val="center"/>
          </w:tcPr>
          <w:p w14:paraId="7F7BCA7C">
            <w:pPr>
              <w:widowControl/>
              <w:jc w:val="left"/>
              <w:rPr>
                <w:rFonts w:ascii="宋体" w:hAnsi="宋体" w:cs="Arial"/>
                <w:color w:val="000000"/>
                <w:kern w:val="0"/>
                <w:sz w:val="18"/>
                <w:szCs w:val="18"/>
              </w:rPr>
            </w:pPr>
            <w:r>
              <w:rPr>
                <w:rFonts w:hint="eastAsia" w:ascii="宋体" w:hAnsi="宋体" w:cs="Arial"/>
                <w:color w:val="000000"/>
                <w:kern w:val="0"/>
                <w:sz w:val="18"/>
                <w:szCs w:val="18"/>
              </w:rPr>
              <w:t>十三、交通运输支出</w:t>
            </w:r>
          </w:p>
        </w:tc>
        <w:tc>
          <w:tcPr>
            <w:tcW w:w="610" w:type="dxa"/>
            <w:tcBorders>
              <w:top w:val="single" w:color="auto" w:sz="4" w:space="0"/>
              <w:left w:val="single" w:color="auto" w:sz="4" w:space="0"/>
              <w:bottom w:val="single" w:color="auto" w:sz="4" w:space="0"/>
              <w:right w:val="single" w:color="auto" w:sz="4" w:space="0"/>
            </w:tcBorders>
            <w:vAlign w:val="center"/>
          </w:tcPr>
          <w:p w14:paraId="0FDDFE7C">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45</w:t>
            </w:r>
          </w:p>
        </w:tc>
        <w:tc>
          <w:tcPr>
            <w:tcW w:w="1861" w:type="dxa"/>
            <w:gridSpan w:val="2"/>
            <w:tcBorders>
              <w:top w:val="single" w:color="auto" w:sz="4" w:space="0"/>
              <w:left w:val="single" w:color="auto" w:sz="4" w:space="0"/>
              <w:bottom w:val="single" w:color="auto" w:sz="4" w:space="0"/>
              <w:right w:val="single" w:color="auto" w:sz="4" w:space="0"/>
            </w:tcBorders>
            <w:vAlign w:val="center"/>
          </w:tcPr>
          <w:p w14:paraId="1920BC2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single" w:color="auto" w:sz="4" w:space="0"/>
              <w:left w:val="single" w:color="auto" w:sz="4" w:space="0"/>
              <w:bottom w:val="single" w:color="auto" w:sz="4" w:space="0"/>
              <w:right w:val="single" w:color="auto" w:sz="4" w:space="0"/>
            </w:tcBorders>
            <w:vAlign w:val="center"/>
          </w:tcPr>
          <w:p w14:paraId="33517B9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6216850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single" w:color="auto" w:sz="4" w:space="0"/>
              <w:left w:val="single" w:color="auto" w:sz="4" w:space="0"/>
              <w:bottom w:val="single" w:color="auto" w:sz="4" w:space="0"/>
              <w:right w:val="single" w:color="auto" w:sz="4" w:space="0"/>
            </w:tcBorders>
            <w:vAlign w:val="center"/>
          </w:tcPr>
          <w:p w14:paraId="469B783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36A1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single" w:color="auto" w:sz="4" w:space="0"/>
              <w:left w:val="single" w:color="auto" w:sz="4" w:space="0"/>
              <w:bottom w:val="single" w:color="auto" w:sz="4" w:space="0"/>
              <w:right w:val="single" w:color="auto" w:sz="4" w:space="0"/>
            </w:tcBorders>
            <w:vAlign w:val="center"/>
          </w:tcPr>
          <w:p w14:paraId="44F32614">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single" w:color="auto" w:sz="4" w:space="0"/>
              <w:left w:val="single" w:color="auto" w:sz="4" w:space="0"/>
              <w:bottom w:val="single" w:color="auto" w:sz="4" w:space="0"/>
              <w:right w:val="single" w:color="auto" w:sz="4" w:space="0"/>
            </w:tcBorders>
            <w:vAlign w:val="center"/>
          </w:tcPr>
          <w:p w14:paraId="5ACE34E6">
            <w:pPr>
              <w:widowControl/>
              <w:jc w:val="center"/>
              <w:rPr>
                <w:rFonts w:ascii="宋体" w:hAnsi="宋体" w:cs="Arial"/>
                <w:color w:val="000000"/>
                <w:kern w:val="0"/>
                <w:sz w:val="18"/>
                <w:szCs w:val="18"/>
              </w:rPr>
            </w:pPr>
            <w:r>
              <w:rPr>
                <w:rFonts w:hint="eastAsia" w:ascii="宋体" w:hAnsi="宋体" w:cs="Arial"/>
                <w:color w:val="000000"/>
                <w:kern w:val="0"/>
                <w:sz w:val="18"/>
                <w:szCs w:val="18"/>
              </w:rPr>
              <w:t>14</w:t>
            </w:r>
          </w:p>
        </w:tc>
        <w:tc>
          <w:tcPr>
            <w:tcW w:w="1326" w:type="dxa"/>
            <w:gridSpan w:val="4"/>
            <w:tcBorders>
              <w:top w:val="single" w:color="auto" w:sz="4" w:space="0"/>
              <w:left w:val="single" w:color="auto" w:sz="4" w:space="0"/>
              <w:bottom w:val="single" w:color="auto" w:sz="4" w:space="0"/>
              <w:right w:val="single" w:color="auto" w:sz="4" w:space="0"/>
            </w:tcBorders>
            <w:vAlign w:val="center"/>
          </w:tcPr>
          <w:p w14:paraId="1F98327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single" w:color="auto" w:sz="4" w:space="0"/>
              <w:left w:val="single" w:color="auto" w:sz="4" w:space="0"/>
              <w:bottom w:val="single" w:color="auto" w:sz="4" w:space="0"/>
              <w:right w:val="single" w:color="auto" w:sz="4" w:space="0"/>
            </w:tcBorders>
            <w:vAlign w:val="center"/>
          </w:tcPr>
          <w:p w14:paraId="2E728F46">
            <w:pPr>
              <w:widowControl/>
              <w:jc w:val="left"/>
              <w:rPr>
                <w:rFonts w:ascii="宋体" w:hAnsi="宋体" w:cs="Arial"/>
                <w:color w:val="000000"/>
                <w:kern w:val="0"/>
                <w:sz w:val="18"/>
                <w:szCs w:val="18"/>
              </w:rPr>
            </w:pPr>
            <w:r>
              <w:rPr>
                <w:rFonts w:hint="eastAsia" w:ascii="宋体" w:hAnsi="宋体" w:cs="Arial"/>
                <w:color w:val="000000"/>
                <w:kern w:val="0"/>
                <w:sz w:val="18"/>
                <w:szCs w:val="18"/>
              </w:rPr>
              <w:t>十四、资源勘探</w:t>
            </w:r>
            <w:r>
              <w:rPr>
                <w:rFonts w:hint="eastAsia" w:ascii="宋体" w:hAnsi="宋体" w:cs="Arial"/>
                <w:color w:val="000000"/>
                <w:kern w:val="0"/>
                <w:sz w:val="18"/>
                <w:szCs w:val="18"/>
                <w:lang w:val="en-US" w:eastAsia="zh-CN"/>
              </w:rPr>
              <w:t>工业</w:t>
            </w:r>
            <w:r>
              <w:rPr>
                <w:rFonts w:hint="eastAsia" w:ascii="宋体" w:hAnsi="宋体" w:cs="Arial"/>
                <w:color w:val="000000"/>
                <w:kern w:val="0"/>
                <w:sz w:val="18"/>
                <w:szCs w:val="18"/>
              </w:rPr>
              <w:t>信息等支出</w:t>
            </w:r>
          </w:p>
        </w:tc>
        <w:tc>
          <w:tcPr>
            <w:tcW w:w="610" w:type="dxa"/>
            <w:tcBorders>
              <w:top w:val="single" w:color="auto" w:sz="4" w:space="0"/>
              <w:left w:val="single" w:color="auto" w:sz="4" w:space="0"/>
              <w:bottom w:val="single" w:color="auto" w:sz="4" w:space="0"/>
              <w:right w:val="single" w:color="auto" w:sz="4" w:space="0"/>
            </w:tcBorders>
            <w:vAlign w:val="center"/>
          </w:tcPr>
          <w:p w14:paraId="6D3839DD">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46</w:t>
            </w:r>
          </w:p>
        </w:tc>
        <w:tc>
          <w:tcPr>
            <w:tcW w:w="1861" w:type="dxa"/>
            <w:gridSpan w:val="2"/>
            <w:tcBorders>
              <w:top w:val="single" w:color="auto" w:sz="4" w:space="0"/>
              <w:left w:val="single" w:color="auto" w:sz="4" w:space="0"/>
              <w:bottom w:val="single" w:color="auto" w:sz="4" w:space="0"/>
              <w:right w:val="single" w:color="auto" w:sz="4" w:space="0"/>
            </w:tcBorders>
            <w:vAlign w:val="center"/>
          </w:tcPr>
          <w:p w14:paraId="6772D731">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single" w:color="auto" w:sz="4" w:space="0"/>
              <w:left w:val="single" w:color="auto" w:sz="4" w:space="0"/>
              <w:bottom w:val="single" w:color="auto" w:sz="4" w:space="0"/>
              <w:right w:val="single" w:color="auto" w:sz="4" w:space="0"/>
            </w:tcBorders>
            <w:vAlign w:val="center"/>
          </w:tcPr>
          <w:p w14:paraId="177F2C6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29EC160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single" w:color="auto" w:sz="4" w:space="0"/>
              <w:left w:val="single" w:color="auto" w:sz="4" w:space="0"/>
              <w:bottom w:val="single" w:color="auto" w:sz="4" w:space="0"/>
              <w:right w:val="single" w:color="auto" w:sz="4" w:space="0"/>
            </w:tcBorders>
            <w:vAlign w:val="center"/>
          </w:tcPr>
          <w:p w14:paraId="137F3F5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41DE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single" w:color="auto" w:sz="4" w:space="0"/>
              <w:left w:val="single" w:color="000000" w:sz="8" w:space="0"/>
              <w:bottom w:val="single" w:color="000000" w:sz="4" w:space="0"/>
              <w:right w:val="single" w:color="000000" w:sz="4" w:space="0"/>
            </w:tcBorders>
            <w:vAlign w:val="center"/>
          </w:tcPr>
          <w:p w14:paraId="51086DFD">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single" w:color="auto" w:sz="4" w:space="0"/>
              <w:left w:val="nil"/>
              <w:bottom w:val="single" w:color="000000" w:sz="4" w:space="0"/>
              <w:right w:val="single" w:color="000000" w:sz="4" w:space="0"/>
            </w:tcBorders>
            <w:vAlign w:val="center"/>
          </w:tcPr>
          <w:p w14:paraId="7A645E22">
            <w:pPr>
              <w:widowControl/>
              <w:jc w:val="center"/>
              <w:rPr>
                <w:rFonts w:ascii="宋体" w:hAnsi="宋体" w:cs="Arial"/>
                <w:color w:val="000000"/>
                <w:kern w:val="0"/>
                <w:sz w:val="18"/>
                <w:szCs w:val="18"/>
              </w:rPr>
            </w:pPr>
            <w:r>
              <w:rPr>
                <w:rFonts w:hint="eastAsia" w:ascii="宋体" w:hAnsi="宋体" w:cs="Arial"/>
                <w:color w:val="000000"/>
                <w:kern w:val="0"/>
                <w:sz w:val="18"/>
                <w:szCs w:val="18"/>
              </w:rPr>
              <w:t>15</w:t>
            </w:r>
          </w:p>
        </w:tc>
        <w:tc>
          <w:tcPr>
            <w:tcW w:w="1326" w:type="dxa"/>
            <w:gridSpan w:val="4"/>
            <w:tcBorders>
              <w:top w:val="single" w:color="auto" w:sz="4" w:space="0"/>
              <w:left w:val="nil"/>
              <w:bottom w:val="single" w:color="000000" w:sz="4" w:space="0"/>
              <w:right w:val="single" w:color="000000" w:sz="4" w:space="0"/>
            </w:tcBorders>
            <w:vAlign w:val="center"/>
          </w:tcPr>
          <w:p w14:paraId="6160C23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single" w:color="auto" w:sz="4" w:space="0"/>
              <w:left w:val="nil"/>
              <w:bottom w:val="single" w:color="000000" w:sz="4" w:space="0"/>
              <w:right w:val="single" w:color="000000" w:sz="4" w:space="0"/>
            </w:tcBorders>
            <w:vAlign w:val="center"/>
          </w:tcPr>
          <w:p w14:paraId="7D8EB93D">
            <w:pPr>
              <w:widowControl/>
              <w:jc w:val="left"/>
              <w:rPr>
                <w:rFonts w:ascii="宋体" w:hAnsi="宋体" w:cs="Arial"/>
                <w:color w:val="000000"/>
                <w:kern w:val="0"/>
                <w:sz w:val="18"/>
                <w:szCs w:val="18"/>
              </w:rPr>
            </w:pPr>
            <w:r>
              <w:rPr>
                <w:rFonts w:hint="eastAsia" w:ascii="宋体" w:hAnsi="宋体" w:cs="Arial"/>
                <w:color w:val="000000"/>
                <w:kern w:val="0"/>
                <w:sz w:val="18"/>
                <w:szCs w:val="18"/>
              </w:rPr>
              <w:t>十五、商业服务业等支出</w:t>
            </w:r>
          </w:p>
        </w:tc>
        <w:tc>
          <w:tcPr>
            <w:tcW w:w="610" w:type="dxa"/>
            <w:tcBorders>
              <w:top w:val="single" w:color="auto" w:sz="4" w:space="0"/>
              <w:left w:val="nil"/>
              <w:bottom w:val="single" w:color="000000" w:sz="4" w:space="0"/>
              <w:right w:val="single" w:color="000000" w:sz="4" w:space="0"/>
            </w:tcBorders>
            <w:vAlign w:val="center"/>
          </w:tcPr>
          <w:p w14:paraId="4F7AD3FC">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47</w:t>
            </w:r>
          </w:p>
        </w:tc>
        <w:tc>
          <w:tcPr>
            <w:tcW w:w="1861" w:type="dxa"/>
            <w:gridSpan w:val="2"/>
            <w:tcBorders>
              <w:top w:val="single" w:color="auto" w:sz="4" w:space="0"/>
              <w:left w:val="nil"/>
              <w:bottom w:val="single" w:color="000000" w:sz="4" w:space="0"/>
              <w:right w:val="single" w:color="000000" w:sz="4" w:space="0"/>
            </w:tcBorders>
            <w:vAlign w:val="center"/>
          </w:tcPr>
          <w:p w14:paraId="5025B30D">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single" w:color="auto" w:sz="4" w:space="0"/>
              <w:left w:val="nil"/>
              <w:bottom w:val="single" w:color="000000" w:sz="4" w:space="0"/>
              <w:right w:val="single" w:color="000000" w:sz="4" w:space="0"/>
            </w:tcBorders>
            <w:vAlign w:val="center"/>
          </w:tcPr>
          <w:p w14:paraId="17F4E00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single" w:color="auto" w:sz="4" w:space="0"/>
              <w:left w:val="nil"/>
              <w:bottom w:val="single" w:color="000000" w:sz="4" w:space="0"/>
              <w:right w:val="single" w:color="000000" w:sz="4" w:space="0"/>
            </w:tcBorders>
            <w:vAlign w:val="center"/>
          </w:tcPr>
          <w:p w14:paraId="71DC3FF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single" w:color="auto" w:sz="4" w:space="0"/>
              <w:left w:val="nil"/>
              <w:bottom w:val="single" w:color="000000" w:sz="4" w:space="0"/>
              <w:right w:val="single" w:color="000000" w:sz="4" w:space="0"/>
            </w:tcBorders>
            <w:vAlign w:val="center"/>
          </w:tcPr>
          <w:p w14:paraId="403BEB6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3CA4B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6B353357">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56C7EC40">
            <w:pPr>
              <w:widowControl/>
              <w:jc w:val="center"/>
              <w:rPr>
                <w:rFonts w:ascii="宋体" w:hAnsi="宋体" w:cs="Arial"/>
                <w:color w:val="000000"/>
                <w:kern w:val="0"/>
                <w:sz w:val="18"/>
                <w:szCs w:val="18"/>
              </w:rPr>
            </w:pPr>
            <w:r>
              <w:rPr>
                <w:rFonts w:hint="eastAsia" w:ascii="宋体" w:hAnsi="宋体" w:cs="Arial"/>
                <w:color w:val="000000"/>
                <w:kern w:val="0"/>
                <w:sz w:val="18"/>
                <w:szCs w:val="18"/>
              </w:rPr>
              <w:t>16</w:t>
            </w:r>
          </w:p>
        </w:tc>
        <w:tc>
          <w:tcPr>
            <w:tcW w:w="1326" w:type="dxa"/>
            <w:gridSpan w:val="4"/>
            <w:tcBorders>
              <w:top w:val="nil"/>
              <w:left w:val="nil"/>
              <w:bottom w:val="single" w:color="000000" w:sz="4" w:space="0"/>
              <w:right w:val="single" w:color="000000" w:sz="4" w:space="0"/>
            </w:tcBorders>
            <w:vAlign w:val="center"/>
          </w:tcPr>
          <w:p w14:paraId="14B0CF3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5446DB8">
            <w:pPr>
              <w:widowControl/>
              <w:jc w:val="left"/>
              <w:rPr>
                <w:rFonts w:ascii="宋体" w:hAnsi="宋体" w:cs="Arial"/>
                <w:color w:val="000000"/>
                <w:kern w:val="0"/>
                <w:sz w:val="18"/>
                <w:szCs w:val="18"/>
              </w:rPr>
            </w:pPr>
            <w:r>
              <w:rPr>
                <w:rFonts w:hint="eastAsia" w:ascii="宋体" w:hAnsi="宋体" w:cs="Arial"/>
                <w:color w:val="000000"/>
                <w:kern w:val="0"/>
                <w:sz w:val="18"/>
                <w:szCs w:val="18"/>
              </w:rPr>
              <w:t>十六、金融支出</w:t>
            </w:r>
          </w:p>
        </w:tc>
        <w:tc>
          <w:tcPr>
            <w:tcW w:w="610" w:type="dxa"/>
            <w:tcBorders>
              <w:top w:val="nil"/>
              <w:left w:val="nil"/>
              <w:bottom w:val="single" w:color="000000" w:sz="4" w:space="0"/>
              <w:right w:val="single" w:color="000000" w:sz="4" w:space="0"/>
            </w:tcBorders>
            <w:vAlign w:val="center"/>
          </w:tcPr>
          <w:p w14:paraId="34F706BB">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48</w:t>
            </w:r>
          </w:p>
        </w:tc>
        <w:tc>
          <w:tcPr>
            <w:tcW w:w="1861" w:type="dxa"/>
            <w:gridSpan w:val="2"/>
            <w:tcBorders>
              <w:top w:val="nil"/>
              <w:left w:val="nil"/>
              <w:bottom w:val="single" w:color="000000" w:sz="4" w:space="0"/>
              <w:right w:val="single" w:color="000000" w:sz="4" w:space="0"/>
            </w:tcBorders>
            <w:vAlign w:val="center"/>
          </w:tcPr>
          <w:p w14:paraId="27460BA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04877D7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68809B5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2905372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674C7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7CD92009">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70983B5A">
            <w:pPr>
              <w:widowControl/>
              <w:jc w:val="center"/>
              <w:rPr>
                <w:rFonts w:ascii="宋体" w:hAnsi="宋体" w:cs="Arial"/>
                <w:color w:val="000000"/>
                <w:kern w:val="0"/>
                <w:sz w:val="18"/>
                <w:szCs w:val="18"/>
              </w:rPr>
            </w:pPr>
            <w:r>
              <w:rPr>
                <w:rFonts w:hint="eastAsia" w:ascii="宋体" w:hAnsi="宋体" w:cs="Arial"/>
                <w:color w:val="000000"/>
                <w:kern w:val="0"/>
                <w:sz w:val="18"/>
                <w:szCs w:val="18"/>
              </w:rPr>
              <w:t>17</w:t>
            </w:r>
          </w:p>
        </w:tc>
        <w:tc>
          <w:tcPr>
            <w:tcW w:w="1326" w:type="dxa"/>
            <w:gridSpan w:val="4"/>
            <w:tcBorders>
              <w:top w:val="nil"/>
              <w:left w:val="nil"/>
              <w:bottom w:val="single" w:color="000000" w:sz="4" w:space="0"/>
              <w:right w:val="single" w:color="000000" w:sz="4" w:space="0"/>
            </w:tcBorders>
            <w:vAlign w:val="center"/>
          </w:tcPr>
          <w:p w14:paraId="75AC4008">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3C6602AB">
            <w:pPr>
              <w:widowControl/>
              <w:jc w:val="left"/>
              <w:rPr>
                <w:rFonts w:ascii="宋体" w:hAnsi="宋体" w:cs="Arial"/>
                <w:color w:val="000000"/>
                <w:kern w:val="0"/>
                <w:sz w:val="18"/>
                <w:szCs w:val="18"/>
              </w:rPr>
            </w:pPr>
            <w:r>
              <w:rPr>
                <w:rFonts w:hint="eastAsia" w:ascii="宋体" w:hAnsi="宋体" w:cs="Arial"/>
                <w:color w:val="000000"/>
                <w:kern w:val="0"/>
                <w:sz w:val="18"/>
                <w:szCs w:val="18"/>
              </w:rPr>
              <w:t>十七、援助其他地区支出</w:t>
            </w:r>
          </w:p>
        </w:tc>
        <w:tc>
          <w:tcPr>
            <w:tcW w:w="610" w:type="dxa"/>
            <w:tcBorders>
              <w:top w:val="nil"/>
              <w:left w:val="nil"/>
              <w:bottom w:val="single" w:color="000000" w:sz="4" w:space="0"/>
              <w:right w:val="single" w:color="000000" w:sz="4" w:space="0"/>
            </w:tcBorders>
            <w:vAlign w:val="center"/>
          </w:tcPr>
          <w:p w14:paraId="22FC3FF8">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49</w:t>
            </w:r>
          </w:p>
        </w:tc>
        <w:tc>
          <w:tcPr>
            <w:tcW w:w="1861" w:type="dxa"/>
            <w:gridSpan w:val="2"/>
            <w:tcBorders>
              <w:top w:val="nil"/>
              <w:left w:val="nil"/>
              <w:bottom w:val="single" w:color="000000" w:sz="4" w:space="0"/>
              <w:right w:val="single" w:color="000000" w:sz="4" w:space="0"/>
            </w:tcBorders>
            <w:vAlign w:val="center"/>
          </w:tcPr>
          <w:p w14:paraId="3EA952E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54CC9876">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38580795">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2992AEF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6DB7A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64D3371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67D11AC2">
            <w:pPr>
              <w:widowControl/>
              <w:jc w:val="center"/>
              <w:rPr>
                <w:rFonts w:ascii="宋体" w:hAnsi="宋体" w:cs="Arial"/>
                <w:color w:val="000000"/>
                <w:kern w:val="0"/>
                <w:sz w:val="18"/>
                <w:szCs w:val="18"/>
              </w:rPr>
            </w:pPr>
            <w:r>
              <w:rPr>
                <w:rFonts w:hint="eastAsia" w:ascii="宋体" w:hAnsi="宋体" w:cs="Arial"/>
                <w:color w:val="000000"/>
                <w:kern w:val="0"/>
                <w:sz w:val="18"/>
                <w:szCs w:val="18"/>
              </w:rPr>
              <w:t>18</w:t>
            </w:r>
          </w:p>
        </w:tc>
        <w:tc>
          <w:tcPr>
            <w:tcW w:w="1326" w:type="dxa"/>
            <w:gridSpan w:val="4"/>
            <w:tcBorders>
              <w:top w:val="nil"/>
              <w:left w:val="nil"/>
              <w:bottom w:val="single" w:color="000000" w:sz="4" w:space="0"/>
              <w:right w:val="single" w:color="000000" w:sz="4" w:space="0"/>
            </w:tcBorders>
            <w:vAlign w:val="center"/>
          </w:tcPr>
          <w:p w14:paraId="459FC796">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25FB7C0C">
            <w:pPr>
              <w:widowControl/>
              <w:jc w:val="left"/>
              <w:rPr>
                <w:rFonts w:ascii="宋体" w:hAnsi="宋体" w:cs="Arial"/>
                <w:color w:val="000000"/>
                <w:kern w:val="0"/>
                <w:sz w:val="18"/>
                <w:szCs w:val="18"/>
              </w:rPr>
            </w:pPr>
            <w:r>
              <w:rPr>
                <w:rFonts w:hint="eastAsia" w:ascii="宋体" w:hAnsi="宋体" w:cs="Arial"/>
                <w:color w:val="000000"/>
                <w:kern w:val="0"/>
                <w:sz w:val="18"/>
                <w:szCs w:val="18"/>
              </w:rPr>
              <w:t>十八、</w:t>
            </w:r>
            <w:r>
              <w:rPr>
                <w:rFonts w:hint="eastAsia" w:ascii="宋体" w:hAnsi="宋体" w:cs="Arial"/>
                <w:color w:val="000000"/>
                <w:kern w:val="0"/>
                <w:sz w:val="18"/>
                <w:szCs w:val="18"/>
                <w:lang w:eastAsia="zh-CN"/>
              </w:rPr>
              <w:t>自然资源</w:t>
            </w:r>
            <w:r>
              <w:rPr>
                <w:rFonts w:hint="eastAsia" w:ascii="宋体" w:hAnsi="宋体" w:cs="Arial"/>
                <w:color w:val="000000"/>
                <w:kern w:val="0"/>
                <w:sz w:val="18"/>
                <w:szCs w:val="18"/>
              </w:rPr>
              <w:t>海洋气象等支出</w:t>
            </w:r>
          </w:p>
        </w:tc>
        <w:tc>
          <w:tcPr>
            <w:tcW w:w="610" w:type="dxa"/>
            <w:tcBorders>
              <w:top w:val="nil"/>
              <w:left w:val="nil"/>
              <w:bottom w:val="single" w:color="000000" w:sz="4" w:space="0"/>
              <w:right w:val="single" w:color="000000" w:sz="4" w:space="0"/>
            </w:tcBorders>
            <w:vAlign w:val="center"/>
          </w:tcPr>
          <w:p w14:paraId="0B3EC96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50</w:t>
            </w:r>
          </w:p>
        </w:tc>
        <w:tc>
          <w:tcPr>
            <w:tcW w:w="1861" w:type="dxa"/>
            <w:gridSpan w:val="2"/>
            <w:tcBorders>
              <w:top w:val="nil"/>
              <w:left w:val="nil"/>
              <w:bottom w:val="single" w:color="000000" w:sz="4" w:space="0"/>
              <w:right w:val="single" w:color="000000" w:sz="4" w:space="0"/>
            </w:tcBorders>
            <w:vAlign w:val="center"/>
          </w:tcPr>
          <w:p w14:paraId="75162C9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0998DA6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529F474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0916C47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3924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0DA00FCE">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4D74BAFA">
            <w:pPr>
              <w:widowControl/>
              <w:jc w:val="center"/>
              <w:rPr>
                <w:rFonts w:ascii="宋体" w:hAnsi="宋体" w:cs="Arial"/>
                <w:color w:val="000000"/>
                <w:kern w:val="0"/>
                <w:sz w:val="18"/>
                <w:szCs w:val="18"/>
              </w:rPr>
            </w:pPr>
            <w:r>
              <w:rPr>
                <w:rFonts w:hint="eastAsia" w:ascii="宋体" w:hAnsi="宋体" w:cs="Arial"/>
                <w:color w:val="000000"/>
                <w:kern w:val="0"/>
                <w:sz w:val="18"/>
                <w:szCs w:val="18"/>
              </w:rPr>
              <w:t>19</w:t>
            </w:r>
          </w:p>
        </w:tc>
        <w:tc>
          <w:tcPr>
            <w:tcW w:w="1326" w:type="dxa"/>
            <w:gridSpan w:val="4"/>
            <w:tcBorders>
              <w:top w:val="nil"/>
              <w:left w:val="nil"/>
              <w:bottom w:val="single" w:color="000000" w:sz="4" w:space="0"/>
              <w:right w:val="single" w:color="000000" w:sz="4" w:space="0"/>
            </w:tcBorders>
            <w:vAlign w:val="center"/>
          </w:tcPr>
          <w:p w14:paraId="4502A07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740F4AA1">
            <w:pPr>
              <w:widowControl/>
              <w:jc w:val="left"/>
              <w:rPr>
                <w:rFonts w:ascii="宋体" w:hAnsi="宋体" w:cs="Arial"/>
                <w:color w:val="000000"/>
                <w:kern w:val="0"/>
                <w:sz w:val="18"/>
                <w:szCs w:val="18"/>
              </w:rPr>
            </w:pPr>
            <w:r>
              <w:rPr>
                <w:rFonts w:hint="eastAsia" w:ascii="宋体" w:hAnsi="宋体" w:cs="Arial"/>
                <w:color w:val="000000"/>
                <w:kern w:val="0"/>
                <w:sz w:val="18"/>
                <w:szCs w:val="18"/>
              </w:rPr>
              <w:t>十九、住房保障支出</w:t>
            </w:r>
          </w:p>
        </w:tc>
        <w:tc>
          <w:tcPr>
            <w:tcW w:w="610" w:type="dxa"/>
            <w:tcBorders>
              <w:top w:val="nil"/>
              <w:left w:val="nil"/>
              <w:bottom w:val="single" w:color="000000" w:sz="4" w:space="0"/>
              <w:right w:val="single" w:color="000000" w:sz="4" w:space="0"/>
            </w:tcBorders>
            <w:vAlign w:val="center"/>
          </w:tcPr>
          <w:p w14:paraId="049F5152">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eastAsia="zh-CN"/>
              </w:rPr>
              <w:t>5</w:t>
            </w:r>
            <w:r>
              <w:rPr>
                <w:rFonts w:hint="eastAsia" w:ascii="宋体" w:hAnsi="宋体" w:cs="Arial"/>
                <w:color w:val="000000"/>
                <w:kern w:val="0"/>
                <w:sz w:val="18"/>
                <w:szCs w:val="18"/>
                <w:lang w:val="en-US" w:eastAsia="zh-CN"/>
              </w:rPr>
              <w:t>1</w:t>
            </w:r>
          </w:p>
        </w:tc>
        <w:tc>
          <w:tcPr>
            <w:tcW w:w="1861" w:type="dxa"/>
            <w:gridSpan w:val="2"/>
            <w:tcBorders>
              <w:top w:val="nil"/>
              <w:left w:val="nil"/>
              <w:bottom w:val="single" w:color="000000" w:sz="4" w:space="0"/>
              <w:right w:val="single" w:color="000000" w:sz="4" w:space="0"/>
            </w:tcBorders>
            <w:vAlign w:val="center"/>
          </w:tcPr>
          <w:p w14:paraId="4BA91DEB">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1939" w:type="dxa"/>
            <w:gridSpan w:val="2"/>
            <w:tcBorders>
              <w:top w:val="nil"/>
              <w:left w:val="nil"/>
              <w:bottom w:val="single" w:color="000000" w:sz="4" w:space="0"/>
              <w:right w:val="single" w:color="000000" w:sz="4" w:space="0"/>
            </w:tcBorders>
            <w:vAlign w:val="center"/>
          </w:tcPr>
          <w:p w14:paraId="46B14839">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1913" w:type="dxa"/>
            <w:gridSpan w:val="2"/>
            <w:tcBorders>
              <w:top w:val="nil"/>
              <w:left w:val="nil"/>
              <w:bottom w:val="single" w:color="000000" w:sz="4" w:space="0"/>
              <w:right w:val="single" w:color="000000" w:sz="4" w:space="0"/>
            </w:tcBorders>
            <w:vAlign w:val="center"/>
          </w:tcPr>
          <w:p w14:paraId="2B32D63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7BFEF4F4">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1383B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61183AC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04ADCA72">
            <w:pPr>
              <w:widowControl/>
              <w:jc w:val="center"/>
              <w:rPr>
                <w:rFonts w:ascii="宋体" w:hAnsi="宋体" w:cs="Arial"/>
                <w:color w:val="000000"/>
                <w:kern w:val="0"/>
                <w:sz w:val="18"/>
                <w:szCs w:val="18"/>
              </w:rPr>
            </w:pPr>
            <w:r>
              <w:rPr>
                <w:rFonts w:hint="eastAsia" w:ascii="宋体" w:hAnsi="宋体" w:cs="Arial"/>
                <w:color w:val="000000"/>
                <w:kern w:val="0"/>
                <w:sz w:val="18"/>
                <w:szCs w:val="18"/>
              </w:rPr>
              <w:t>20</w:t>
            </w:r>
          </w:p>
        </w:tc>
        <w:tc>
          <w:tcPr>
            <w:tcW w:w="1326" w:type="dxa"/>
            <w:gridSpan w:val="4"/>
            <w:tcBorders>
              <w:top w:val="nil"/>
              <w:left w:val="nil"/>
              <w:bottom w:val="single" w:color="000000" w:sz="4" w:space="0"/>
              <w:right w:val="single" w:color="000000" w:sz="4" w:space="0"/>
            </w:tcBorders>
            <w:vAlign w:val="center"/>
          </w:tcPr>
          <w:p w14:paraId="3B7FCA9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6CCF5805">
            <w:pPr>
              <w:widowControl/>
              <w:jc w:val="left"/>
              <w:rPr>
                <w:rFonts w:ascii="宋体" w:hAnsi="宋体" w:cs="Arial"/>
                <w:color w:val="000000"/>
                <w:kern w:val="0"/>
                <w:sz w:val="18"/>
                <w:szCs w:val="18"/>
              </w:rPr>
            </w:pPr>
            <w:r>
              <w:rPr>
                <w:rFonts w:hint="eastAsia" w:ascii="宋体" w:hAnsi="宋体" w:cs="Arial"/>
                <w:color w:val="000000"/>
                <w:kern w:val="0"/>
                <w:sz w:val="18"/>
                <w:szCs w:val="18"/>
              </w:rPr>
              <w:t>二十、粮油物资储备支出</w:t>
            </w:r>
          </w:p>
        </w:tc>
        <w:tc>
          <w:tcPr>
            <w:tcW w:w="610" w:type="dxa"/>
            <w:tcBorders>
              <w:top w:val="nil"/>
              <w:left w:val="nil"/>
              <w:bottom w:val="single" w:color="000000" w:sz="4" w:space="0"/>
              <w:right w:val="single" w:color="000000" w:sz="4" w:space="0"/>
            </w:tcBorders>
            <w:vAlign w:val="center"/>
          </w:tcPr>
          <w:p w14:paraId="617BCE76">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rPr>
              <w:t>5</w:t>
            </w:r>
            <w:r>
              <w:rPr>
                <w:rFonts w:hint="eastAsia" w:ascii="宋体" w:hAnsi="宋体" w:cs="Arial"/>
                <w:color w:val="000000"/>
                <w:kern w:val="0"/>
                <w:sz w:val="18"/>
                <w:szCs w:val="18"/>
                <w:lang w:val="en-US" w:eastAsia="zh-CN"/>
              </w:rPr>
              <w:t>2</w:t>
            </w:r>
          </w:p>
        </w:tc>
        <w:tc>
          <w:tcPr>
            <w:tcW w:w="1861" w:type="dxa"/>
            <w:gridSpan w:val="2"/>
            <w:tcBorders>
              <w:top w:val="nil"/>
              <w:left w:val="nil"/>
              <w:bottom w:val="single" w:color="000000" w:sz="4" w:space="0"/>
              <w:right w:val="single" w:color="000000" w:sz="4" w:space="0"/>
            </w:tcBorders>
            <w:vAlign w:val="center"/>
          </w:tcPr>
          <w:p w14:paraId="6C030DA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3318425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7F45DE70">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5F698B9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43C2C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591CF583">
            <w:pPr>
              <w:widowControl/>
              <w:jc w:val="left"/>
              <w:rPr>
                <w:rFonts w:hint="eastAsia" w:ascii="宋体" w:hAnsi="宋体" w:cs="Arial"/>
                <w:color w:val="000000"/>
                <w:kern w:val="0"/>
                <w:sz w:val="18"/>
                <w:szCs w:val="18"/>
              </w:rPr>
            </w:pPr>
          </w:p>
        </w:tc>
        <w:tc>
          <w:tcPr>
            <w:tcW w:w="606" w:type="dxa"/>
            <w:tcBorders>
              <w:top w:val="nil"/>
              <w:left w:val="nil"/>
              <w:bottom w:val="single" w:color="000000" w:sz="4" w:space="0"/>
              <w:right w:val="single" w:color="000000" w:sz="4" w:space="0"/>
            </w:tcBorders>
            <w:vAlign w:val="center"/>
          </w:tcPr>
          <w:p w14:paraId="661B62AF">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21</w:t>
            </w:r>
          </w:p>
        </w:tc>
        <w:tc>
          <w:tcPr>
            <w:tcW w:w="1326" w:type="dxa"/>
            <w:gridSpan w:val="4"/>
            <w:tcBorders>
              <w:top w:val="nil"/>
              <w:left w:val="nil"/>
              <w:bottom w:val="single" w:color="000000" w:sz="4" w:space="0"/>
              <w:right w:val="single" w:color="000000" w:sz="4" w:space="0"/>
            </w:tcBorders>
            <w:vAlign w:val="center"/>
          </w:tcPr>
          <w:p w14:paraId="2EE5CA41">
            <w:pPr>
              <w:widowControl/>
              <w:jc w:val="right"/>
              <w:rPr>
                <w:rFonts w:hint="eastAsia" w:ascii="宋体" w:hAnsi="宋体" w:cs="Arial"/>
                <w:color w:val="000000"/>
                <w:kern w:val="0"/>
                <w:sz w:val="18"/>
                <w:szCs w:val="18"/>
              </w:rPr>
            </w:pPr>
          </w:p>
        </w:tc>
        <w:tc>
          <w:tcPr>
            <w:tcW w:w="2869" w:type="dxa"/>
            <w:tcBorders>
              <w:top w:val="nil"/>
              <w:left w:val="nil"/>
              <w:bottom w:val="single" w:color="000000" w:sz="4" w:space="0"/>
              <w:right w:val="single" w:color="000000" w:sz="4" w:space="0"/>
            </w:tcBorders>
            <w:vAlign w:val="center"/>
          </w:tcPr>
          <w:p w14:paraId="024E2F4F">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二十一、国有资本经营预算支出</w:t>
            </w:r>
          </w:p>
        </w:tc>
        <w:tc>
          <w:tcPr>
            <w:tcW w:w="610" w:type="dxa"/>
            <w:tcBorders>
              <w:top w:val="nil"/>
              <w:left w:val="nil"/>
              <w:bottom w:val="single" w:color="000000" w:sz="4" w:space="0"/>
              <w:right w:val="single" w:color="000000" w:sz="4" w:space="0"/>
            </w:tcBorders>
            <w:vAlign w:val="center"/>
          </w:tcPr>
          <w:p w14:paraId="316C3962">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53</w:t>
            </w:r>
          </w:p>
        </w:tc>
        <w:tc>
          <w:tcPr>
            <w:tcW w:w="1861" w:type="dxa"/>
            <w:gridSpan w:val="2"/>
            <w:tcBorders>
              <w:top w:val="nil"/>
              <w:left w:val="nil"/>
              <w:bottom w:val="single" w:color="000000" w:sz="4" w:space="0"/>
              <w:right w:val="single" w:color="000000" w:sz="4" w:space="0"/>
            </w:tcBorders>
            <w:vAlign w:val="center"/>
          </w:tcPr>
          <w:p w14:paraId="362F09E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66476B5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51D1602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5B4B606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2D26A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03E32DB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46F207C6">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2</w:t>
            </w:r>
          </w:p>
        </w:tc>
        <w:tc>
          <w:tcPr>
            <w:tcW w:w="1326" w:type="dxa"/>
            <w:gridSpan w:val="4"/>
            <w:tcBorders>
              <w:top w:val="nil"/>
              <w:left w:val="nil"/>
              <w:bottom w:val="single" w:color="000000" w:sz="4" w:space="0"/>
              <w:right w:val="single" w:color="000000" w:sz="4" w:space="0"/>
            </w:tcBorders>
            <w:vAlign w:val="center"/>
          </w:tcPr>
          <w:p w14:paraId="4BE6DB20">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178A6996">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二十一、灾害防治及应急管理支出</w:t>
            </w:r>
          </w:p>
        </w:tc>
        <w:tc>
          <w:tcPr>
            <w:tcW w:w="610" w:type="dxa"/>
            <w:tcBorders>
              <w:top w:val="nil"/>
              <w:left w:val="nil"/>
              <w:bottom w:val="single" w:color="000000" w:sz="4" w:space="0"/>
              <w:right w:val="single" w:color="000000" w:sz="4" w:space="0"/>
            </w:tcBorders>
            <w:vAlign w:val="center"/>
          </w:tcPr>
          <w:p w14:paraId="33C962A8">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54</w:t>
            </w:r>
          </w:p>
        </w:tc>
        <w:tc>
          <w:tcPr>
            <w:tcW w:w="1861" w:type="dxa"/>
            <w:gridSpan w:val="2"/>
            <w:tcBorders>
              <w:top w:val="nil"/>
              <w:left w:val="nil"/>
              <w:bottom w:val="single" w:color="000000" w:sz="4" w:space="0"/>
              <w:right w:val="single" w:color="000000" w:sz="4" w:space="0"/>
            </w:tcBorders>
            <w:vAlign w:val="center"/>
          </w:tcPr>
          <w:p w14:paraId="64A182C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5ECCCCFC">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5DB47B94">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52C483C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E6D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420AD558">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06" w:type="dxa"/>
            <w:tcBorders>
              <w:top w:val="nil"/>
              <w:left w:val="nil"/>
              <w:bottom w:val="single" w:color="000000" w:sz="4" w:space="0"/>
              <w:right w:val="single" w:color="000000" w:sz="4" w:space="0"/>
            </w:tcBorders>
            <w:vAlign w:val="center"/>
          </w:tcPr>
          <w:p w14:paraId="50AC3344">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23</w:t>
            </w:r>
          </w:p>
        </w:tc>
        <w:tc>
          <w:tcPr>
            <w:tcW w:w="1326" w:type="dxa"/>
            <w:gridSpan w:val="4"/>
            <w:tcBorders>
              <w:top w:val="nil"/>
              <w:left w:val="nil"/>
              <w:bottom w:val="single" w:color="000000" w:sz="4" w:space="0"/>
              <w:right w:val="single" w:color="000000" w:sz="4" w:space="0"/>
            </w:tcBorders>
            <w:vAlign w:val="center"/>
          </w:tcPr>
          <w:p w14:paraId="5CEF2772">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2869" w:type="dxa"/>
            <w:tcBorders>
              <w:top w:val="nil"/>
              <w:left w:val="nil"/>
              <w:bottom w:val="single" w:color="000000" w:sz="4" w:space="0"/>
              <w:right w:val="single" w:color="000000" w:sz="4" w:space="0"/>
            </w:tcBorders>
            <w:vAlign w:val="center"/>
          </w:tcPr>
          <w:p w14:paraId="16565E5C">
            <w:pPr>
              <w:widowControl/>
              <w:jc w:val="left"/>
              <w:rPr>
                <w:rFonts w:ascii="宋体" w:hAnsi="宋体" w:cs="Arial"/>
                <w:color w:val="000000"/>
                <w:kern w:val="0"/>
                <w:sz w:val="18"/>
                <w:szCs w:val="18"/>
              </w:rPr>
            </w:pPr>
            <w:r>
              <w:rPr>
                <w:rFonts w:hint="eastAsia" w:ascii="宋体" w:hAnsi="宋体" w:cs="Arial"/>
                <w:color w:val="000000"/>
                <w:kern w:val="0"/>
                <w:sz w:val="18"/>
                <w:szCs w:val="18"/>
              </w:rPr>
              <w:t>二十</w:t>
            </w:r>
            <w:r>
              <w:rPr>
                <w:rFonts w:hint="eastAsia" w:ascii="宋体" w:hAnsi="宋体" w:cs="Arial"/>
                <w:color w:val="000000"/>
                <w:kern w:val="0"/>
                <w:sz w:val="18"/>
                <w:szCs w:val="18"/>
                <w:lang w:eastAsia="zh-CN"/>
              </w:rPr>
              <w:t>二</w:t>
            </w:r>
            <w:r>
              <w:rPr>
                <w:rFonts w:hint="eastAsia" w:ascii="宋体" w:hAnsi="宋体" w:cs="Arial"/>
                <w:color w:val="000000"/>
                <w:kern w:val="0"/>
                <w:sz w:val="18"/>
                <w:szCs w:val="18"/>
              </w:rPr>
              <w:t>、其他支出</w:t>
            </w:r>
          </w:p>
        </w:tc>
        <w:tc>
          <w:tcPr>
            <w:tcW w:w="610" w:type="dxa"/>
            <w:tcBorders>
              <w:top w:val="nil"/>
              <w:left w:val="nil"/>
              <w:bottom w:val="single" w:color="000000" w:sz="4" w:space="0"/>
              <w:right w:val="single" w:color="000000" w:sz="4" w:space="0"/>
            </w:tcBorders>
            <w:vAlign w:val="center"/>
          </w:tcPr>
          <w:p w14:paraId="31882208">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55</w:t>
            </w:r>
          </w:p>
        </w:tc>
        <w:tc>
          <w:tcPr>
            <w:tcW w:w="1861" w:type="dxa"/>
            <w:gridSpan w:val="2"/>
            <w:tcBorders>
              <w:top w:val="nil"/>
              <w:left w:val="nil"/>
              <w:bottom w:val="single" w:color="000000" w:sz="4" w:space="0"/>
              <w:right w:val="single" w:color="000000" w:sz="4" w:space="0"/>
            </w:tcBorders>
            <w:vAlign w:val="center"/>
          </w:tcPr>
          <w:p w14:paraId="5E17F2B9">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274CCCC7">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455C246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252F6B6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280C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05D24C9E">
            <w:pPr>
              <w:widowControl/>
              <w:jc w:val="center"/>
              <w:rPr>
                <w:rFonts w:hint="eastAsia" w:ascii="宋体" w:hAnsi="宋体" w:cs="Arial"/>
                <w:b/>
                <w:bCs/>
                <w:color w:val="000000"/>
                <w:kern w:val="0"/>
                <w:sz w:val="18"/>
                <w:szCs w:val="18"/>
              </w:rPr>
            </w:pPr>
          </w:p>
        </w:tc>
        <w:tc>
          <w:tcPr>
            <w:tcW w:w="606" w:type="dxa"/>
            <w:tcBorders>
              <w:top w:val="nil"/>
              <w:left w:val="nil"/>
              <w:bottom w:val="single" w:color="000000" w:sz="4" w:space="0"/>
              <w:right w:val="single" w:color="000000" w:sz="4" w:space="0"/>
            </w:tcBorders>
            <w:vAlign w:val="center"/>
          </w:tcPr>
          <w:p w14:paraId="0AB5C783">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24</w:t>
            </w:r>
          </w:p>
        </w:tc>
        <w:tc>
          <w:tcPr>
            <w:tcW w:w="1326" w:type="dxa"/>
            <w:gridSpan w:val="4"/>
            <w:tcBorders>
              <w:top w:val="nil"/>
              <w:left w:val="nil"/>
              <w:bottom w:val="single" w:color="000000" w:sz="4" w:space="0"/>
              <w:right w:val="single" w:color="000000" w:sz="4" w:space="0"/>
            </w:tcBorders>
            <w:vAlign w:val="center"/>
          </w:tcPr>
          <w:p w14:paraId="49595F2D">
            <w:pPr>
              <w:widowControl/>
              <w:jc w:val="right"/>
              <w:rPr>
                <w:rFonts w:hint="eastAsia" w:ascii="宋体" w:hAnsi="宋体" w:cs="Arial"/>
                <w:color w:val="000000"/>
                <w:kern w:val="0"/>
                <w:sz w:val="18"/>
                <w:szCs w:val="18"/>
              </w:rPr>
            </w:pPr>
          </w:p>
        </w:tc>
        <w:tc>
          <w:tcPr>
            <w:tcW w:w="2869" w:type="dxa"/>
            <w:tcBorders>
              <w:top w:val="nil"/>
              <w:left w:val="nil"/>
              <w:bottom w:val="single" w:color="000000" w:sz="4" w:space="0"/>
              <w:right w:val="single" w:color="000000" w:sz="4" w:space="0"/>
            </w:tcBorders>
            <w:vAlign w:val="center"/>
          </w:tcPr>
          <w:p w14:paraId="53759C3E">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二十三、债务还本支出</w:t>
            </w:r>
          </w:p>
        </w:tc>
        <w:tc>
          <w:tcPr>
            <w:tcW w:w="610" w:type="dxa"/>
            <w:tcBorders>
              <w:top w:val="nil"/>
              <w:left w:val="nil"/>
              <w:bottom w:val="single" w:color="000000" w:sz="4" w:space="0"/>
              <w:right w:val="single" w:color="000000" w:sz="4" w:space="0"/>
            </w:tcBorders>
            <w:vAlign w:val="center"/>
          </w:tcPr>
          <w:p w14:paraId="7B7FE56B">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56</w:t>
            </w:r>
          </w:p>
        </w:tc>
        <w:tc>
          <w:tcPr>
            <w:tcW w:w="1861" w:type="dxa"/>
            <w:gridSpan w:val="2"/>
            <w:tcBorders>
              <w:top w:val="nil"/>
              <w:left w:val="nil"/>
              <w:bottom w:val="single" w:color="000000" w:sz="4" w:space="0"/>
              <w:right w:val="single" w:color="000000" w:sz="4" w:space="0"/>
            </w:tcBorders>
            <w:vAlign w:val="center"/>
          </w:tcPr>
          <w:p w14:paraId="3D9963C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36D84E7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4B57B20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4F95907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623D6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20DB0563">
            <w:pPr>
              <w:widowControl/>
              <w:jc w:val="center"/>
              <w:rPr>
                <w:rFonts w:hint="eastAsia" w:ascii="宋体" w:hAnsi="宋体" w:cs="Arial"/>
                <w:b/>
                <w:bCs/>
                <w:color w:val="000000"/>
                <w:kern w:val="0"/>
                <w:sz w:val="18"/>
                <w:szCs w:val="18"/>
              </w:rPr>
            </w:pPr>
          </w:p>
        </w:tc>
        <w:tc>
          <w:tcPr>
            <w:tcW w:w="606" w:type="dxa"/>
            <w:tcBorders>
              <w:top w:val="nil"/>
              <w:left w:val="nil"/>
              <w:bottom w:val="single" w:color="000000" w:sz="4" w:space="0"/>
              <w:right w:val="single" w:color="000000" w:sz="4" w:space="0"/>
            </w:tcBorders>
            <w:vAlign w:val="center"/>
          </w:tcPr>
          <w:p w14:paraId="775150D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5</w:t>
            </w:r>
          </w:p>
        </w:tc>
        <w:tc>
          <w:tcPr>
            <w:tcW w:w="1326" w:type="dxa"/>
            <w:gridSpan w:val="4"/>
            <w:tcBorders>
              <w:top w:val="nil"/>
              <w:left w:val="nil"/>
              <w:bottom w:val="single" w:color="000000" w:sz="4" w:space="0"/>
              <w:right w:val="single" w:color="000000" w:sz="4" w:space="0"/>
            </w:tcBorders>
            <w:vAlign w:val="center"/>
          </w:tcPr>
          <w:p w14:paraId="39F15D07">
            <w:pPr>
              <w:widowControl/>
              <w:jc w:val="right"/>
              <w:rPr>
                <w:rFonts w:hint="eastAsia" w:ascii="宋体" w:hAnsi="宋体" w:cs="Arial"/>
                <w:color w:val="000000"/>
                <w:kern w:val="0"/>
                <w:sz w:val="18"/>
                <w:szCs w:val="18"/>
              </w:rPr>
            </w:pPr>
          </w:p>
        </w:tc>
        <w:tc>
          <w:tcPr>
            <w:tcW w:w="2869" w:type="dxa"/>
            <w:tcBorders>
              <w:top w:val="nil"/>
              <w:left w:val="nil"/>
              <w:bottom w:val="single" w:color="000000" w:sz="4" w:space="0"/>
              <w:right w:val="single" w:color="000000" w:sz="4" w:space="0"/>
            </w:tcBorders>
            <w:vAlign w:val="center"/>
          </w:tcPr>
          <w:p w14:paraId="6ECA6C8B">
            <w:pPr>
              <w:widowControl/>
              <w:jc w:val="left"/>
              <w:rPr>
                <w:rFonts w:hint="eastAsia" w:ascii="宋体" w:hAnsi="宋体" w:cs="Arial"/>
                <w:b/>
                <w:bCs/>
                <w:color w:val="000000"/>
                <w:kern w:val="0"/>
                <w:sz w:val="18"/>
                <w:szCs w:val="18"/>
              </w:rPr>
            </w:pPr>
            <w:r>
              <w:rPr>
                <w:rFonts w:hint="eastAsia" w:ascii="宋体" w:hAnsi="宋体" w:cs="Arial"/>
                <w:b w:val="0"/>
                <w:bCs w:val="0"/>
                <w:color w:val="000000"/>
                <w:kern w:val="0"/>
                <w:sz w:val="18"/>
                <w:szCs w:val="18"/>
                <w:lang w:val="en-US" w:eastAsia="zh-CN"/>
              </w:rPr>
              <w:t>二十三、债务付息支出</w:t>
            </w:r>
          </w:p>
        </w:tc>
        <w:tc>
          <w:tcPr>
            <w:tcW w:w="610" w:type="dxa"/>
            <w:tcBorders>
              <w:top w:val="nil"/>
              <w:left w:val="nil"/>
              <w:bottom w:val="single" w:color="000000" w:sz="4" w:space="0"/>
              <w:right w:val="single" w:color="000000" w:sz="4" w:space="0"/>
            </w:tcBorders>
            <w:vAlign w:val="center"/>
          </w:tcPr>
          <w:p w14:paraId="117C328C">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1861" w:type="dxa"/>
            <w:gridSpan w:val="2"/>
            <w:tcBorders>
              <w:top w:val="nil"/>
              <w:left w:val="nil"/>
              <w:bottom w:val="single" w:color="000000" w:sz="4" w:space="0"/>
              <w:right w:val="single" w:color="000000" w:sz="4" w:space="0"/>
            </w:tcBorders>
            <w:vAlign w:val="center"/>
          </w:tcPr>
          <w:p w14:paraId="2E3B8BE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9" w:type="dxa"/>
            <w:gridSpan w:val="2"/>
            <w:tcBorders>
              <w:top w:val="nil"/>
              <w:left w:val="nil"/>
              <w:bottom w:val="single" w:color="000000" w:sz="4" w:space="0"/>
              <w:right w:val="single" w:color="000000" w:sz="4" w:space="0"/>
            </w:tcBorders>
            <w:vAlign w:val="center"/>
          </w:tcPr>
          <w:p w14:paraId="1147DA84">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13" w:type="dxa"/>
            <w:gridSpan w:val="2"/>
            <w:tcBorders>
              <w:top w:val="nil"/>
              <w:left w:val="nil"/>
              <w:bottom w:val="single" w:color="000000" w:sz="4" w:space="0"/>
              <w:right w:val="single" w:color="000000" w:sz="4" w:space="0"/>
            </w:tcBorders>
            <w:vAlign w:val="center"/>
          </w:tcPr>
          <w:p w14:paraId="01E6217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4CC740B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2A31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exact"/>
          <w:jc w:val="center"/>
        </w:trPr>
        <w:tc>
          <w:tcPr>
            <w:tcW w:w="2682" w:type="dxa"/>
            <w:tcBorders>
              <w:top w:val="nil"/>
              <w:left w:val="single" w:color="000000" w:sz="8" w:space="0"/>
              <w:bottom w:val="single" w:color="000000" w:sz="4" w:space="0"/>
              <w:right w:val="single" w:color="000000" w:sz="4" w:space="0"/>
            </w:tcBorders>
            <w:vAlign w:val="center"/>
          </w:tcPr>
          <w:p w14:paraId="1238E72E">
            <w:pPr>
              <w:widowControl/>
              <w:jc w:val="center"/>
              <w:rPr>
                <w:rFonts w:hint="eastAsia" w:ascii="宋体" w:hAnsi="宋体" w:cs="Arial"/>
                <w:b/>
                <w:bCs/>
                <w:color w:val="000000"/>
                <w:kern w:val="0"/>
                <w:sz w:val="18"/>
                <w:szCs w:val="18"/>
              </w:rPr>
            </w:pPr>
          </w:p>
        </w:tc>
        <w:tc>
          <w:tcPr>
            <w:tcW w:w="606" w:type="dxa"/>
            <w:tcBorders>
              <w:top w:val="nil"/>
              <w:left w:val="nil"/>
              <w:bottom w:val="single" w:color="000000" w:sz="4" w:space="0"/>
              <w:right w:val="single" w:color="000000" w:sz="4" w:space="0"/>
            </w:tcBorders>
            <w:vAlign w:val="center"/>
          </w:tcPr>
          <w:p w14:paraId="26262C98">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2</w:t>
            </w:r>
            <w:r>
              <w:rPr>
                <w:rFonts w:hint="eastAsia" w:ascii="宋体" w:hAnsi="宋体" w:cs="Arial"/>
                <w:color w:val="000000"/>
                <w:kern w:val="0"/>
                <w:sz w:val="18"/>
                <w:szCs w:val="18"/>
                <w:lang w:val="en-US" w:eastAsia="zh-CN"/>
              </w:rPr>
              <w:t>6</w:t>
            </w:r>
          </w:p>
        </w:tc>
        <w:tc>
          <w:tcPr>
            <w:tcW w:w="1326" w:type="dxa"/>
            <w:gridSpan w:val="4"/>
            <w:tcBorders>
              <w:top w:val="nil"/>
              <w:left w:val="nil"/>
              <w:bottom w:val="single" w:color="000000" w:sz="4" w:space="0"/>
              <w:right w:val="single" w:color="000000" w:sz="4" w:space="0"/>
            </w:tcBorders>
            <w:vAlign w:val="center"/>
          </w:tcPr>
          <w:p w14:paraId="3D0FE40E">
            <w:pPr>
              <w:widowControl/>
              <w:jc w:val="right"/>
              <w:rPr>
                <w:rFonts w:hint="eastAsia" w:ascii="宋体" w:hAnsi="宋体" w:cs="Arial"/>
                <w:color w:val="000000"/>
                <w:kern w:val="0"/>
                <w:sz w:val="18"/>
                <w:szCs w:val="18"/>
              </w:rPr>
            </w:pPr>
          </w:p>
        </w:tc>
        <w:tc>
          <w:tcPr>
            <w:tcW w:w="2869" w:type="dxa"/>
            <w:tcBorders>
              <w:top w:val="nil"/>
              <w:left w:val="nil"/>
              <w:bottom w:val="single" w:color="000000" w:sz="4" w:space="0"/>
              <w:right w:val="single" w:color="000000" w:sz="4" w:space="0"/>
            </w:tcBorders>
            <w:vAlign w:val="center"/>
          </w:tcPr>
          <w:p w14:paraId="28E91F1C">
            <w:pPr>
              <w:widowControl/>
              <w:jc w:val="left"/>
              <w:rPr>
                <w:rFonts w:hint="eastAsia" w:ascii="宋体" w:hAnsi="宋体" w:cs="Arial"/>
                <w:b w:val="0"/>
                <w:bCs w:val="0"/>
                <w:color w:val="000000"/>
                <w:kern w:val="0"/>
                <w:sz w:val="18"/>
                <w:szCs w:val="18"/>
                <w:lang w:val="en-US" w:eastAsia="zh-CN"/>
              </w:rPr>
            </w:pPr>
            <w:r>
              <w:rPr>
                <w:rFonts w:hint="eastAsia" w:ascii="宋体" w:hAnsi="宋体" w:cs="Arial"/>
                <w:b w:val="0"/>
                <w:bCs w:val="0"/>
                <w:color w:val="000000"/>
                <w:kern w:val="0"/>
                <w:sz w:val="18"/>
                <w:szCs w:val="18"/>
                <w:lang w:val="en-US" w:eastAsia="zh-CN"/>
              </w:rPr>
              <w:t>二十六、抗疫特别国债安排的支出</w:t>
            </w:r>
          </w:p>
        </w:tc>
        <w:tc>
          <w:tcPr>
            <w:tcW w:w="610" w:type="dxa"/>
            <w:tcBorders>
              <w:top w:val="nil"/>
              <w:left w:val="nil"/>
              <w:bottom w:val="single" w:color="000000" w:sz="4" w:space="0"/>
              <w:right w:val="single" w:color="000000" w:sz="4" w:space="0"/>
            </w:tcBorders>
            <w:vAlign w:val="center"/>
          </w:tcPr>
          <w:p w14:paraId="5F069C5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58</w:t>
            </w:r>
          </w:p>
        </w:tc>
        <w:tc>
          <w:tcPr>
            <w:tcW w:w="1861" w:type="dxa"/>
            <w:gridSpan w:val="2"/>
            <w:tcBorders>
              <w:top w:val="nil"/>
              <w:left w:val="nil"/>
              <w:bottom w:val="single" w:color="000000" w:sz="4" w:space="0"/>
              <w:right w:val="single" w:color="000000" w:sz="4" w:space="0"/>
            </w:tcBorders>
            <w:vAlign w:val="center"/>
          </w:tcPr>
          <w:p w14:paraId="0258C6BE">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0.00</w:t>
            </w:r>
          </w:p>
        </w:tc>
        <w:tc>
          <w:tcPr>
            <w:tcW w:w="1939" w:type="dxa"/>
            <w:gridSpan w:val="2"/>
            <w:tcBorders>
              <w:top w:val="nil"/>
              <w:left w:val="nil"/>
              <w:bottom w:val="single" w:color="000000" w:sz="4" w:space="0"/>
              <w:right w:val="single" w:color="000000" w:sz="4" w:space="0"/>
            </w:tcBorders>
            <w:vAlign w:val="center"/>
          </w:tcPr>
          <w:p w14:paraId="7212D177">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p>
        </w:tc>
        <w:tc>
          <w:tcPr>
            <w:tcW w:w="1913" w:type="dxa"/>
            <w:gridSpan w:val="2"/>
            <w:tcBorders>
              <w:top w:val="nil"/>
              <w:left w:val="nil"/>
              <w:bottom w:val="single" w:color="000000" w:sz="4" w:space="0"/>
              <w:right w:val="single" w:color="000000" w:sz="4" w:space="0"/>
            </w:tcBorders>
            <w:vAlign w:val="center"/>
          </w:tcPr>
          <w:p w14:paraId="0FDF61A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02BEE99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570F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0DE81570">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本年收入合计</w:t>
            </w:r>
          </w:p>
        </w:tc>
        <w:tc>
          <w:tcPr>
            <w:tcW w:w="606" w:type="dxa"/>
            <w:tcBorders>
              <w:top w:val="nil"/>
              <w:left w:val="nil"/>
              <w:bottom w:val="single" w:color="000000" w:sz="4" w:space="0"/>
              <w:right w:val="single" w:color="000000" w:sz="4" w:space="0"/>
            </w:tcBorders>
            <w:vAlign w:val="center"/>
          </w:tcPr>
          <w:p w14:paraId="7329FA03">
            <w:pPr>
              <w:widowControl/>
              <w:jc w:val="center"/>
              <w:rPr>
                <w:rFonts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27</w:t>
            </w:r>
          </w:p>
        </w:tc>
        <w:tc>
          <w:tcPr>
            <w:tcW w:w="1326" w:type="dxa"/>
            <w:gridSpan w:val="4"/>
            <w:tcBorders>
              <w:top w:val="nil"/>
              <w:left w:val="nil"/>
              <w:bottom w:val="single" w:color="000000" w:sz="4" w:space="0"/>
              <w:right w:val="single" w:color="000000" w:sz="4" w:space="0"/>
            </w:tcBorders>
            <w:vAlign w:val="center"/>
          </w:tcPr>
          <w:p w14:paraId="347B3DA3">
            <w:pPr>
              <w:widowControl/>
              <w:jc w:val="right"/>
              <w:rPr>
                <w:rFonts w:ascii="宋体" w:hAnsi="宋体" w:cs="Arial"/>
                <w:color w:val="000000"/>
                <w:kern w:val="0"/>
                <w:sz w:val="18"/>
                <w:szCs w:val="18"/>
              </w:rPr>
            </w:pPr>
            <w:r>
              <w:rPr>
                <w:rFonts w:hint="eastAsia" w:ascii="宋体" w:hAnsi="宋体" w:cs="Arial"/>
                <w:color w:val="000000"/>
                <w:kern w:val="0"/>
                <w:sz w:val="18"/>
                <w:szCs w:val="18"/>
              </w:rPr>
              <w:t>7,239,931.79　</w:t>
            </w:r>
          </w:p>
        </w:tc>
        <w:tc>
          <w:tcPr>
            <w:tcW w:w="2869" w:type="dxa"/>
            <w:tcBorders>
              <w:top w:val="nil"/>
              <w:left w:val="nil"/>
              <w:bottom w:val="single" w:color="000000" w:sz="4" w:space="0"/>
              <w:right w:val="single" w:color="000000" w:sz="4" w:space="0"/>
            </w:tcBorders>
            <w:vAlign w:val="center"/>
          </w:tcPr>
          <w:p w14:paraId="1092F78E">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本年支出合计</w:t>
            </w:r>
          </w:p>
        </w:tc>
        <w:tc>
          <w:tcPr>
            <w:tcW w:w="610" w:type="dxa"/>
            <w:tcBorders>
              <w:top w:val="nil"/>
              <w:left w:val="nil"/>
              <w:bottom w:val="single" w:color="000000" w:sz="4" w:space="0"/>
              <w:right w:val="single" w:color="000000" w:sz="4" w:space="0"/>
            </w:tcBorders>
            <w:vAlign w:val="center"/>
          </w:tcPr>
          <w:p w14:paraId="7A57A4CA">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p w14:paraId="476AE3D7">
            <w:pPr>
              <w:widowControl/>
              <w:jc w:val="center"/>
              <w:rPr>
                <w:rFonts w:hint="default" w:ascii="宋体" w:hAnsi="宋体" w:eastAsia="宋体" w:cs="Arial"/>
                <w:color w:val="000000"/>
                <w:kern w:val="0"/>
                <w:sz w:val="18"/>
                <w:szCs w:val="18"/>
                <w:lang w:val="en-US" w:eastAsia="zh-CN" w:bidi="ar-SA"/>
              </w:rPr>
            </w:pPr>
          </w:p>
        </w:tc>
        <w:tc>
          <w:tcPr>
            <w:tcW w:w="1861" w:type="dxa"/>
            <w:gridSpan w:val="2"/>
            <w:tcBorders>
              <w:top w:val="nil"/>
              <w:left w:val="nil"/>
              <w:bottom w:val="single" w:color="000000" w:sz="4" w:space="0"/>
              <w:right w:val="single" w:color="000000" w:sz="4" w:space="0"/>
            </w:tcBorders>
            <w:vAlign w:val="center"/>
          </w:tcPr>
          <w:p w14:paraId="43FEE6D8">
            <w:pPr>
              <w:widowControl/>
              <w:jc w:val="right"/>
              <w:rPr>
                <w:rFonts w:ascii="宋体" w:hAnsi="宋体" w:cs="Arial"/>
                <w:color w:val="000000"/>
                <w:kern w:val="0"/>
                <w:sz w:val="18"/>
                <w:szCs w:val="18"/>
              </w:rPr>
            </w:pPr>
            <w:r>
              <w:rPr>
                <w:rFonts w:hint="eastAsia" w:ascii="宋体" w:hAnsi="宋体" w:cs="Arial"/>
                <w:color w:val="000000"/>
                <w:kern w:val="0"/>
                <w:sz w:val="18"/>
                <w:szCs w:val="18"/>
              </w:rPr>
              <w:t>7,298,517.79　</w:t>
            </w:r>
          </w:p>
        </w:tc>
        <w:tc>
          <w:tcPr>
            <w:tcW w:w="1939" w:type="dxa"/>
            <w:gridSpan w:val="2"/>
            <w:tcBorders>
              <w:top w:val="nil"/>
              <w:left w:val="nil"/>
              <w:bottom w:val="single" w:color="000000" w:sz="4" w:space="0"/>
              <w:right w:val="single" w:color="000000" w:sz="4" w:space="0"/>
            </w:tcBorders>
            <w:vAlign w:val="center"/>
          </w:tcPr>
          <w:p w14:paraId="2C05F05B">
            <w:pPr>
              <w:widowControl/>
              <w:jc w:val="right"/>
              <w:rPr>
                <w:rFonts w:ascii="宋体" w:hAnsi="宋体" w:cs="Arial"/>
                <w:color w:val="000000"/>
                <w:kern w:val="0"/>
                <w:sz w:val="18"/>
                <w:szCs w:val="18"/>
              </w:rPr>
            </w:pPr>
            <w:r>
              <w:rPr>
                <w:rFonts w:hint="eastAsia" w:ascii="宋体" w:hAnsi="宋体" w:cs="Arial"/>
                <w:color w:val="000000"/>
                <w:kern w:val="0"/>
                <w:sz w:val="18"/>
                <w:szCs w:val="18"/>
              </w:rPr>
              <w:t>7,298,517.79　</w:t>
            </w:r>
          </w:p>
        </w:tc>
        <w:tc>
          <w:tcPr>
            <w:tcW w:w="1913" w:type="dxa"/>
            <w:gridSpan w:val="2"/>
            <w:tcBorders>
              <w:top w:val="nil"/>
              <w:left w:val="nil"/>
              <w:bottom w:val="single" w:color="000000" w:sz="4" w:space="0"/>
              <w:right w:val="single" w:color="000000" w:sz="4" w:space="0"/>
            </w:tcBorders>
            <w:vAlign w:val="center"/>
          </w:tcPr>
          <w:p w14:paraId="20538118">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09BD9EB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6ADF2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000000" w:sz="4" w:space="0"/>
              <w:right w:val="single" w:color="000000" w:sz="4" w:space="0"/>
            </w:tcBorders>
            <w:vAlign w:val="center"/>
          </w:tcPr>
          <w:p w14:paraId="3493CF3B">
            <w:pPr>
              <w:widowControl/>
              <w:jc w:val="left"/>
              <w:rPr>
                <w:rFonts w:ascii="宋体" w:hAnsi="宋体" w:cs="Arial"/>
                <w:color w:val="000000"/>
                <w:kern w:val="0"/>
                <w:sz w:val="18"/>
                <w:szCs w:val="18"/>
              </w:rPr>
            </w:pPr>
            <w:r>
              <w:rPr>
                <w:rFonts w:hint="eastAsia" w:ascii="宋体" w:hAnsi="宋体" w:cs="Arial"/>
                <w:color w:val="000000"/>
                <w:kern w:val="0"/>
                <w:sz w:val="18"/>
                <w:szCs w:val="18"/>
              </w:rPr>
              <w:t>年初财政拨款结转和结余</w:t>
            </w:r>
          </w:p>
        </w:tc>
        <w:tc>
          <w:tcPr>
            <w:tcW w:w="606" w:type="dxa"/>
            <w:tcBorders>
              <w:top w:val="nil"/>
              <w:left w:val="nil"/>
              <w:bottom w:val="single" w:color="000000" w:sz="4" w:space="0"/>
              <w:right w:val="single" w:color="000000" w:sz="4" w:space="0"/>
            </w:tcBorders>
            <w:vAlign w:val="center"/>
          </w:tcPr>
          <w:p w14:paraId="4B22797C">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28</w:t>
            </w:r>
          </w:p>
        </w:tc>
        <w:tc>
          <w:tcPr>
            <w:tcW w:w="1326" w:type="dxa"/>
            <w:gridSpan w:val="4"/>
            <w:tcBorders>
              <w:top w:val="nil"/>
              <w:left w:val="nil"/>
              <w:bottom w:val="single" w:color="000000" w:sz="4" w:space="0"/>
              <w:right w:val="single" w:color="000000" w:sz="4" w:space="0"/>
            </w:tcBorders>
            <w:vAlign w:val="center"/>
          </w:tcPr>
          <w:p w14:paraId="6BD79FCE">
            <w:pPr>
              <w:widowControl/>
              <w:jc w:val="right"/>
              <w:rPr>
                <w:rFonts w:ascii="宋体" w:hAnsi="宋体" w:cs="Arial"/>
                <w:color w:val="000000"/>
                <w:kern w:val="0"/>
                <w:sz w:val="18"/>
                <w:szCs w:val="18"/>
              </w:rPr>
            </w:pPr>
            <w:r>
              <w:rPr>
                <w:rFonts w:hint="eastAsia" w:ascii="宋体" w:hAnsi="宋体" w:cs="Arial"/>
                <w:color w:val="000000"/>
                <w:kern w:val="0"/>
                <w:sz w:val="18"/>
                <w:szCs w:val="18"/>
              </w:rPr>
              <w:t>157,850.00　</w:t>
            </w:r>
          </w:p>
        </w:tc>
        <w:tc>
          <w:tcPr>
            <w:tcW w:w="2869" w:type="dxa"/>
            <w:tcBorders>
              <w:top w:val="nil"/>
              <w:left w:val="nil"/>
              <w:bottom w:val="single" w:color="000000" w:sz="4" w:space="0"/>
              <w:right w:val="single" w:color="000000" w:sz="4" w:space="0"/>
            </w:tcBorders>
            <w:vAlign w:val="center"/>
          </w:tcPr>
          <w:p w14:paraId="6228C758">
            <w:pPr>
              <w:widowControl/>
              <w:jc w:val="left"/>
              <w:rPr>
                <w:rFonts w:ascii="宋体" w:hAnsi="宋体" w:cs="Arial"/>
                <w:color w:val="000000"/>
                <w:kern w:val="0"/>
                <w:sz w:val="18"/>
                <w:szCs w:val="18"/>
              </w:rPr>
            </w:pPr>
            <w:r>
              <w:rPr>
                <w:rFonts w:hint="eastAsia" w:ascii="宋体" w:hAnsi="宋体" w:cs="Arial"/>
                <w:color w:val="000000"/>
                <w:kern w:val="0"/>
                <w:sz w:val="18"/>
                <w:szCs w:val="18"/>
              </w:rPr>
              <w:t>年末财政拨款结转和结余</w:t>
            </w:r>
          </w:p>
        </w:tc>
        <w:tc>
          <w:tcPr>
            <w:tcW w:w="610" w:type="dxa"/>
            <w:tcBorders>
              <w:top w:val="nil"/>
              <w:left w:val="nil"/>
              <w:bottom w:val="single" w:color="000000" w:sz="4" w:space="0"/>
              <w:right w:val="single" w:color="000000" w:sz="4" w:space="0"/>
            </w:tcBorders>
            <w:vAlign w:val="center"/>
          </w:tcPr>
          <w:p w14:paraId="5DC2A66D">
            <w:pPr>
              <w:widowControl/>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60</w:t>
            </w:r>
          </w:p>
        </w:tc>
        <w:tc>
          <w:tcPr>
            <w:tcW w:w="1861" w:type="dxa"/>
            <w:gridSpan w:val="2"/>
            <w:tcBorders>
              <w:top w:val="nil"/>
              <w:left w:val="nil"/>
              <w:bottom w:val="single" w:color="000000" w:sz="4" w:space="0"/>
              <w:right w:val="single" w:color="000000" w:sz="4" w:space="0"/>
            </w:tcBorders>
            <w:vAlign w:val="center"/>
          </w:tcPr>
          <w:p w14:paraId="50DCA00F">
            <w:pPr>
              <w:widowControl/>
              <w:jc w:val="right"/>
              <w:rPr>
                <w:rFonts w:ascii="宋体" w:hAnsi="宋体" w:cs="Arial"/>
                <w:color w:val="000000"/>
                <w:kern w:val="0"/>
                <w:sz w:val="18"/>
                <w:szCs w:val="18"/>
              </w:rPr>
            </w:pPr>
            <w:r>
              <w:rPr>
                <w:rFonts w:hint="eastAsia" w:ascii="宋体" w:hAnsi="宋体" w:cs="Arial"/>
                <w:color w:val="000000"/>
                <w:kern w:val="0"/>
                <w:sz w:val="18"/>
                <w:szCs w:val="18"/>
              </w:rPr>
              <w:t>99,264.00　</w:t>
            </w:r>
          </w:p>
        </w:tc>
        <w:tc>
          <w:tcPr>
            <w:tcW w:w="1939" w:type="dxa"/>
            <w:gridSpan w:val="2"/>
            <w:tcBorders>
              <w:top w:val="nil"/>
              <w:left w:val="nil"/>
              <w:bottom w:val="single" w:color="000000" w:sz="4" w:space="0"/>
              <w:right w:val="single" w:color="000000" w:sz="4" w:space="0"/>
            </w:tcBorders>
            <w:vAlign w:val="center"/>
          </w:tcPr>
          <w:p w14:paraId="0593C595">
            <w:pPr>
              <w:widowControl/>
              <w:jc w:val="right"/>
              <w:rPr>
                <w:rFonts w:ascii="宋体" w:hAnsi="宋体" w:cs="Arial"/>
                <w:color w:val="000000"/>
                <w:kern w:val="0"/>
                <w:sz w:val="18"/>
                <w:szCs w:val="18"/>
              </w:rPr>
            </w:pPr>
            <w:r>
              <w:rPr>
                <w:rFonts w:hint="eastAsia" w:ascii="宋体" w:hAnsi="宋体" w:cs="Arial"/>
                <w:color w:val="000000"/>
                <w:kern w:val="0"/>
                <w:sz w:val="18"/>
                <w:szCs w:val="18"/>
              </w:rPr>
              <w:t>99,264.00　</w:t>
            </w:r>
          </w:p>
        </w:tc>
        <w:tc>
          <w:tcPr>
            <w:tcW w:w="1913" w:type="dxa"/>
            <w:gridSpan w:val="2"/>
            <w:tcBorders>
              <w:top w:val="nil"/>
              <w:left w:val="nil"/>
              <w:bottom w:val="single" w:color="000000" w:sz="4" w:space="0"/>
              <w:right w:val="single" w:color="000000" w:sz="4" w:space="0"/>
            </w:tcBorders>
            <w:vAlign w:val="center"/>
          </w:tcPr>
          <w:p w14:paraId="5718A4AE">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nil"/>
              <w:left w:val="nil"/>
              <w:bottom w:val="single" w:color="000000" w:sz="4" w:space="0"/>
              <w:right w:val="single" w:color="000000" w:sz="4" w:space="0"/>
            </w:tcBorders>
            <w:vAlign w:val="center"/>
          </w:tcPr>
          <w:p w14:paraId="3D29433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775B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auto" w:sz="4" w:space="0"/>
              <w:right w:val="single" w:color="000000" w:sz="4" w:space="0"/>
            </w:tcBorders>
            <w:vAlign w:val="center"/>
          </w:tcPr>
          <w:p w14:paraId="321EF4E1">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606" w:type="dxa"/>
            <w:tcBorders>
              <w:top w:val="nil"/>
              <w:left w:val="nil"/>
              <w:bottom w:val="single" w:color="auto" w:sz="4" w:space="0"/>
              <w:right w:val="single" w:color="000000" w:sz="4" w:space="0"/>
            </w:tcBorders>
            <w:vAlign w:val="center"/>
          </w:tcPr>
          <w:p w14:paraId="647A4157">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29</w:t>
            </w:r>
          </w:p>
        </w:tc>
        <w:tc>
          <w:tcPr>
            <w:tcW w:w="1326" w:type="dxa"/>
            <w:gridSpan w:val="4"/>
            <w:tcBorders>
              <w:top w:val="nil"/>
              <w:left w:val="nil"/>
              <w:bottom w:val="single" w:color="auto" w:sz="4" w:space="0"/>
              <w:right w:val="single" w:color="000000" w:sz="4" w:space="0"/>
            </w:tcBorders>
            <w:vAlign w:val="center"/>
          </w:tcPr>
          <w:p w14:paraId="283C0B19">
            <w:pPr>
              <w:widowControl/>
              <w:jc w:val="right"/>
              <w:rPr>
                <w:rFonts w:ascii="宋体" w:hAnsi="宋体" w:cs="Arial"/>
                <w:color w:val="000000"/>
                <w:kern w:val="0"/>
                <w:sz w:val="18"/>
                <w:szCs w:val="18"/>
              </w:rPr>
            </w:pPr>
            <w:r>
              <w:rPr>
                <w:rFonts w:hint="eastAsia" w:ascii="宋体" w:hAnsi="宋体" w:cs="Arial"/>
                <w:color w:val="000000"/>
                <w:kern w:val="0"/>
                <w:sz w:val="18"/>
                <w:szCs w:val="18"/>
              </w:rPr>
              <w:t>157,850.00　</w:t>
            </w:r>
          </w:p>
        </w:tc>
        <w:tc>
          <w:tcPr>
            <w:tcW w:w="2869" w:type="dxa"/>
            <w:tcBorders>
              <w:top w:val="nil"/>
              <w:left w:val="nil"/>
              <w:bottom w:val="single" w:color="auto" w:sz="4" w:space="0"/>
              <w:right w:val="single" w:color="000000" w:sz="4" w:space="0"/>
            </w:tcBorders>
            <w:vAlign w:val="center"/>
          </w:tcPr>
          <w:p w14:paraId="2295A6E0">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nil"/>
              <w:left w:val="nil"/>
              <w:bottom w:val="single" w:color="auto" w:sz="4" w:space="0"/>
              <w:right w:val="single" w:color="000000" w:sz="4" w:space="0"/>
            </w:tcBorders>
            <w:vAlign w:val="center"/>
          </w:tcPr>
          <w:p w14:paraId="547F114A">
            <w:pPr>
              <w:widowControl/>
              <w:jc w:val="center"/>
              <w:rPr>
                <w:rFonts w:hint="default"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61</w:t>
            </w:r>
          </w:p>
        </w:tc>
        <w:tc>
          <w:tcPr>
            <w:tcW w:w="1861" w:type="dxa"/>
            <w:gridSpan w:val="2"/>
            <w:tcBorders>
              <w:top w:val="nil"/>
              <w:left w:val="nil"/>
              <w:bottom w:val="single" w:color="auto" w:sz="4" w:space="0"/>
              <w:right w:val="single" w:color="000000" w:sz="4" w:space="0"/>
            </w:tcBorders>
            <w:vAlign w:val="center"/>
          </w:tcPr>
          <w:p w14:paraId="220E2EF5">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39" w:type="dxa"/>
            <w:gridSpan w:val="2"/>
            <w:tcBorders>
              <w:top w:val="nil"/>
              <w:left w:val="nil"/>
              <w:bottom w:val="single" w:color="auto" w:sz="4" w:space="0"/>
              <w:right w:val="single" w:color="000000" w:sz="4" w:space="0"/>
            </w:tcBorders>
            <w:vAlign w:val="center"/>
          </w:tcPr>
          <w:p w14:paraId="7F26EC2C">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13" w:type="dxa"/>
            <w:gridSpan w:val="2"/>
            <w:tcBorders>
              <w:top w:val="nil"/>
              <w:left w:val="nil"/>
              <w:bottom w:val="single" w:color="auto" w:sz="4" w:space="0"/>
              <w:right w:val="single" w:color="000000" w:sz="4" w:space="0"/>
            </w:tcBorders>
            <w:vAlign w:val="center"/>
          </w:tcPr>
          <w:p w14:paraId="0E46680A">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35" w:type="dxa"/>
            <w:tcBorders>
              <w:top w:val="nil"/>
              <w:left w:val="nil"/>
              <w:bottom w:val="single" w:color="auto" w:sz="4" w:space="0"/>
              <w:right w:val="single" w:color="000000" w:sz="4" w:space="0"/>
            </w:tcBorders>
            <w:vAlign w:val="center"/>
          </w:tcPr>
          <w:p w14:paraId="04CE79D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　</w:t>
            </w:r>
          </w:p>
        </w:tc>
      </w:tr>
      <w:tr w14:paraId="25932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single" w:color="auto" w:sz="4" w:space="0"/>
              <w:left w:val="single" w:color="000000" w:sz="8" w:space="0"/>
              <w:bottom w:val="single" w:color="auto" w:sz="4" w:space="0"/>
              <w:right w:val="single" w:color="000000" w:sz="4" w:space="0"/>
            </w:tcBorders>
            <w:vAlign w:val="center"/>
          </w:tcPr>
          <w:p w14:paraId="51372078">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606" w:type="dxa"/>
            <w:tcBorders>
              <w:top w:val="single" w:color="auto" w:sz="4" w:space="0"/>
              <w:left w:val="nil"/>
              <w:bottom w:val="single" w:color="auto" w:sz="4" w:space="0"/>
              <w:right w:val="single" w:color="000000" w:sz="4" w:space="0"/>
            </w:tcBorders>
            <w:vAlign w:val="center"/>
          </w:tcPr>
          <w:p w14:paraId="079421F9">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30</w:t>
            </w:r>
          </w:p>
        </w:tc>
        <w:tc>
          <w:tcPr>
            <w:tcW w:w="1326" w:type="dxa"/>
            <w:gridSpan w:val="4"/>
            <w:tcBorders>
              <w:top w:val="single" w:color="auto" w:sz="4" w:space="0"/>
              <w:left w:val="nil"/>
              <w:bottom w:val="single" w:color="auto" w:sz="4" w:space="0"/>
              <w:right w:val="single" w:color="000000" w:sz="4" w:space="0"/>
            </w:tcBorders>
            <w:vAlign w:val="center"/>
          </w:tcPr>
          <w:p w14:paraId="62C66FFA">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869" w:type="dxa"/>
            <w:tcBorders>
              <w:top w:val="single" w:color="auto" w:sz="4" w:space="0"/>
              <w:left w:val="nil"/>
              <w:bottom w:val="single" w:color="auto" w:sz="4" w:space="0"/>
              <w:right w:val="single" w:color="000000" w:sz="4" w:space="0"/>
            </w:tcBorders>
            <w:vAlign w:val="center"/>
          </w:tcPr>
          <w:p w14:paraId="103B741F">
            <w:pPr>
              <w:widowControl/>
              <w:jc w:val="left"/>
              <w:rPr>
                <w:rFonts w:ascii="宋体" w:hAnsi="宋体" w:cs="Arial"/>
                <w:color w:val="000000"/>
                <w:kern w:val="0"/>
                <w:sz w:val="18"/>
                <w:szCs w:val="18"/>
              </w:rPr>
            </w:pPr>
            <w:r>
              <w:rPr>
                <w:rFonts w:hint="eastAsia" w:ascii="宋体" w:hAnsi="宋体" w:cs="Arial"/>
                <w:color w:val="000000"/>
                <w:kern w:val="0"/>
                <w:sz w:val="18"/>
                <w:szCs w:val="18"/>
              </w:rPr>
              <w:t>　</w:t>
            </w:r>
          </w:p>
        </w:tc>
        <w:tc>
          <w:tcPr>
            <w:tcW w:w="610" w:type="dxa"/>
            <w:tcBorders>
              <w:top w:val="single" w:color="auto" w:sz="4" w:space="0"/>
              <w:left w:val="nil"/>
              <w:bottom w:val="single" w:color="auto" w:sz="4" w:space="0"/>
              <w:right w:val="single" w:color="000000" w:sz="4" w:space="0"/>
            </w:tcBorders>
            <w:vAlign w:val="center"/>
          </w:tcPr>
          <w:p w14:paraId="6A597E7C">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lang w:val="en-US" w:eastAsia="zh-CN"/>
              </w:rPr>
              <w:t>62</w:t>
            </w:r>
          </w:p>
        </w:tc>
        <w:tc>
          <w:tcPr>
            <w:tcW w:w="1861" w:type="dxa"/>
            <w:gridSpan w:val="2"/>
            <w:tcBorders>
              <w:top w:val="single" w:color="auto" w:sz="4" w:space="0"/>
              <w:left w:val="nil"/>
              <w:bottom w:val="single" w:color="auto" w:sz="4" w:space="0"/>
              <w:right w:val="single" w:color="000000" w:sz="4" w:space="0"/>
            </w:tcBorders>
            <w:vAlign w:val="center"/>
          </w:tcPr>
          <w:p w14:paraId="061A8723">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39" w:type="dxa"/>
            <w:gridSpan w:val="2"/>
            <w:tcBorders>
              <w:top w:val="single" w:color="auto" w:sz="4" w:space="0"/>
              <w:left w:val="nil"/>
              <w:bottom w:val="single" w:color="auto" w:sz="4" w:space="0"/>
              <w:right w:val="single" w:color="000000" w:sz="4" w:space="0"/>
            </w:tcBorders>
            <w:vAlign w:val="center"/>
          </w:tcPr>
          <w:p w14:paraId="195F420D">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c>
          <w:tcPr>
            <w:tcW w:w="1913" w:type="dxa"/>
            <w:gridSpan w:val="2"/>
            <w:tcBorders>
              <w:top w:val="single" w:color="auto" w:sz="4" w:space="0"/>
              <w:left w:val="nil"/>
              <w:bottom w:val="single" w:color="auto" w:sz="4" w:space="0"/>
              <w:right w:val="single" w:color="000000" w:sz="4" w:space="0"/>
            </w:tcBorders>
            <w:vAlign w:val="center"/>
          </w:tcPr>
          <w:p w14:paraId="5BF3EC88">
            <w:pPr>
              <w:widowControl/>
              <w:jc w:val="right"/>
              <w:rPr>
                <w:rFonts w:ascii="宋体" w:hAnsi="宋体" w:cs="Arial"/>
                <w:color w:val="000000"/>
                <w:kern w:val="0"/>
                <w:sz w:val="18"/>
                <w:szCs w:val="18"/>
              </w:rPr>
            </w:pPr>
          </w:p>
        </w:tc>
        <w:tc>
          <w:tcPr>
            <w:tcW w:w="1935" w:type="dxa"/>
            <w:tcBorders>
              <w:top w:val="single" w:color="auto" w:sz="4" w:space="0"/>
              <w:left w:val="nil"/>
              <w:bottom w:val="single" w:color="auto" w:sz="4" w:space="0"/>
              <w:right w:val="single" w:color="000000" w:sz="4" w:space="0"/>
            </w:tcBorders>
            <w:vAlign w:val="center"/>
          </w:tcPr>
          <w:p w14:paraId="0DDDD3D9">
            <w:pPr>
              <w:widowControl/>
              <w:jc w:val="right"/>
              <w:rPr>
                <w:rFonts w:hint="eastAsia" w:ascii="宋体" w:hAnsi="宋体" w:cs="Arial"/>
                <w:color w:val="000000"/>
                <w:kern w:val="0"/>
                <w:sz w:val="18"/>
                <w:szCs w:val="18"/>
              </w:rPr>
            </w:pPr>
          </w:p>
        </w:tc>
      </w:tr>
      <w:tr w14:paraId="449A8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nil"/>
              <w:left w:val="single" w:color="000000" w:sz="8" w:space="0"/>
              <w:bottom w:val="single" w:color="auto" w:sz="4" w:space="0"/>
              <w:right w:val="single" w:color="000000" w:sz="4" w:space="0"/>
            </w:tcBorders>
            <w:vAlign w:val="center"/>
          </w:tcPr>
          <w:p w14:paraId="221DEC4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606" w:type="dxa"/>
            <w:tcBorders>
              <w:top w:val="nil"/>
              <w:left w:val="nil"/>
              <w:bottom w:val="single" w:color="auto" w:sz="4" w:space="0"/>
              <w:right w:val="single" w:color="000000" w:sz="4" w:space="0"/>
            </w:tcBorders>
            <w:vAlign w:val="center"/>
          </w:tcPr>
          <w:p w14:paraId="5A9B1AD0">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31</w:t>
            </w:r>
          </w:p>
        </w:tc>
        <w:tc>
          <w:tcPr>
            <w:tcW w:w="1326" w:type="dxa"/>
            <w:gridSpan w:val="4"/>
            <w:tcBorders>
              <w:top w:val="nil"/>
              <w:left w:val="nil"/>
              <w:bottom w:val="single" w:color="auto" w:sz="4" w:space="0"/>
              <w:right w:val="single" w:color="000000" w:sz="4" w:space="0"/>
            </w:tcBorders>
            <w:vAlign w:val="center"/>
          </w:tcPr>
          <w:p w14:paraId="117632C7">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2869" w:type="dxa"/>
            <w:tcBorders>
              <w:top w:val="nil"/>
              <w:left w:val="nil"/>
              <w:bottom w:val="single" w:color="auto" w:sz="4" w:space="0"/>
              <w:right w:val="single" w:color="000000" w:sz="4" w:space="0"/>
            </w:tcBorders>
            <w:vAlign w:val="center"/>
          </w:tcPr>
          <w:p w14:paraId="0B608990">
            <w:pPr>
              <w:widowControl/>
              <w:jc w:val="left"/>
              <w:rPr>
                <w:rFonts w:hint="eastAsia" w:ascii="宋体" w:hAnsi="宋体" w:cs="Arial"/>
                <w:color w:val="000000"/>
                <w:kern w:val="0"/>
                <w:sz w:val="18"/>
                <w:szCs w:val="18"/>
              </w:rPr>
            </w:pPr>
          </w:p>
        </w:tc>
        <w:tc>
          <w:tcPr>
            <w:tcW w:w="610" w:type="dxa"/>
            <w:tcBorders>
              <w:top w:val="nil"/>
              <w:left w:val="nil"/>
              <w:bottom w:val="single" w:color="auto" w:sz="4" w:space="0"/>
              <w:right w:val="single" w:color="000000" w:sz="4" w:space="0"/>
            </w:tcBorders>
            <w:vAlign w:val="center"/>
          </w:tcPr>
          <w:p w14:paraId="08123CA6">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1861" w:type="dxa"/>
            <w:gridSpan w:val="2"/>
            <w:tcBorders>
              <w:top w:val="nil"/>
              <w:left w:val="nil"/>
              <w:bottom w:val="single" w:color="auto" w:sz="4" w:space="0"/>
              <w:right w:val="single" w:color="000000" w:sz="4" w:space="0"/>
            </w:tcBorders>
            <w:vAlign w:val="center"/>
          </w:tcPr>
          <w:p w14:paraId="2282F273">
            <w:pPr>
              <w:widowControl/>
              <w:jc w:val="right"/>
              <w:rPr>
                <w:rFonts w:hint="eastAsia" w:ascii="宋体" w:hAnsi="宋体" w:cs="Arial"/>
                <w:color w:val="000000"/>
                <w:kern w:val="0"/>
                <w:sz w:val="18"/>
                <w:szCs w:val="18"/>
              </w:rPr>
            </w:pPr>
          </w:p>
        </w:tc>
        <w:tc>
          <w:tcPr>
            <w:tcW w:w="1939" w:type="dxa"/>
            <w:gridSpan w:val="2"/>
            <w:tcBorders>
              <w:top w:val="nil"/>
              <w:left w:val="nil"/>
              <w:bottom w:val="single" w:color="auto" w:sz="4" w:space="0"/>
              <w:right w:val="single" w:color="000000" w:sz="4" w:space="0"/>
            </w:tcBorders>
            <w:vAlign w:val="center"/>
          </w:tcPr>
          <w:p w14:paraId="073798CB">
            <w:pPr>
              <w:widowControl/>
              <w:jc w:val="right"/>
              <w:rPr>
                <w:rFonts w:hint="eastAsia" w:ascii="宋体" w:hAnsi="宋体" w:cs="Arial"/>
                <w:color w:val="000000"/>
                <w:kern w:val="0"/>
                <w:sz w:val="18"/>
                <w:szCs w:val="18"/>
              </w:rPr>
            </w:pPr>
          </w:p>
        </w:tc>
        <w:tc>
          <w:tcPr>
            <w:tcW w:w="1913" w:type="dxa"/>
            <w:gridSpan w:val="2"/>
            <w:tcBorders>
              <w:top w:val="nil"/>
              <w:left w:val="nil"/>
              <w:bottom w:val="single" w:color="auto" w:sz="4" w:space="0"/>
              <w:right w:val="single" w:color="000000" w:sz="4" w:space="0"/>
            </w:tcBorders>
            <w:vAlign w:val="center"/>
          </w:tcPr>
          <w:p w14:paraId="63F593A5">
            <w:pPr>
              <w:widowControl/>
              <w:jc w:val="right"/>
              <w:rPr>
                <w:rFonts w:hint="eastAsia" w:ascii="宋体" w:hAnsi="宋体" w:cs="Arial"/>
                <w:color w:val="000000"/>
                <w:kern w:val="0"/>
                <w:sz w:val="18"/>
                <w:szCs w:val="18"/>
              </w:rPr>
            </w:pPr>
          </w:p>
        </w:tc>
        <w:tc>
          <w:tcPr>
            <w:tcW w:w="1935" w:type="dxa"/>
            <w:tcBorders>
              <w:top w:val="nil"/>
              <w:left w:val="nil"/>
              <w:bottom w:val="single" w:color="auto" w:sz="4" w:space="0"/>
              <w:right w:val="single" w:color="000000" w:sz="4" w:space="0"/>
            </w:tcBorders>
            <w:vAlign w:val="center"/>
          </w:tcPr>
          <w:p w14:paraId="0077C8B9">
            <w:pPr>
              <w:widowControl/>
              <w:jc w:val="right"/>
              <w:rPr>
                <w:rFonts w:hint="eastAsia" w:ascii="宋体" w:hAnsi="宋体" w:cs="Arial"/>
                <w:color w:val="000000"/>
                <w:kern w:val="0"/>
                <w:sz w:val="18"/>
                <w:szCs w:val="18"/>
              </w:rPr>
            </w:pPr>
          </w:p>
        </w:tc>
      </w:tr>
      <w:tr w14:paraId="39DD0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2682" w:type="dxa"/>
            <w:tcBorders>
              <w:top w:val="single" w:color="auto" w:sz="4" w:space="0"/>
              <w:left w:val="single" w:color="auto" w:sz="4" w:space="0"/>
              <w:bottom w:val="single" w:color="auto" w:sz="4" w:space="0"/>
              <w:right w:val="single" w:color="auto" w:sz="4" w:space="0"/>
            </w:tcBorders>
            <w:vAlign w:val="center"/>
          </w:tcPr>
          <w:p w14:paraId="0EC4D3DD">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06" w:type="dxa"/>
            <w:tcBorders>
              <w:top w:val="single" w:color="auto" w:sz="4" w:space="0"/>
              <w:left w:val="single" w:color="auto" w:sz="4" w:space="0"/>
              <w:bottom w:val="single" w:color="auto" w:sz="4" w:space="0"/>
              <w:right w:val="single" w:color="auto" w:sz="4" w:space="0"/>
            </w:tcBorders>
            <w:vAlign w:val="center"/>
          </w:tcPr>
          <w:p w14:paraId="584D49CB">
            <w:pPr>
              <w:widowControl/>
              <w:jc w:val="center"/>
              <w:rPr>
                <w:rFonts w:hint="eastAsia" w:ascii="宋体" w:hAnsi="宋体" w:eastAsia="宋体" w:cs="Arial"/>
                <w:color w:val="000000"/>
                <w:kern w:val="0"/>
                <w:sz w:val="18"/>
                <w:szCs w:val="18"/>
                <w:lang w:val="en-US" w:eastAsia="zh-CN" w:bidi="ar-SA"/>
              </w:rPr>
            </w:pPr>
            <w:r>
              <w:rPr>
                <w:rFonts w:hint="eastAsia" w:ascii="宋体" w:hAnsi="宋体" w:cs="Arial"/>
                <w:color w:val="000000"/>
                <w:kern w:val="0"/>
                <w:sz w:val="18"/>
                <w:szCs w:val="18"/>
              </w:rPr>
              <w:t>32</w:t>
            </w:r>
          </w:p>
        </w:tc>
        <w:tc>
          <w:tcPr>
            <w:tcW w:w="1326" w:type="dxa"/>
            <w:gridSpan w:val="4"/>
            <w:tcBorders>
              <w:top w:val="single" w:color="auto" w:sz="4" w:space="0"/>
              <w:left w:val="single" w:color="auto" w:sz="4" w:space="0"/>
              <w:bottom w:val="single" w:color="auto" w:sz="4" w:space="0"/>
              <w:right w:val="single" w:color="auto" w:sz="4" w:space="0"/>
            </w:tcBorders>
            <w:vAlign w:val="center"/>
          </w:tcPr>
          <w:p w14:paraId="2B7CA1AE">
            <w:pPr>
              <w:widowControl/>
              <w:jc w:val="right"/>
              <w:rPr>
                <w:rFonts w:ascii="宋体" w:hAnsi="宋体" w:cs="Arial"/>
                <w:color w:val="000000"/>
                <w:kern w:val="0"/>
                <w:sz w:val="18"/>
                <w:szCs w:val="18"/>
              </w:rPr>
            </w:pPr>
            <w:r>
              <w:rPr>
                <w:rFonts w:hint="eastAsia" w:ascii="宋体" w:hAnsi="宋体" w:cs="Arial"/>
                <w:color w:val="000000"/>
                <w:kern w:val="0"/>
                <w:sz w:val="18"/>
                <w:szCs w:val="18"/>
              </w:rPr>
              <w:t>7,397,781.79　</w:t>
            </w:r>
          </w:p>
        </w:tc>
        <w:tc>
          <w:tcPr>
            <w:tcW w:w="2869" w:type="dxa"/>
            <w:tcBorders>
              <w:top w:val="single" w:color="auto" w:sz="4" w:space="0"/>
              <w:left w:val="single" w:color="auto" w:sz="4" w:space="0"/>
              <w:bottom w:val="single" w:color="auto" w:sz="4" w:space="0"/>
              <w:right w:val="single" w:color="auto" w:sz="4" w:space="0"/>
            </w:tcBorders>
            <w:vAlign w:val="center"/>
          </w:tcPr>
          <w:p w14:paraId="577007DB">
            <w:pPr>
              <w:widowControl/>
              <w:jc w:val="center"/>
              <w:rPr>
                <w:rFonts w:ascii="宋体" w:hAnsi="宋体" w:cs="Arial"/>
                <w:b/>
                <w:bCs/>
                <w:color w:val="000000"/>
                <w:kern w:val="0"/>
                <w:sz w:val="18"/>
                <w:szCs w:val="18"/>
              </w:rPr>
            </w:pPr>
            <w:r>
              <w:rPr>
                <w:rFonts w:hint="eastAsia" w:ascii="宋体" w:hAnsi="宋体" w:cs="Arial"/>
                <w:b/>
                <w:bCs/>
                <w:color w:val="000000"/>
                <w:kern w:val="0"/>
                <w:sz w:val="18"/>
                <w:szCs w:val="18"/>
              </w:rPr>
              <w:t>合计</w:t>
            </w:r>
          </w:p>
        </w:tc>
        <w:tc>
          <w:tcPr>
            <w:tcW w:w="610" w:type="dxa"/>
            <w:tcBorders>
              <w:top w:val="single" w:color="auto" w:sz="4" w:space="0"/>
              <w:left w:val="single" w:color="auto" w:sz="4" w:space="0"/>
              <w:bottom w:val="single" w:color="auto" w:sz="4" w:space="0"/>
              <w:right w:val="single" w:color="auto" w:sz="4" w:space="0"/>
            </w:tcBorders>
            <w:vAlign w:val="center"/>
          </w:tcPr>
          <w:p w14:paraId="58F8FCFE">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1861" w:type="dxa"/>
            <w:gridSpan w:val="2"/>
            <w:tcBorders>
              <w:top w:val="single" w:color="auto" w:sz="4" w:space="0"/>
              <w:left w:val="single" w:color="auto" w:sz="4" w:space="0"/>
              <w:bottom w:val="single" w:color="auto" w:sz="4" w:space="0"/>
              <w:right w:val="single" w:color="auto" w:sz="4" w:space="0"/>
            </w:tcBorders>
            <w:vAlign w:val="center"/>
          </w:tcPr>
          <w:p w14:paraId="39DA9A78">
            <w:pPr>
              <w:widowControl/>
              <w:jc w:val="right"/>
              <w:rPr>
                <w:rFonts w:ascii="宋体" w:hAnsi="宋体" w:cs="Arial"/>
                <w:color w:val="000000"/>
                <w:kern w:val="0"/>
                <w:sz w:val="18"/>
                <w:szCs w:val="18"/>
              </w:rPr>
            </w:pPr>
            <w:r>
              <w:rPr>
                <w:rFonts w:hint="eastAsia" w:ascii="宋体" w:hAnsi="宋体" w:cs="Arial"/>
                <w:color w:val="000000"/>
                <w:kern w:val="0"/>
                <w:sz w:val="18"/>
                <w:szCs w:val="18"/>
              </w:rPr>
              <w:t>7,397,781.79　</w:t>
            </w:r>
          </w:p>
        </w:tc>
        <w:tc>
          <w:tcPr>
            <w:tcW w:w="1939" w:type="dxa"/>
            <w:gridSpan w:val="2"/>
            <w:tcBorders>
              <w:top w:val="single" w:color="auto" w:sz="4" w:space="0"/>
              <w:left w:val="single" w:color="auto" w:sz="4" w:space="0"/>
              <w:bottom w:val="single" w:color="auto" w:sz="4" w:space="0"/>
              <w:right w:val="single" w:color="auto" w:sz="4" w:space="0"/>
            </w:tcBorders>
            <w:vAlign w:val="center"/>
          </w:tcPr>
          <w:p w14:paraId="0A39B5DD">
            <w:pPr>
              <w:widowControl/>
              <w:jc w:val="right"/>
              <w:rPr>
                <w:rFonts w:ascii="宋体" w:hAnsi="宋体" w:cs="Arial"/>
                <w:color w:val="000000"/>
                <w:kern w:val="0"/>
                <w:sz w:val="18"/>
                <w:szCs w:val="18"/>
              </w:rPr>
            </w:pPr>
            <w:r>
              <w:rPr>
                <w:rFonts w:hint="eastAsia" w:ascii="宋体" w:hAnsi="宋体" w:cs="Arial"/>
                <w:color w:val="000000"/>
                <w:kern w:val="0"/>
                <w:sz w:val="18"/>
                <w:szCs w:val="18"/>
              </w:rPr>
              <w:t>7,397,781.79　</w:t>
            </w:r>
          </w:p>
        </w:tc>
        <w:tc>
          <w:tcPr>
            <w:tcW w:w="1913" w:type="dxa"/>
            <w:gridSpan w:val="2"/>
            <w:tcBorders>
              <w:top w:val="single" w:color="auto" w:sz="4" w:space="0"/>
              <w:left w:val="single" w:color="auto" w:sz="4" w:space="0"/>
              <w:bottom w:val="single" w:color="auto" w:sz="4" w:space="0"/>
              <w:right w:val="single" w:color="auto" w:sz="4" w:space="0"/>
            </w:tcBorders>
            <w:vAlign w:val="center"/>
          </w:tcPr>
          <w:p w14:paraId="49E97212">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c>
          <w:tcPr>
            <w:tcW w:w="1935" w:type="dxa"/>
            <w:tcBorders>
              <w:top w:val="single" w:color="auto" w:sz="4" w:space="0"/>
              <w:left w:val="single" w:color="auto" w:sz="4" w:space="0"/>
              <w:bottom w:val="single" w:color="auto" w:sz="4" w:space="0"/>
              <w:right w:val="single" w:color="auto" w:sz="4" w:space="0"/>
            </w:tcBorders>
            <w:vAlign w:val="center"/>
          </w:tcPr>
          <w:p w14:paraId="1B4CE4D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0.00</w:t>
            </w:r>
            <w:r>
              <w:rPr>
                <w:rFonts w:hint="eastAsia" w:ascii="宋体" w:hAnsi="宋体" w:cs="Arial"/>
                <w:color w:val="000000"/>
                <w:kern w:val="0"/>
                <w:sz w:val="18"/>
                <w:szCs w:val="18"/>
              </w:rPr>
              <w:t>　</w:t>
            </w:r>
          </w:p>
        </w:tc>
      </w:tr>
      <w:tr w14:paraId="7360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exact"/>
          <w:jc w:val="center"/>
        </w:trPr>
        <w:tc>
          <w:tcPr>
            <w:tcW w:w="15741" w:type="dxa"/>
            <w:gridSpan w:val="15"/>
            <w:tcBorders>
              <w:top w:val="single" w:color="auto" w:sz="4" w:space="0"/>
              <w:left w:val="nil"/>
              <w:bottom w:val="nil"/>
              <w:right w:val="nil"/>
            </w:tcBorders>
            <w:vAlign w:val="center"/>
          </w:tcPr>
          <w:p w14:paraId="37E4C731">
            <w:pPr>
              <w:widowControl/>
              <w:jc w:val="left"/>
              <w:rPr>
                <w:rFonts w:ascii="宋体" w:hAnsi="宋体" w:cs="Arial"/>
                <w:color w:val="000000"/>
                <w:kern w:val="0"/>
                <w:sz w:val="22"/>
                <w:szCs w:val="22"/>
              </w:rPr>
            </w:pPr>
            <w:r>
              <w:rPr>
                <w:rFonts w:hint="eastAsia" w:ascii="宋体" w:hAnsi="宋体" w:cs="Arial"/>
                <w:color w:val="000000"/>
                <w:kern w:val="0"/>
                <w:sz w:val="22"/>
                <w:szCs w:val="22"/>
              </w:rPr>
              <w:t>注：本表反映部门本年度一般公共预算财政拨款</w:t>
            </w:r>
            <w:r>
              <w:rPr>
                <w:rFonts w:hint="eastAsia" w:ascii="宋体" w:hAnsi="宋体" w:cs="Arial"/>
                <w:color w:val="000000"/>
                <w:kern w:val="0"/>
                <w:sz w:val="22"/>
                <w:szCs w:val="22"/>
                <w:lang w:eastAsia="zh-CN"/>
              </w:rPr>
              <w:t>、</w:t>
            </w:r>
            <w:r>
              <w:rPr>
                <w:rFonts w:hint="eastAsia" w:ascii="宋体" w:hAnsi="宋体" w:cs="Arial"/>
                <w:color w:val="000000"/>
                <w:kern w:val="0"/>
                <w:sz w:val="22"/>
                <w:szCs w:val="22"/>
              </w:rPr>
              <w:t>政府性基金预算财政拨款和国有资本经营预算财政拨款的总收支和年末结余结转情况，数据取自财决01-1表</w:t>
            </w:r>
          </w:p>
        </w:tc>
      </w:tr>
    </w:tbl>
    <w:p w14:paraId="74F35609">
      <w:pPr>
        <w:spacing w:line="580" w:lineRule="exact"/>
        <w:rPr>
          <w:rFonts w:hint="eastAsia"/>
        </w:rPr>
      </w:pPr>
    </w:p>
    <w:tbl>
      <w:tblPr>
        <w:tblStyle w:val="4"/>
        <w:tblW w:w="137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7"/>
        <w:gridCol w:w="456"/>
        <w:gridCol w:w="456"/>
        <w:gridCol w:w="3046"/>
        <w:gridCol w:w="446"/>
        <w:gridCol w:w="446"/>
        <w:gridCol w:w="1578"/>
        <w:gridCol w:w="1372"/>
        <w:gridCol w:w="2904"/>
        <w:gridCol w:w="2668"/>
      </w:tblGrid>
      <w:tr w14:paraId="554FA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3799" w:type="dxa"/>
            <w:gridSpan w:val="10"/>
            <w:tcBorders>
              <w:top w:val="nil"/>
              <w:left w:val="nil"/>
              <w:bottom w:val="nil"/>
              <w:right w:val="nil"/>
            </w:tcBorders>
            <w:vAlign w:val="bottom"/>
          </w:tcPr>
          <w:p w14:paraId="0543BC6A">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一般公共预算财政拨款支出决算表</w:t>
            </w:r>
          </w:p>
        </w:tc>
      </w:tr>
      <w:tr w14:paraId="267F4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4385" w:type="dxa"/>
            <w:gridSpan w:val="4"/>
            <w:tcBorders>
              <w:top w:val="nil"/>
              <w:left w:val="nil"/>
              <w:bottom w:val="nil"/>
              <w:right w:val="nil"/>
            </w:tcBorders>
            <w:vAlign w:val="bottom"/>
          </w:tcPr>
          <w:p w14:paraId="0FB1788D">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5B3ADB00">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1D757F4E">
            <w:pPr>
              <w:widowControl/>
              <w:jc w:val="left"/>
              <w:rPr>
                <w:rFonts w:ascii="Arial" w:hAnsi="Arial" w:cs="Arial"/>
                <w:color w:val="000000"/>
                <w:kern w:val="0"/>
                <w:sz w:val="20"/>
                <w:szCs w:val="20"/>
              </w:rPr>
            </w:pPr>
          </w:p>
        </w:tc>
        <w:tc>
          <w:tcPr>
            <w:tcW w:w="1578" w:type="dxa"/>
            <w:tcBorders>
              <w:top w:val="nil"/>
              <w:left w:val="nil"/>
              <w:bottom w:val="nil"/>
              <w:right w:val="nil"/>
            </w:tcBorders>
            <w:vAlign w:val="bottom"/>
          </w:tcPr>
          <w:p w14:paraId="0E315D30">
            <w:pPr>
              <w:widowControl/>
              <w:jc w:val="left"/>
              <w:rPr>
                <w:rFonts w:ascii="Arial" w:hAnsi="Arial" w:cs="Arial"/>
                <w:color w:val="000000"/>
                <w:kern w:val="0"/>
                <w:sz w:val="20"/>
                <w:szCs w:val="20"/>
              </w:rPr>
            </w:pPr>
          </w:p>
        </w:tc>
        <w:tc>
          <w:tcPr>
            <w:tcW w:w="1372" w:type="dxa"/>
            <w:tcBorders>
              <w:top w:val="nil"/>
              <w:left w:val="nil"/>
              <w:bottom w:val="nil"/>
              <w:right w:val="nil"/>
            </w:tcBorders>
            <w:vAlign w:val="bottom"/>
          </w:tcPr>
          <w:p w14:paraId="236A9155">
            <w:pPr>
              <w:widowControl/>
              <w:jc w:val="left"/>
              <w:rPr>
                <w:rFonts w:ascii="Arial" w:hAnsi="Arial" w:cs="Arial"/>
                <w:color w:val="000000"/>
                <w:kern w:val="0"/>
                <w:sz w:val="20"/>
                <w:szCs w:val="20"/>
              </w:rPr>
            </w:pPr>
          </w:p>
        </w:tc>
        <w:tc>
          <w:tcPr>
            <w:tcW w:w="2904" w:type="dxa"/>
            <w:tcBorders>
              <w:top w:val="nil"/>
              <w:left w:val="nil"/>
              <w:bottom w:val="nil"/>
              <w:right w:val="nil"/>
            </w:tcBorders>
            <w:vAlign w:val="bottom"/>
          </w:tcPr>
          <w:p w14:paraId="0E6E3236">
            <w:pPr>
              <w:widowControl/>
              <w:jc w:val="left"/>
              <w:rPr>
                <w:rFonts w:ascii="Arial" w:hAnsi="Arial" w:cs="Arial"/>
                <w:color w:val="000000"/>
                <w:kern w:val="0"/>
                <w:sz w:val="20"/>
                <w:szCs w:val="20"/>
              </w:rPr>
            </w:pPr>
          </w:p>
        </w:tc>
        <w:tc>
          <w:tcPr>
            <w:tcW w:w="2668" w:type="dxa"/>
            <w:tcBorders>
              <w:top w:val="nil"/>
              <w:left w:val="nil"/>
              <w:bottom w:val="nil"/>
              <w:right w:val="nil"/>
            </w:tcBorders>
            <w:vAlign w:val="bottom"/>
          </w:tcPr>
          <w:p w14:paraId="69F666F6">
            <w:pPr>
              <w:widowControl/>
              <w:jc w:val="right"/>
              <w:rPr>
                <w:rFonts w:ascii="宋体" w:hAnsi="宋体" w:cs="Arial"/>
                <w:color w:val="000000"/>
                <w:kern w:val="0"/>
                <w:sz w:val="24"/>
              </w:rPr>
            </w:pPr>
            <w:r>
              <w:rPr>
                <w:rFonts w:hint="eastAsia" w:ascii="宋体" w:hAnsi="宋体" w:cs="Arial"/>
                <w:color w:val="000000"/>
                <w:kern w:val="0"/>
                <w:sz w:val="24"/>
              </w:rPr>
              <w:t>公开05表</w:t>
            </w:r>
          </w:p>
        </w:tc>
      </w:tr>
      <w:tr w14:paraId="7A7BF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8227" w:type="dxa"/>
            <w:gridSpan w:val="8"/>
            <w:tcBorders>
              <w:top w:val="nil"/>
              <w:left w:val="nil"/>
              <w:bottom w:val="nil"/>
              <w:right w:val="nil"/>
            </w:tcBorders>
            <w:vAlign w:val="bottom"/>
          </w:tcPr>
          <w:p w14:paraId="7E5DDEC9">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szCs w:val="24"/>
              </w:rPr>
              <w:t>中卫市沙坡头区统计局（本级）</w:t>
            </w:r>
          </w:p>
        </w:tc>
        <w:tc>
          <w:tcPr>
            <w:tcW w:w="2904" w:type="dxa"/>
            <w:tcBorders>
              <w:top w:val="nil"/>
              <w:left w:val="nil"/>
              <w:bottom w:val="nil"/>
              <w:right w:val="nil"/>
            </w:tcBorders>
            <w:vAlign w:val="bottom"/>
          </w:tcPr>
          <w:p w14:paraId="109D529C">
            <w:pPr>
              <w:widowControl/>
              <w:jc w:val="center"/>
              <w:rPr>
                <w:rFonts w:ascii="宋体" w:hAnsi="宋体" w:cs="Arial"/>
                <w:color w:val="000000"/>
                <w:kern w:val="0"/>
                <w:sz w:val="24"/>
              </w:rPr>
            </w:pPr>
          </w:p>
        </w:tc>
        <w:tc>
          <w:tcPr>
            <w:tcW w:w="2668" w:type="dxa"/>
            <w:tcBorders>
              <w:top w:val="nil"/>
              <w:left w:val="nil"/>
              <w:bottom w:val="nil"/>
              <w:right w:val="nil"/>
            </w:tcBorders>
            <w:vAlign w:val="bottom"/>
          </w:tcPr>
          <w:p w14:paraId="079CD3E9">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0302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277" w:type="dxa"/>
            <w:gridSpan w:val="6"/>
            <w:tcBorders>
              <w:top w:val="single" w:color="000000" w:sz="8" w:space="0"/>
              <w:left w:val="single" w:color="000000" w:sz="8" w:space="0"/>
              <w:bottom w:val="single" w:color="000000" w:sz="4" w:space="0"/>
              <w:right w:val="single" w:color="000000" w:sz="4" w:space="0"/>
            </w:tcBorders>
            <w:vAlign w:val="center"/>
          </w:tcPr>
          <w:p w14:paraId="5842F2E5">
            <w:pPr>
              <w:widowControl/>
              <w:jc w:val="center"/>
              <w:rPr>
                <w:rFonts w:ascii="宋体" w:hAnsi="宋体" w:cs="Arial"/>
                <w:color w:val="000000"/>
                <w:kern w:val="0"/>
                <w:sz w:val="18"/>
                <w:szCs w:val="18"/>
              </w:rPr>
            </w:pPr>
            <w:r>
              <w:rPr>
                <w:rFonts w:hint="eastAsia" w:ascii="宋体" w:hAnsi="宋体" w:cs="Arial"/>
                <w:color w:val="000000"/>
                <w:kern w:val="0"/>
                <w:sz w:val="18"/>
                <w:szCs w:val="18"/>
              </w:rPr>
              <w:t>项目</w:t>
            </w:r>
          </w:p>
        </w:tc>
        <w:tc>
          <w:tcPr>
            <w:tcW w:w="2950" w:type="dxa"/>
            <w:gridSpan w:val="2"/>
            <w:vMerge w:val="restart"/>
            <w:tcBorders>
              <w:top w:val="single" w:color="000000" w:sz="8" w:space="0"/>
              <w:left w:val="nil"/>
              <w:bottom w:val="single" w:color="000000" w:sz="4" w:space="0"/>
              <w:right w:val="single" w:color="000000" w:sz="4" w:space="0"/>
            </w:tcBorders>
            <w:vAlign w:val="center"/>
          </w:tcPr>
          <w:p w14:paraId="01AC7DD6">
            <w:pPr>
              <w:widowControl/>
              <w:jc w:val="center"/>
              <w:rPr>
                <w:rFonts w:ascii="宋体" w:hAnsi="宋体" w:cs="Arial"/>
                <w:color w:val="000000"/>
                <w:kern w:val="0"/>
                <w:sz w:val="18"/>
                <w:szCs w:val="18"/>
              </w:rPr>
            </w:pPr>
            <w:r>
              <w:rPr>
                <w:rFonts w:hint="eastAsia" w:ascii="宋体" w:hAnsi="宋体" w:cs="Arial"/>
                <w:color w:val="000000"/>
                <w:kern w:val="0"/>
                <w:sz w:val="18"/>
                <w:szCs w:val="18"/>
              </w:rPr>
              <w:t>本年支出合计</w:t>
            </w:r>
          </w:p>
        </w:tc>
        <w:tc>
          <w:tcPr>
            <w:tcW w:w="2904" w:type="dxa"/>
            <w:vMerge w:val="restart"/>
            <w:tcBorders>
              <w:top w:val="single" w:color="000000" w:sz="8" w:space="0"/>
              <w:left w:val="nil"/>
              <w:bottom w:val="single" w:color="000000" w:sz="4" w:space="0"/>
              <w:right w:val="single" w:color="000000" w:sz="4" w:space="0"/>
            </w:tcBorders>
            <w:vAlign w:val="center"/>
          </w:tcPr>
          <w:p w14:paraId="7C1ED20F">
            <w:pPr>
              <w:widowControl/>
              <w:jc w:val="center"/>
              <w:rPr>
                <w:rFonts w:ascii="宋体" w:hAnsi="宋体" w:cs="Arial"/>
                <w:color w:val="000000"/>
                <w:kern w:val="0"/>
                <w:sz w:val="18"/>
                <w:szCs w:val="18"/>
              </w:rPr>
            </w:pPr>
            <w:r>
              <w:rPr>
                <w:rFonts w:hint="eastAsia" w:ascii="宋体" w:hAnsi="宋体" w:cs="Arial"/>
                <w:color w:val="000000"/>
                <w:kern w:val="0"/>
                <w:sz w:val="18"/>
                <w:szCs w:val="18"/>
              </w:rPr>
              <w:t>基本支出</w:t>
            </w:r>
          </w:p>
        </w:tc>
        <w:tc>
          <w:tcPr>
            <w:tcW w:w="2668" w:type="dxa"/>
            <w:vMerge w:val="restart"/>
            <w:tcBorders>
              <w:top w:val="single" w:color="000000" w:sz="8" w:space="0"/>
              <w:left w:val="nil"/>
              <w:bottom w:val="single" w:color="000000" w:sz="4" w:space="0"/>
              <w:right w:val="single" w:color="000000" w:sz="4" w:space="0"/>
            </w:tcBorders>
            <w:vAlign w:val="center"/>
          </w:tcPr>
          <w:p w14:paraId="582088F5">
            <w:pPr>
              <w:widowControl/>
              <w:jc w:val="center"/>
              <w:rPr>
                <w:rFonts w:ascii="宋体" w:hAnsi="宋体" w:cs="Arial"/>
                <w:color w:val="000000"/>
                <w:kern w:val="0"/>
                <w:sz w:val="18"/>
                <w:szCs w:val="18"/>
              </w:rPr>
            </w:pPr>
            <w:r>
              <w:rPr>
                <w:rFonts w:hint="eastAsia" w:ascii="宋体" w:hAnsi="宋体" w:cs="Arial"/>
                <w:color w:val="000000"/>
                <w:kern w:val="0"/>
                <w:sz w:val="18"/>
                <w:szCs w:val="18"/>
              </w:rPr>
              <w:t>项目支出</w:t>
            </w:r>
          </w:p>
        </w:tc>
      </w:tr>
      <w:tr w14:paraId="1011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9" w:type="dxa"/>
            <w:gridSpan w:val="3"/>
            <w:vMerge w:val="restart"/>
            <w:tcBorders>
              <w:top w:val="single" w:color="000000" w:sz="4" w:space="0"/>
              <w:left w:val="single" w:color="000000" w:sz="8" w:space="0"/>
              <w:bottom w:val="single" w:color="000000" w:sz="4" w:space="0"/>
              <w:right w:val="single" w:color="000000" w:sz="4" w:space="0"/>
            </w:tcBorders>
            <w:vAlign w:val="center"/>
          </w:tcPr>
          <w:p w14:paraId="06116267">
            <w:pPr>
              <w:widowControl/>
              <w:jc w:val="center"/>
              <w:rPr>
                <w:rFonts w:ascii="宋体" w:hAnsi="宋体" w:cs="Arial"/>
                <w:color w:val="000000"/>
                <w:kern w:val="0"/>
                <w:sz w:val="18"/>
                <w:szCs w:val="18"/>
              </w:rPr>
            </w:pPr>
            <w:r>
              <w:rPr>
                <w:rFonts w:hint="eastAsia" w:ascii="宋体" w:hAnsi="宋体" w:cs="Arial"/>
                <w:color w:val="000000"/>
                <w:kern w:val="0"/>
                <w:sz w:val="18"/>
                <w:szCs w:val="18"/>
              </w:rPr>
              <w:t>功能分类科目编码</w:t>
            </w:r>
          </w:p>
        </w:tc>
        <w:tc>
          <w:tcPr>
            <w:tcW w:w="3938" w:type="dxa"/>
            <w:gridSpan w:val="3"/>
            <w:vMerge w:val="restart"/>
            <w:tcBorders>
              <w:top w:val="nil"/>
              <w:left w:val="nil"/>
              <w:bottom w:val="single" w:color="000000" w:sz="4" w:space="0"/>
              <w:right w:val="single" w:color="000000" w:sz="4" w:space="0"/>
            </w:tcBorders>
            <w:vAlign w:val="center"/>
          </w:tcPr>
          <w:p w14:paraId="66E8A725">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2950" w:type="dxa"/>
            <w:gridSpan w:val="2"/>
            <w:vMerge w:val="continue"/>
            <w:tcBorders>
              <w:top w:val="single" w:color="000000" w:sz="8" w:space="0"/>
              <w:left w:val="nil"/>
              <w:bottom w:val="single" w:color="000000" w:sz="4" w:space="0"/>
              <w:right w:val="single" w:color="000000" w:sz="4" w:space="0"/>
            </w:tcBorders>
            <w:vAlign w:val="center"/>
          </w:tcPr>
          <w:p w14:paraId="13F447E9">
            <w:pPr>
              <w:widowControl/>
              <w:jc w:val="left"/>
              <w:rPr>
                <w:rFonts w:ascii="宋体" w:hAnsi="宋体" w:cs="Arial"/>
                <w:color w:val="000000"/>
                <w:kern w:val="0"/>
                <w:sz w:val="18"/>
                <w:szCs w:val="18"/>
              </w:rPr>
            </w:pPr>
          </w:p>
        </w:tc>
        <w:tc>
          <w:tcPr>
            <w:tcW w:w="2904" w:type="dxa"/>
            <w:vMerge w:val="continue"/>
            <w:tcBorders>
              <w:top w:val="single" w:color="000000" w:sz="8" w:space="0"/>
              <w:left w:val="nil"/>
              <w:bottom w:val="single" w:color="000000" w:sz="4" w:space="0"/>
              <w:right w:val="single" w:color="000000" w:sz="4" w:space="0"/>
            </w:tcBorders>
            <w:vAlign w:val="center"/>
          </w:tcPr>
          <w:p w14:paraId="21EC0559">
            <w:pPr>
              <w:widowControl/>
              <w:jc w:val="left"/>
              <w:rPr>
                <w:rFonts w:ascii="宋体" w:hAnsi="宋体" w:cs="Arial"/>
                <w:color w:val="000000"/>
                <w:kern w:val="0"/>
                <w:sz w:val="18"/>
                <w:szCs w:val="18"/>
              </w:rPr>
            </w:pPr>
          </w:p>
        </w:tc>
        <w:tc>
          <w:tcPr>
            <w:tcW w:w="2668" w:type="dxa"/>
            <w:vMerge w:val="continue"/>
            <w:tcBorders>
              <w:top w:val="single" w:color="000000" w:sz="8" w:space="0"/>
              <w:left w:val="nil"/>
              <w:bottom w:val="single" w:color="000000" w:sz="4" w:space="0"/>
              <w:right w:val="single" w:color="000000" w:sz="4" w:space="0"/>
            </w:tcBorders>
            <w:vAlign w:val="center"/>
          </w:tcPr>
          <w:p w14:paraId="354DC423">
            <w:pPr>
              <w:widowControl/>
              <w:jc w:val="left"/>
              <w:rPr>
                <w:rFonts w:ascii="宋体" w:hAnsi="宋体" w:cs="Arial"/>
                <w:color w:val="000000"/>
                <w:kern w:val="0"/>
                <w:sz w:val="18"/>
                <w:szCs w:val="18"/>
              </w:rPr>
            </w:pPr>
          </w:p>
        </w:tc>
      </w:tr>
      <w:tr w14:paraId="0CBC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9"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2591A1D">
            <w:pPr>
              <w:widowControl/>
              <w:jc w:val="left"/>
              <w:rPr>
                <w:rFonts w:ascii="宋体" w:hAnsi="宋体" w:cs="Arial"/>
                <w:color w:val="000000"/>
                <w:kern w:val="0"/>
                <w:sz w:val="18"/>
                <w:szCs w:val="18"/>
              </w:rPr>
            </w:pPr>
          </w:p>
        </w:tc>
        <w:tc>
          <w:tcPr>
            <w:tcW w:w="3938" w:type="dxa"/>
            <w:gridSpan w:val="3"/>
            <w:vMerge w:val="continue"/>
            <w:tcBorders>
              <w:top w:val="nil"/>
              <w:left w:val="nil"/>
              <w:bottom w:val="single" w:color="000000" w:sz="4" w:space="0"/>
              <w:right w:val="single" w:color="000000" w:sz="4" w:space="0"/>
            </w:tcBorders>
            <w:vAlign w:val="center"/>
          </w:tcPr>
          <w:p w14:paraId="6E6CBE47">
            <w:pPr>
              <w:widowControl/>
              <w:jc w:val="left"/>
              <w:rPr>
                <w:rFonts w:ascii="宋体" w:hAnsi="宋体" w:cs="Arial"/>
                <w:color w:val="000000"/>
                <w:kern w:val="0"/>
                <w:sz w:val="18"/>
                <w:szCs w:val="18"/>
              </w:rPr>
            </w:pPr>
          </w:p>
        </w:tc>
        <w:tc>
          <w:tcPr>
            <w:tcW w:w="2950" w:type="dxa"/>
            <w:gridSpan w:val="2"/>
            <w:vMerge w:val="continue"/>
            <w:tcBorders>
              <w:top w:val="single" w:color="000000" w:sz="8" w:space="0"/>
              <w:left w:val="nil"/>
              <w:bottom w:val="single" w:color="000000" w:sz="4" w:space="0"/>
              <w:right w:val="single" w:color="000000" w:sz="4" w:space="0"/>
            </w:tcBorders>
            <w:vAlign w:val="center"/>
          </w:tcPr>
          <w:p w14:paraId="4C26D087">
            <w:pPr>
              <w:widowControl/>
              <w:jc w:val="left"/>
              <w:rPr>
                <w:rFonts w:ascii="宋体" w:hAnsi="宋体" w:cs="Arial"/>
                <w:color w:val="000000"/>
                <w:kern w:val="0"/>
                <w:sz w:val="18"/>
                <w:szCs w:val="18"/>
              </w:rPr>
            </w:pPr>
          </w:p>
        </w:tc>
        <w:tc>
          <w:tcPr>
            <w:tcW w:w="2904" w:type="dxa"/>
            <w:vMerge w:val="continue"/>
            <w:tcBorders>
              <w:top w:val="single" w:color="000000" w:sz="8" w:space="0"/>
              <w:left w:val="nil"/>
              <w:bottom w:val="single" w:color="000000" w:sz="4" w:space="0"/>
              <w:right w:val="single" w:color="000000" w:sz="4" w:space="0"/>
            </w:tcBorders>
            <w:vAlign w:val="center"/>
          </w:tcPr>
          <w:p w14:paraId="728754EF">
            <w:pPr>
              <w:widowControl/>
              <w:jc w:val="left"/>
              <w:rPr>
                <w:rFonts w:ascii="宋体" w:hAnsi="宋体" w:cs="Arial"/>
                <w:color w:val="000000"/>
                <w:kern w:val="0"/>
                <w:sz w:val="18"/>
                <w:szCs w:val="18"/>
              </w:rPr>
            </w:pPr>
          </w:p>
        </w:tc>
        <w:tc>
          <w:tcPr>
            <w:tcW w:w="2668" w:type="dxa"/>
            <w:vMerge w:val="continue"/>
            <w:tcBorders>
              <w:top w:val="single" w:color="000000" w:sz="8" w:space="0"/>
              <w:left w:val="nil"/>
              <w:bottom w:val="single" w:color="000000" w:sz="4" w:space="0"/>
              <w:right w:val="single" w:color="000000" w:sz="4" w:space="0"/>
            </w:tcBorders>
            <w:vAlign w:val="center"/>
          </w:tcPr>
          <w:p w14:paraId="7C02E7B5">
            <w:pPr>
              <w:widowControl/>
              <w:jc w:val="left"/>
              <w:rPr>
                <w:rFonts w:ascii="宋体" w:hAnsi="宋体" w:cs="Arial"/>
                <w:color w:val="000000"/>
                <w:kern w:val="0"/>
                <w:sz w:val="18"/>
                <w:szCs w:val="18"/>
              </w:rPr>
            </w:pPr>
          </w:p>
        </w:tc>
      </w:tr>
      <w:tr w14:paraId="359A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339"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1FE630D4">
            <w:pPr>
              <w:widowControl/>
              <w:jc w:val="left"/>
              <w:rPr>
                <w:rFonts w:ascii="宋体" w:hAnsi="宋体" w:cs="Arial"/>
                <w:color w:val="000000"/>
                <w:kern w:val="0"/>
                <w:sz w:val="18"/>
                <w:szCs w:val="18"/>
              </w:rPr>
            </w:pPr>
          </w:p>
        </w:tc>
        <w:tc>
          <w:tcPr>
            <w:tcW w:w="3938" w:type="dxa"/>
            <w:gridSpan w:val="3"/>
            <w:vMerge w:val="continue"/>
            <w:tcBorders>
              <w:top w:val="nil"/>
              <w:left w:val="nil"/>
              <w:bottom w:val="single" w:color="000000" w:sz="4" w:space="0"/>
              <w:right w:val="single" w:color="000000" w:sz="4" w:space="0"/>
            </w:tcBorders>
            <w:vAlign w:val="center"/>
          </w:tcPr>
          <w:p w14:paraId="1ABDAB48">
            <w:pPr>
              <w:widowControl/>
              <w:jc w:val="left"/>
              <w:rPr>
                <w:rFonts w:ascii="宋体" w:hAnsi="宋体" w:cs="Arial"/>
                <w:color w:val="000000"/>
                <w:kern w:val="0"/>
                <w:sz w:val="18"/>
                <w:szCs w:val="18"/>
              </w:rPr>
            </w:pPr>
          </w:p>
        </w:tc>
        <w:tc>
          <w:tcPr>
            <w:tcW w:w="2950" w:type="dxa"/>
            <w:gridSpan w:val="2"/>
            <w:vMerge w:val="continue"/>
            <w:tcBorders>
              <w:top w:val="single" w:color="000000" w:sz="8" w:space="0"/>
              <w:left w:val="nil"/>
              <w:bottom w:val="single" w:color="000000" w:sz="4" w:space="0"/>
              <w:right w:val="single" w:color="000000" w:sz="4" w:space="0"/>
            </w:tcBorders>
            <w:vAlign w:val="center"/>
          </w:tcPr>
          <w:p w14:paraId="2A0ADC6C">
            <w:pPr>
              <w:widowControl/>
              <w:jc w:val="left"/>
              <w:rPr>
                <w:rFonts w:ascii="宋体" w:hAnsi="宋体" w:cs="Arial"/>
                <w:color w:val="000000"/>
                <w:kern w:val="0"/>
                <w:sz w:val="18"/>
                <w:szCs w:val="18"/>
              </w:rPr>
            </w:pPr>
          </w:p>
        </w:tc>
        <w:tc>
          <w:tcPr>
            <w:tcW w:w="2904" w:type="dxa"/>
            <w:vMerge w:val="continue"/>
            <w:tcBorders>
              <w:top w:val="single" w:color="000000" w:sz="8" w:space="0"/>
              <w:left w:val="nil"/>
              <w:bottom w:val="single" w:color="000000" w:sz="4" w:space="0"/>
              <w:right w:val="single" w:color="000000" w:sz="4" w:space="0"/>
            </w:tcBorders>
            <w:vAlign w:val="center"/>
          </w:tcPr>
          <w:p w14:paraId="540E63CE">
            <w:pPr>
              <w:widowControl/>
              <w:jc w:val="left"/>
              <w:rPr>
                <w:rFonts w:ascii="宋体" w:hAnsi="宋体" w:cs="Arial"/>
                <w:color w:val="000000"/>
                <w:kern w:val="0"/>
                <w:sz w:val="18"/>
                <w:szCs w:val="18"/>
              </w:rPr>
            </w:pPr>
          </w:p>
        </w:tc>
        <w:tc>
          <w:tcPr>
            <w:tcW w:w="2668" w:type="dxa"/>
            <w:vMerge w:val="continue"/>
            <w:tcBorders>
              <w:top w:val="single" w:color="000000" w:sz="8" w:space="0"/>
              <w:left w:val="nil"/>
              <w:bottom w:val="single" w:color="000000" w:sz="4" w:space="0"/>
              <w:right w:val="single" w:color="000000" w:sz="4" w:space="0"/>
            </w:tcBorders>
            <w:vAlign w:val="center"/>
          </w:tcPr>
          <w:p w14:paraId="2B0568A4">
            <w:pPr>
              <w:widowControl/>
              <w:jc w:val="left"/>
              <w:rPr>
                <w:rFonts w:ascii="宋体" w:hAnsi="宋体" w:cs="Arial"/>
                <w:color w:val="000000"/>
                <w:kern w:val="0"/>
                <w:sz w:val="18"/>
                <w:szCs w:val="18"/>
              </w:rPr>
            </w:pPr>
          </w:p>
        </w:tc>
      </w:tr>
      <w:tr w14:paraId="1B3DE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7" w:type="dxa"/>
            <w:vMerge w:val="restart"/>
            <w:tcBorders>
              <w:top w:val="nil"/>
              <w:left w:val="single" w:color="000000" w:sz="8" w:space="0"/>
              <w:bottom w:val="single" w:color="000000" w:sz="4" w:space="0"/>
              <w:right w:val="single" w:color="000000" w:sz="4" w:space="0"/>
            </w:tcBorders>
            <w:vAlign w:val="center"/>
          </w:tcPr>
          <w:p w14:paraId="0D4E28AD">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456" w:type="dxa"/>
            <w:vMerge w:val="restart"/>
            <w:tcBorders>
              <w:top w:val="nil"/>
              <w:left w:val="nil"/>
              <w:bottom w:val="single" w:color="000000" w:sz="4" w:space="0"/>
              <w:right w:val="single" w:color="000000" w:sz="4" w:space="0"/>
            </w:tcBorders>
            <w:vAlign w:val="center"/>
          </w:tcPr>
          <w:p w14:paraId="281343D2">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456" w:type="dxa"/>
            <w:vMerge w:val="restart"/>
            <w:tcBorders>
              <w:top w:val="nil"/>
              <w:left w:val="nil"/>
              <w:bottom w:val="single" w:color="000000" w:sz="4" w:space="0"/>
              <w:right w:val="single" w:color="000000" w:sz="4" w:space="0"/>
            </w:tcBorders>
            <w:vAlign w:val="center"/>
          </w:tcPr>
          <w:p w14:paraId="1B7ACC46">
            <w:pPr>
              <w:widowControl/>
              <w:jc w:val="center"/>
              <w:rPr>
                <w:rFonts w:ascii="宋体" w:hAnsi="宋体" w:cs="Arial"/>
                <w:color w:val="000000"/>
                <w:kern w:val="0"/>
                <w:sz w:val="18"/>
                <w:szCs w:val="18"/>
              </w:rPr>
            </w:pPr>
            <w:r>
              <w:rPr>
                <w:rFonts w:hint="eastAsia" w:ascii="宋体" w:hAnsi="宋体" w:cs="Arial"/>
                <w:color w:val="000000"/>
                <w:kern w:val="0"/>
                <w:sz w:val="18"/>
                <w:szCs w:val="18"/>
              </w:rPr>
              <w:t>项</w:t>
            </w:r>
          </w:p>
        </w:tc>
        <w:tc>
          <w:tcPr>
            <w:tcW w:w="3938" w:type="dxa"/>
            <w:gridSpan w:val="3"/>
            <w:tcBorders>
              <w:top w:val="nil"/>
              <w:left w:val="nil"/>
              <w:bottom w:val="single" w:color="000000" w:sz="4" w:space="0"/>
              <w:right w:val="single" w:color="000000" w:sz="4" w:space="0"/>
            </w:tcBorders>
            <w:vAlign w:val="center"/>
          </w:tcPr>
          <w:p w14:paraId="526B2173">
            <w:pPr>
              <w:widowControl/>
              <w:jc w:val="center"/>
              <w:rPr>
                <w:rFonts w:ascii="宋体" w:hAnsi="宋体" w:cs="Arial"/>
                <w:color w:val="000000"/>
                <w:kern w:val="0"/>
                <w:sz w:val="18"/>
                <w:szCs w:val="18"/>
              </w:rPr>
            </w:pPr>
            <w:r>
              <w:rPr>
                <w:rFonts w:hint="eastAsia" w:ascii="宋体" w:hAnsi="宋体" w:cs="Arial"/>
                <w:color w:val="000000"/>
                <w:kern w:val="0"/>
                <w:sz w:val="18"/>
                <w:szCs w:val="18"/>
              </w:rPr>
              <w:t>栏次</w:t>
            </w:r>
          </w:p>
        </w:tc>
        <w:tc>
          <w:tcPr>
            <w:tcW w:w="2950" w:type="dxa"/>
            <w:gridSpan w:val="2"/>
            <w:tcBorders>
              <w:top w:val="nil"/>
              <w:left w:val="nil"/>
              <w:bottom w:val="single" w:color="000000" w:sz="4" w:space="0"/>
              <w:right w:val="single" w:color="000000" w:sz="4" w:space="0"/>
            </w:tcBorders>
            <w:vAlign w:val="center"/>
          </w:tcPr>
          <w:p w14:paraId="5B5D6475">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904" w:type="dxa"/>
            <w:tcBorders>
              <w:top w:val="nil"/>
              <w:left w:val="nil"/>
              <w:bottom w:val="single" w:color="000000" w:sz="4" w:space="0"/>
              <w:right w:val="single" w:color="000000" w:sz="4" w:space="0"/>
            </w:tcBorders>
            <w:vAlign w:val="center"/>
          </w:tcPr>
          <w:p w14:paraId="19936699">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668" w:type="dxa"/>
            <w:tcBorders>
              <w:top w:val="nil"/>
              <w:left w:val="nil"/>
              <w:bottom w:val="single" w:color="000000" w:sz="4" w:space="0"/>
              <w:right w:val="single" w:color="000000" w:sz="4" w:space="0"/>
            </w:tcBorders>
            <w:vAlign w:val="center"/>
          </w:tcPr>
          <w:p w14:paraId="6C5D3E37">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r>
      <w:tr w14:paraId="0BA1F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427" w:type="dxa"/>
            <w:vMerge w:val="continue"/>
            <w:tcBorders>
              <w:top w:val="nil"/>
              <w:left w:val="single" w:color="000000" w:sz="8" w:space="0"/>
              <w:bottom w:val="single" w:color="000000" w:sz="4" w:space="0"/>
              <w:right w:val="single" w:color="000000" w:sz="4" w:space="0"/>
            </w:tcBorders>
            <w:vAlign w:val="center"/>
          </w:tcPr>
          <w:p w14:paraId="3DA83376">
            <w:pPr>
              <w:widowControl/>
              <w:jc w:val="left"/>
              <w:rPr>
                <w:rFonts w:ascii="宋体" w:hAnsi="宋体" w:cs="Arial"/>
                <w:color w:val="000000"/>
                <w:kern w:val="0"/>
                <w:sz w:val="18"/>
                <w:szCs w:val="18"/>
              </w:rPr>
            </w:pPr>
          </w:p>
        </w:tc>
        <w:tc>
          <w:tcPr>
            <w:tcW w:w="456" w:type="dxa"/>
            <w:vMerge w:val="continue"/>
            <w:tcBorders>
              <w:top w:val="nil"/>
              <w:left w:val="nil"/>
              <w:bottom w:val="single" w:color="000000" w:sz="4" w:space="0"/>
              <w:right w:val="single" w:color="000000" w:sz="4" w:space="0"/>
            </w:tcBorders>
            <w:vAlign w:val="center"/>
          </w:tcPr>
          <w:p w14:paraId="3658C297">
            <w:pPr>
              <w:widowControl/>
              <w:jc w:val="left"/>
              <w:rPr>
                <w:rFonts w:ascii="宋体" w:hAnsi="宋体" w:cs="Arial"/>
                <w:color w:val="000000"/>
                <w:kern w:val="0"/>
                <w:sz w:val="18"/>
                <w:szCs w:val="18"/>
              </w:rPr>
            </w:pPr>
          </w:p>
        </w:tc>
        <w:tc>
          <w:tcPr>
            <w:tcW w:w="456" w:type="dxa"/>
            <w:vMerge w:val="continue"/>
            <w:tcBorders>
              <w:top w:val="nil"/>
              <w:left w:val="nil"/>
              <w:bottom w:val="single" w:color="000000" w:sz="4" w:space="0"/>
              <w:right w:val="single" w:color="000000" w:sz="4" w:space="0"/>
            </w:tcBorders>
            <w:vAlign w:val="center"/>
          </w:tcPr>
          <w:p w14:paraId="0928D121">
            <w:pPr>
              <w:widowControl/>
              <w:jc w:val="left"/>
              <w:rPr>
                <w:rFonts w:ascii="宋体" w:hAnsi="宋体" w:cs="Arial"/>
                <w:color w:val="000000"/>
                <w:kern w:val="0"/>
                <w:sz w:val="18"/>
                <w:szCs w:val="18"/>
              </w:rPr>
            </w:pPr>
          </w:p>
        </w:tc>
        <w:tc>
          <w:tcPr>
            <w:tcW w:w="3938" w:type="dxa"/>
            <w:gridSpan w:val="3"/>
            <w:tcBorders>
              <w:top w:val="nil"/>
              <w:left w:val="nil"/>
              <w:bottom w:val="single" w:color="000000" w:sz="4" w:space="0"/>
              <w:right w:val="single" w:color="000000" w:sz="4" w:space="0"/>
            </w:tcBorders>
            <w:vAlign w:val="center"/>
          </w:tcPr>
          <w:p w14:paraId="5603F5DE">
            <w:pPr>
              <w:widowControl/>
              <w:jc w:val="center"/>
              <w:rPr>
                <w:rFonts w:ascii="宋体" w:hAnsi="宋体" w:cs="Arial"/>
                <w:color w:val="000000"/>
                <w:kern w:val="0"/>
                <w:sz w:val="18"/>
                <w:szCs w:val="18"/>
              </w:rPr>
            </w:pPr>
            <w:r>
              <w:rPr>
                <w:rFonts w:hint="eastAsia" w:ascii="宋体" w:hAnsi="宋体" w:cs="Arial"/>
                <w:color w:val="000000"/>
                <w:kern w:val="0"/>
                <w:sz w:val="18"/>
                <w:szCs w:val="18"/>
              </w:rPr>
              <w:t>合计</w:t>
            </w:r>
          </w:p>
        </w:tc>
        <w:tc>
          <w:tcPr>
            <w:tcW w:w="2950" w:type="dxa"/>
            <w:gridSpan w:val="2"/>
            <w:tcBorders>
              <w:top w:val="nil"/>
              <w:left w:val="nil"/>
              <w:bottom w:val="single" w:color="000000" w:sz="4" w:space="0"/>
              <w:right w:val="single" w:color="000000" w:sz="4" w:space="0"/>
            </w:tcBorders>
            <w:vAlign w:val="center"/>
          </w:tcPr>
          <w:p w14:paraId="45AFD2AC">
            <w:pPr>
              <w:widowControl/>
              <w:jc w:val="right"/>
              <w:rPr>
                <w:rFonts w:ascii="宋体" w:hAnsi="宋体" w:cs="Arial"/>
                <w:color w:val="000000"/>
                <w:kern w:val="0"/>
                <w:sz w:val="18"/>
                <w:szCs w:val="18"/>
              </w:rPr>
            </w:pPr>
            <w:r>
              <w:rPr>
                <w:rFonts w:hint="eastAsia" w:ascii="宋体" w:hAnsi="宋体" w:cs="Arial"/>
                <w:color w:val="000000"/>
                <w:kern w:val="0"/>
                <w:sz w:val="18"/>
                <w:szCs w:val="18"/>
              </w:rPr>
              <w:t>7,298,517.79　</w:t>
            </w:r>
          </w:p>
        </w:tc>
        <w:tc>
          <w:tcPr>
            <w:tcW w:w="2904" w:type="dxa"/>
            <w:tcBorders>
              <w:top w:val="nil"/>
              <w:left w:val="nil"/>
              <w:bottom w:val="single" w:color="000000" w:sz="4" w:space="0"/>
              <w:right w:val="single" w:color="000000" w:sz="4" w:space="0"/>
            </w:tcBorders>
            <w:vAlign w:val="center"/>
          </w:tcPr>
          <w:p w14:paraId="5DBB99FF">
            <w:pPr>
              <w:widowControl/>
              <w:jc w:val="right"/>
              <w:rPr>
                <w:rFonts w:ascii="宋体" w:hAnsi="宋体" w:cs="Arial"/>
                <w:color w:val="000000"/>
                <w:kern w:val="0"/>
                <w:sz w:val="18"/>
                <w:szCs w:val="18"/>
              </w:rPr>
            </w:pPr>
            <w:r>
              <w:rPr>
                <w:rFonts w:hint="eastAsia" w:ascii="宋体" w:hAnsi="宋体" w:cs="Arial"/>
                <w:color w:val="000000"/>
                <w:kern w:val="0"/>
                <w:sz w:val="18"/>
                <w:szCs w:val="18"/>
              </w:rPr>
              <w:t>1,401,124.84　</w:t>
            </w:r>
          </w:p>
        </w:tc>
        <w:tc>
          <w:tcPr>
            <w:tcW w:w="2668" w:type="dxa"/>
            <w:tcBorders>
              <w:top w:val="nil"/>
              <w:left w:val="nil"/>
              <w:bottom w:val="single" w:color="000000" w:sz="4" w:space="0"/>
              <w:right w:val="single" w:color="000000" w:sz="4" w:space="0"/>
            </w:tcBorders>
            <w:vAlign w:val="center"/>
          </w:tcPr>
          <w:p w14:paraId="02C54D90">
            <w:pPr>
              <w:widowControl/>
              <w:jc w:val="right"/>
              <w:rPr>
                <w:rFonts w:ascii="宋体" w:hAnsi="宋体" w:cs="Arial"/>
                <w:color w:val="000000"/>
                <w:kern w:val="0"/>
                <w:sz w:val="18"/>
                <w:szCs w:val="18"/>
              </w:rPr>
            </w:pPr>
            <w:r>
              <w:rPr>
                <w:rFonts w:hint="eastAsia" w:ascii="宋体" w:hAnsi="宋体" w:cs="Arial"/>
                <w:color w:val="000000"/>
                <w:kern w:val="0"/>
                <w:sz w:val="18"/>
                <w:szCs w:val="18"/>
              </w:rPr>
              <w:t>5,897,392.95　</w:t>
            </w:r>
          </w:p>
        </w:tc>
      </w:tr>
      <w:tr w14:paraId="0310E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4159727B">
            <w:pPr>
              <w:widowControl/>
              <w:jc w:val="left"/>
              <w:rPr>
                <w:rFonts w:ascii="宋体" w:hAnsi="宋体" w:cs="Arial"/>
                <w:color w:val="000000"/>
                <w:kern w:val="0"/>
                <w:sz w:val="18"/>
                <w:szCs w:val="18"/>
              </w:rPr>
            </w:pPr>
            <w:r>
              <w:rPr>
                <w:rFonts w:hint="eastAsia" w:ascii="宋体" w:hAnsi="宋体" w:cs="Arial"/>
                <w:color w:val="000000"/>
                <w:kern w:val="0"/>
                <w:sz w:val="18"/>
                <w:szCs w:val="18"/>
              </w:rPr>
              <w:t>201</w:t>
            </w:r>
          </w:p>
        </w:tc>
        <w:tc>
          <w:tcPr>
            <w:tcW w:w="3938" w:type="dxa"/>
            <w:gridSpan w:val="3"/>
            <w:tcBorders>
              <w:top w:val="nil"/>
              <w:left w:val="nil"/>
              <w:bottom w:val="single" w:color="000000" w:sz="4" w:space="0"/>
              <w:right w:val="single" w:color="000000" w:sz="4" w:space="0"/>
            </w:tcBorders>
            <w:vAlign w:val="center"/>
          </w:tcPr>
          <w:p w14:paraId="2DFE7DA9">
            <w:pPr>
              <w:widowControl/>
              <w:jc w:val="left"/>
              <w:rPr>
                <w:rFonts w:ascii="宋体" w:hAnsi="宋体" w:cs="Arial"/>
                <w:color w:val="000000"/>
                <w:kern w:val="0"/>
                <w:sz w:val="18"/>
                <w:szCs w:val="18"/>
              </w:rPr>
            </w:pPr>
            <w:r>
              <w:rPr>
                <w:rFonts w:hint="eastAsia" w:ascii="宋体" w:hAnsi="宋体" w:cs="Arial"/>
                <w:color w:val="000000"/>
                <w:kern w:val="0"/>
                <w:sz w:val="18"/>
                <w:szCs w:val="18"/>
              </w:rPr>
              <w:t>一般公共服务支出</w:t>
            </w:r>
          </w:p>
        </w:tc>
        <w:tc>
          <w:tcPr>
            <w:tcW w:w="2950" w:type="dxa"/>
            <w:gridSpan w:val="2"/>
            <w:tcBorders>
              <w:top w:val="nil"/>
              <w:left w:val="nil"/>
              <w:bottom w:val="single" w:color="000000" w:sz="4" w:space="0"/>
              <w:right w:val="single" w:color="000000" w:sz="4" w:space="0"/>
            </w:tcBorders>
            <w:vAlign w:val="center"/>
          </w:tcPr>
          <w:p w14:paraId="1E02339B">
            <w:pPr>
              <w:widowControl/>
              <w:jc w:val="right"/>
              <w:rPr>
                <w:rFonts w:ascii="宋体" w:hAnsi="宋体" w:cs="Arial"/>
                <w:color w:val="000000"/>
                <w:kern w:val="0"/>
                <w:sz w:val="18"/>
                <w:szCs w:val="18"/>
              </w:rPr>
            </w:pPr>
            <w:r>
              <w:rPr>
                <w:rFonts w:hint="eastAsia" w:ascii="宋体" w:hAnsi="宋体" w:cs="Arial"/>
                <w:color w:val="000000"/>
                <w:kern w:val="0"/>
                <w:sz w:val="18"/>
                <w:szCs w:val="18"/>
              </w:rPr>
              <w:t>7,039,655.79　</w:t>
            </w:r>
          </w:p>
        </w:tc>
        <w:tc>
          <w:tcPr>
            <w:tcW w:w="2904" w:type="dxa"/>
            <w:tcBorders>
              <w:top w:val="nil"/>
              <w:left w:val="nil"/>
              <w:bottom w:val="single" w:color="000000" w:sz="4" w:space="0"/>
              <w:right w:val="single" w:color="000000" w:sz="4" w:space="0"/>
            </w:tcBorders>
            <w:vAlign w:val="center"/>
          </w:tcPr>
          <w:p w14:paraId="72309109">
            <w:pPr>
              <w:widowControl/>
              <w:jc w:val="right"/>
              <w:rPr>
                <w:rFonts w:ascii="宋体" w:hAnsi="宋体" w:cs="Arial"/>
                <w:color w:val="000000"/>
                <w:kern w:val="0"/>
                <w:sz w:val="18"/>
                <w:szCs w:val="18"/>
              </w:rPr>
            </w:pPr>
            <w:r>
              <w:rPr>
                <w:rFonts w:hint="eastAsia" w:ascii="宋体" w:hAnsi="宋体" w:cs="Arial"/>
                <w:color w:val="000000"/>
                <w:kern w:val="0"/>
                <w:sz w:val="18"/>
                <w:szCs w:val="18"/>
              </w:rPr>
              <w:t>1,142,262.84　</w:t>
            </w:r>
          </w:p>
        </w:tc>
        <w:tc>
          <w:tcPr>
            <w:tcW w:w="2668" w:type="dxa"/>
            <w:tcBorders>
              <w:top w:val="nil"/>
              <w:left w:val="nil"/>
              <w:bottom w:val="single" w:color="000000" w:sz="4" w:space="0"/>
              <w:right w:val="single" w:color="000000" w:sz="4" w:space="0"/>
            </w:tcBorders>
            <w:vAlign w:val="center"/>
          </w:tcPr>
          <w:p w14:paraId="7D5A462B">
            <w:pPr>
              <w:widowControl/>
              <w:jc w:val="right"/>
              <w:rPr>
                <w:rFonts w:ascii="宋体" w:hAnsi="宋体" w:cs="Arial"/>
                <w:color w:val="000000"/>
                <w:kern w:val="0"/>
                <w:sz w:val="18"/>
                <w:szCs w:val="18"/>
              </w:rPr>
            </w:pPr>
            <w:r>
              <w:rPr>
                <w:rFonts w:hint="eastAsia" w:ascii="宋体" w:hAnsi="宋体" w:cs="Arial"/>
                <w:color w:val="000000"/>
                <w:kern w:val="0"/>
                <w:sz w:val="18"/>
                <w:szCs w:val="18"/>
              </w:rPr>
              <w:t>5,897,392.95　</w:t>
            </w:r>
          </w:p>
        </w:tc>
      </w:tr>
      <w:tr w14:paraId="726C4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49F811E3">
            <w:pPr>
              <w:widowControl/>
              <w:jc w:val="left"/>
              <w:rPr>
                <w:rFonts w:ascii="宋体" w:hAnsi="宋体" w:cs="Arial"/>
                <w:color w:val="000000"/>
                <w:kern w:val="0"/>
                <w:sz w:val="18"/>
                <w:szCs w:val="18"/>
              </w:rPr>
            </w:pPr>
            <w:r>
              <w:rPr>
                <w:rFonts w:hint="eastAsia" w:ascii="宋体" w:hAnsi="宋体" w:cs="Arial"/>
                <w:color w:val="000000"/>
                <w:kern w:val="0"/>
                <w:sz w:val="18"/>
                <w:szCs w:val="18"/>
              </w:rPr>
              <w:t>20105</w:t>
            </w:r>
          </w:p>
        </w:tc>
        <w:tc>
          <w:tcPr>
            <w:tcW w:w="3938" w:type="dxa"/>
            <w:gridSpan w:val="3"/>
            <w:tcBorders>
              <w:top w:val="nil"/>
              <w:left w:val="nil"/>
              <w:bottom w:val="single" w:color="000000" w:sz="4" w:space="0"/>
              <w:right w:val="single" w:color="000000" w:sz="4" w:space="0"/>
            </w:tcBorders>
            <w:vAlign w:val="center"/>
          </w:tcPr>
          <w:p w14:paraId="623FAF08">
            <w:pPr>
              <w:widowControl/>
              <w:jc w:val="left"/>
              <w:rPr>
                <w:rFonts w:ascii="宋体" w:hAnsi="宋体" w:cs="Arial"/>
                <w:color w:val="000000"/>
                <w:kern w:val="0"/>
                <w:sz w:val="18"/>
                <w:szCs w:val="18"/>
              </w:rPr>
            </w:pPr>
            <w:r>
              <w:rPr>
                <w:rFonts w:hint="eastAsia" w:ascii="宋体" w:hAnsi="宋体" w:cs="Arial"/>
                <w:color w:val="000000"/>
                <w:kern w:val="0"/>
                <w:sz w:val="18"/>
                <w:szCs w:val="18"/>
              </w:rPr>
              <w:t>统计信息事务</w:t>
            </w:r>
          </w:p>
        </w:tc>
        <w:tc>
          <w:tcPr>
            <w:tcW w:w="2950" w:type="dxa"/>
            <w:gridSpan w:val="2"/>
            <w:tcBorders>
              <w:top w:val="nil"/>
              <w:left w:val="nil"/>
              <w:bottom w:val="single" w:color="000000" w:sz="4" w:space="0"/>
              <w:right w:val="single" w:color="000000" w:sz="4" w:space="0"/>
            </w:tcBorders>
            <w:vAlign w:val="center"/>
          </w:tcPr>
          <w:p w14:paraId="4064F65F">
            <w:pPr>
              <w:widowControl/>
              <w:jc w:val="right"/>
              <w:rPr>
                <w:rFonts w:ascii="宋体" w:hAnsi="宋体" w:cs="Arial"/>
                <w:color w:val="000000"/>
                <w:kern w:val="0"/>
                <w:sz w:val="18"/>
                <w:szCs w:val="18"/>
              </w:rPr>
            </w:pPr>
            <w:r>
              <w:rPr>
                <w:rFonts w:hint="eastAsia" w:ascii="宋体" w:hAnsi="宋体" w:cs="Arial"/>
                <w:color w:val="000000"/>
                <w:kern w:val="0"/>
                <w:sz w:val="18"/>
                <w:szCs w:val="18"/>
              </w:rPr>
              <w:t>7,039,655.79　</w:t>
            </w:r>
          </w:p>
        </w:tc>
        <w:tc>
          <w:tcPr>
            <w:tcW w:w="2904" w:type="dxa"/>
            <w:tcBorders>
              <w:top w:val="nil"/>
              <w:left w:val="nil"/>
              <w:bottom w:val="single" w:color="000000" w:sz="4" w:space="0"/>
              <w:right w:val="single" w:color="000000" w:sz="4" w:space="0"/>
            </w:tcBorders>
            <w:vAlign w:val="center"/>
          </w:tcPr>
          <w:p w14:paraId="6B3B64C6">
            <w:pPr>
              <w:widowControl/>
              <w:jc w:val="right"/>
              <w:rPr>
                <w:rFonts w:ascii="宋体" w:hAnsi="宋体" w:cs="Arial"/>
                <w:color w:val="000000"/>
                <w:kern w:val="0"/>
                <w:sz w:val="18"/>
                <w:szCs w:val="18"/>
              </w:rPr>
            </w:pPr>
            <w:r>
              <w:rPr>
                <w:rFonts w:hint="eastAsia" w:ascii="宋体" w:hAnsi="宋体" w:cs="Arial"/>
                <w:color w:val="000000"/>
                <w:kern w:val="0"/>
                <w:sz w:val="18"/>
                <w:szCs w:val="18"/>
              </w:rPr>
              <w:t>1,142,262.84　</w:t>
            </w:r>
          </w:p>
        </w:tc>
        <w:tc>
          <w:tcPr>
            <w:tcW w:w="2668" w:type="dxa"/>
            <w:tcBorders>
              <w:top w:val="nil"/>
              <w:left w:val="nil"/>
              <w:bottom w:val="single" w:color="000000" w:sz="4" w:space="0"/>
              <w:right w:val="single" w:color="000000" w:sz="4" w:space="0"/>
            </w:tcBorders>
            <w:vAlign w:val="center"/>
          </w:tcPr>
          <w:p w14:paraId="22EDAB01">
            <w:pPr>
              <w:widowControl/>
              <w:jc w:val="right"/>
              <w:rPr>
                <w:rFonts w:ascii="宋体" w:hAnsi="宋体" w:cs="Arial"/>
                <w:color w:val="000000"/>
                <w:kern w:val="0"/>
                <w:sz w:val="18"/>
                <w:szCs w:val="18"/>
              </w:rPr>
            </w:pPr>
            <w:r>
              <w:rPr>
                <w:rFonts w:hint="eastAsia" w:ascii="宋体" w:hAnsi="宋体" w:cs="Arial"/>
                <w:color w:val="000000"/>
                <w:kern w:val="0"/>
                <w:sz w:val="18"/>
                <w:szCs w:val="18"/>
              </w:rPr>
              <w:t>5,897,392.95　</w:t>
            </w:r>
          </w:p>
        </w:tc>
      </w:tr>
      <w:tr w14:paraId="265D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0AD6FB98">
            <w:pPr>
              <w:widowControl/>
              <w:jc w:val="both"/>
              <w:rPr>
                <w:rFonts w:hint="eastAsia" w:ascii="宋体" w:hAnsi="宋体" w:cs="Arial"/>
                <w:color w:val="000000"/>
                <w:kern w:val="0"/>
                <w:sz w:val="18"/>
                <w:szCs w:val="18"/>
              </w:rPr>
            </w:pPr>
            <w:r>
              <w:rPr>
                <w:rFonts w:hint="eastAsia" w:ascii="宋体" w:hAnsi="宋体" w:cs="Arial"/>
                <w:color w:val="000000"/>
                <w:kern w:val="0"/>
                <w:sz w:val="18"/>
                <w:szCs w:val="18"/>
              </w:rPr>
              <w:t>2010501</w:t>
            </w:r>
          </w:p>
        </w:tc>
        <w:tc>
          <w:tcPr>
            <w:tcW w:w="3938" w:type="dxa"/>
            <w:gridSpan w:val="3"/>
            <w:tcBorders>
              <w:top w:val="nil"/>
              <w:left w:val="nil"/>
              <w:bottom w:val="single" w:color="000000" w:sz="4" w:space="0"/>
              <w:right w:val="single" w:color="000000" w:sz="4" w:space="0"/>
            </w:tcBorders>
            <w:vAlign w:val="center"/>
          </w:tcPr>
          <w:p w14:paraId="1DAE309E">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行政运行</w:t>
            </w:r>
          </w:p>
        </w:tc>
        <w:tc>
          <w:tcPr>
            <w:tcW w:w="2950" w:type="dxa"/>
            <w:gridSpan w:val="2"/>
            <w:tcBorders>
              <w:top w:val="nil"/>
              <w:left w:val="nil"/>
              <w:bottom w:val="single" w:color="000000" w:sz="4" w:space="0"/>
              <w:right w:val="single" w:color="000000" w:sz="4" w:space="0"/>
            </w:tcBorders>
            <w:vAlign w:val="center"/>
          </w:tcPr>
          <w:p w14:paraId="783F91E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1,142,262.84</w:t>
            </w:r>
          </w:p>
        </w:tc>
        <w:tc>
          <w:tcPr>
            <w:tcW w:w="2904" w:type="dxa"/>
            <w:tcBorders>
              <w:top w:val="nil"/>
              <w:left w:val="nil"/>
              <w:bottom w:val="single" w:color="000000" w:sz="4" w:space="0"/>
              <w:right w:val="single" w:color="000000" w:sz="4" w:space="0"/>
            </w:tcBorders>
            <w:vAlign w:val="center"/>
          </w:tcPr>
          <w:p w14:paraId="4462608D">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1,142,262.84</w:t>
            </w:r>
          </w:p>
        </w:tc>
        <w:tc>
          <w:tcPr>
            <w:tcW w:w="2668" w:type="dxa"/>
            <w:tcBorders>
              <w:top w:val="nil"/>
              <w:left w:val="nil"/>
              <w:bottom w:val="single" w:color="000000" w:sz="4" w:space="0"/>
              <w:right w:val="single" w:color="000000" w:sz="4" w:space="0"/>
            </w:tcBorders>
            <w:vAlign w:val="center"/>
          </w:tcPr>
          <w:p w14:paraId="31FE29BB">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3CDBB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61D1F8BA">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2010502</w:t>
            </w:r>
          </w:p>
        </w:tc>
        <w:tc>
          <w:tcPr>
            <w:tcW w:w="3938" w:type="dxa"/>
            <w:gridSpan w:val="3"/>
            <w:tcBorders>
              <w:top w:val="nil"/>
              <w:left w:val="nil"/>
              <w:bottom w:val="single" w:color="000000" w:sz="4" w:space="0"/>
              <w:right w:val="single" w:color="000000" w:sz="4" w:space="0"/>
            </w:tcBorders>
            <w:vAlign w:val="center"/>
          </w:tcPr>
          <w:p w14:paraId="63BDCAAA">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一般行政管理事务</w:t>
            </w:r>
          </w:p>
        </w:tc>
        <w:tc>
          <w:tcPr>
            <w:tcW w:w="2950" w:type="dxa"/>
            <w:gridSpan w:val="2"/>
            <w:tcBorders>
              <w:top w:val="nil"/>
              <w:left w:val="nil"/>
              <w:bottom w:val="single" w:color="000000" w:sz="4" w:space="0"/>
              <w:right w:val="single" w:color="000000" w:sz="4" w:space="0"/>
            </w:tcBorders>
            <w:vAlign w:val="center"/>
          </w:tcPr>
          <w:p w14:paraId="24AA7E7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49,995.04</w:t>
            </w:r>
          </w:p>
        </w:tc>
        <w:tc>
          <w:tcPr>
            <w:tcW w:w="2904" w:type="dxa"/>
            <w:tcBorders>
              <w:top w:val="nil"/>
              <w:left w:val="nil"/>
              <w:bottom w:val="single" w:color="000000" w:sz="4" w:space="0"/>
              <w:right w:val="single" w:color="000000" w:sz="4" w:space="0"/>
            </w:tcBorders>
            <w:vAlign w:val="center"/>
          </w:tcPr>
          <w:p w14:paraId="34772F2A">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668" w:type="dxa"/>
            <w:tcBorders>
              <w:top w:val="nil"/>
              <w:left w:val="nil"/>
              <w:bottom w:val="single" w:color="000000" w:sz="4" w:space="0"/>
              <w:right w:val="single" w:color="000000" w:sz="4" w:space="0"/>
            </w:tcBorders>
            <w:vAlign w:val="center"/>
          </w:tcPr>
          <w:p w14:paraId="4A138327">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49,995.04</w:t>
            </w:r>
          </w:p>
        </w:tc>
      </w:tr>
      <w:tr w14:paraId="6451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6585ADE3">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2010505</w:t>
            </w:r>
          </w:p>
        </w:tc>
        <w:tc>
          <w:tcPr>
            <w:tcW w:w="3938" w:type="dxa"/>
            <w:gridSpan w:val="3"/>
            <w:tcBorders>
              <w:top w:val="nil"/>
              <w:left w:val="nil"/>
              <w:bottom w:val="single" w:color="000000" w:sz="4" w:space="0"/>
              <w:right w:val="single" w:color="000000" w:sz="4" w:space="0"/>
            </w:tcBorders>
            <w:vAlign w:val="center"/>
          </w:tcPr>
          <w:p w14:paraId="66D1A794">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专项统计业务</w:t>
            </w:r>
          </w:p>
        </w:tc>
        <w:tc>
          <w:tcPr>
            <w:tcW w:w="2950" w:type="dxa"/>
            <w:gridSpan w:val="2"/>
            <w:tcBorders>
              <w:top w:val="nil"/>
              <w:left w:val="nil"/>
              <w:bottom w:val="single" w:color="000000" w:sz="4" w:space="0"/>
              <w:right w:val="single" w:color="000000" w:sz="4" w:space="0"/>
            </w:tcBorders>
            <w:vAlign w:val="center"/>
          </w:tcPr>
          <w:p w14:paraId="2721CE6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1,173,821.00</w:t>
            </w:r>
          </w:p>
        </w:tc>
        <w:tc>
          <w:tcPr>
            <w:tcW w:w="2904" w:type="dxa"/>
            <w:tcBorders>
              <w:top w:val="nil"/>
              <w:left w:val="nil"/>
              <w:bottom w:val="single" w:color="000000" w:sz="4" w:space="0"/>
              <w:right w:val="single" w:color="000000" w:sz="4" w:space="0"/>
            </w:tcBorders>
            <w:vAlign w:val="center"/>
          </w:tcPr>
          <w:p w14:paraId="0D606E9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668" w:type="dxa"/>
            <w:tcBorders>
              <w:top w:val="nil"/>
              <w:left w:val="nil"/>
              <w:bottom w:val="single" w:color="000000" w:sz="4" w:space="0"/>
              <w:right w:val="single" w:color="000000" w:sz="4" w:space="0"/>
            </w:tcBorders>
            <w:vAlign w:val="center"/>
          </w:tcPr>
          <w:p w14:paraId="7E7FBFDE">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1,173,821.00</w:t>
            </w:r>
          </w:p>
        </w:tc>
      </w:tr>
      <w:tr w14:paraId="2C713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0C087C48">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2010507</w:t>
            </w:r>
          </w:p>
        </w:tc>
        <w:tc>
          <w:tcPr>
            <w:tcW w:w="3938" w:type="dxa"/>
            <w:gridSpan w:val="3"/>
            <w:tcBorders>
              <w:top w:val="nil"/>
              <w:left w:val="nil"/>
              <w:bottom w:val="single" w:color="000000" w:sz="4" w:space="0"/>
              <w:right w:val="single" w:color="000000" w:sz="4" w:space="0"/>
            </w:tcBorders>
            <w:vAlign w:val="center"/>
          </w:tcPr>
          <w:p w14:paraId="1B4AE302">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专项普查活动</w:t>
            </w:r>
          </w:p>
        </w:tc>
        <w:tc>
          <w:tcPr>
            <w:tcW w:w="2950" w:type="dxa"/>
            <w:gridSpan w:val="2"/>
            <w:tcBorders>
              <w:top w:val="nil"/>
              <w:left w:val="nil"/>
              <w:bottom w:val="single" w:color="000000" w:sz="4" w:space="0"/>
              <w:right w:val="single" w:color="000000" w:sz="4" w:space="0"/>
            </w:tcBorders>
            <w:vAlign w:val="center"/>
          </w:tcPr>
          <w:p w14:paraId="643D9FC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4,673,576.91</w:t>
            </w:r>
          </w:p>
        </w:tc>
        <w:tc>
          <w:tcPr>
            <w:tcW w:w="2904" w:type="dxa"/>
            <w:tcBorders>
              <w:top w:val="nil"/>
              <w:left w:val="nil"/>
              <w:bottom w:val="single" w:color="000000" w:sz="4" w:space="0"/>
              <w:right w:val="single" w:color="000000" w:sz="4" w:space="0"/>
            </w:tcBorders>
            <w:vAlign w:val="center"/>
          </w:tcPr>
          <w:p w14:paraId="24F2C5A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c>
          <w:tcPr>
            <w:tcW w:w="2668" w:type="dxa"/>
            <w:tcBorders>
              <w:top w:val="nil"/>
              <w:left w:val="nil"/>
              <w:bottom w:val="single" w:color="000000" w:sz="4" w:space="0"/>
              <w:right w:val="single" w:color="000000" w:sz="4" w:space="0"/>
            </w:tcBorders>
            <w:vAlign w:val="center"/>
          </w:tcPr>
          <w:p w14:paraId="23127F4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4,673,576.91</w:t>
            </w:r>
          </w:p>
        </w:tc>
      </w:tr>
      <w:tr w14:paraId="3537D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50852D0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w:t>
            </w:r>
          </w:p>
        </w:tc>
        <w:tc>
          <w:tcPr>
            <w:tcW w:w="3938" w:type="dxa"/>
            <w:gridSpan w:val="3"/>
            <w:tcBorders>
              <w:top w:val="nil"/>
              <w:left w:val="nil"/>
              <w:bottom w:val="single" w:color="000000" w:sz="4" w:space="0"/>
              <w:right w:val="single" w:color="000000" w:sz="4" w:space="0"/>
            </w:tcBorders>
            <w:vAlign w:val="center"/>
          </w:tcPr>
          <w:p w14:paraId="32D7874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社会保障和就业支出</w:t>
            </w:r>
          </w:p>
        </w:tc>
        <w:tc>
          <w:tcPr>
            <w:tcW w:w="2950" w:type="dxa"/>
            <w:gridSpan w:val="2"/>
            <w:tcBorders>
              <w:top w:val="nil"/>
              <w:left w:val="nil"/>
              <w:bottom w:val="single" w:color="000000" w:sz="4" w:space="0"/>
              <w:right w:val="single" w:color="000000" w:sz="4" w:space="0"/>
            </w:tcBorders>
            <w:vAlign w:val="center"/>
          </w:tcPr>
          <w:p w14:paraId="21F0011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904" w:type="dxa"/>
            <w:tcBorders>
              <w:top w:val="nil"/>
              <w:left w:val="nil"/>
              <w:bottom w:val="single" w:color="000000" w:sz="4" w:space="0"/>
              <w:right w:val="single" w:color="000000" w:sz="4" w:space="0"/>
            </w:tcBorders>
            <w:vAlign w:val="center"/>
          </w:tcPr>
          <w:p w14:paraId="68BB44D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668" w:type="dxa"/>
            <w:tcBorders>
              <w:top w:val="nil"/>
              <w:left w:val="nil"/>
              <w:bottom w:val="single" w:color="000000" w:sz="4" w:space="0"/>
              <w:right w:val="single" w:color="000000" w:sz="4" w:space="0"/>
            </w:tcBorders>
            <w:vAlign w:val="center"/>
          </w:tcPr>
          <w:p w14:paraId="1787F0F8">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3BD28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20BA89A4">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w:t>
            </w:r>
          </w:p>
        </w:tc>
        <w:tc>
          <w:tcPr>
            <w:tcW w:w="3938" w:type="dxa"/>
            <w:gridSpan w:val="3"/>
            <w:tcBorders>
              <w:top w:val="nil"/>
              <w:left w:val="nil"/>
              <w:bottom w:val="single" w:color="000000" w:sz="4" w:space="0"/>
              <w:right w:val="single" w:color="000000" w:sz="4" w:space="0"/>
            </w:tcBorders>
            <w:vAlign w:val="center"/>
          </w:tcPr>
          <w:p w14:paraId="65DEB91F">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行政事业单位养老支出</w:t>
            </w:r>
          </w:p>
        </w:tc>
        <w:tc>
          <w:tcPr>
            <w:tcW w:w="2950" w:type="dxa"/>
            <w:gridSpan w:val="2"/>
            <w:tcBorders>
              <w:top w:val="nil"/>
              <w:left w:val="nil"/>
              <w:bottom w:val="single" w:color="000000" w:sz="4" w:space="0"/>
              <w:right w:val="single" w:color="000000" w:sz="4" w:space="0"/>
            </w:tcBorders>
            <w:vAlign w:val="center"/>
          </w:tcPr>
          <w:p w14:paraId="0C655E31">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904" w:type="dxa"/>
            <w:tcBorders>
              <w:top w:val="nil"/>
              <w:left w:val="nil"/>
              <w:bottom w:val="single" w:color="000000" w:sz="4" w:space="0"/>
              <w:right w:val="single" w:color="000000" w:sz="4" w:space="0"/>
            </w:tcBorders>
            <w:vAlign w:val="center"/>
          </w:tcPr>
          <w:p w14:paraId="769B739C">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668" w:type="dxa"/>
            <w:tcBorders>
              <w:top w:val="nil"/>
              <w:left w:val="nil"/>
              <w:bottom w:val="single" w:color="000000" w:sz="4" w:space="0"/>
              <w:right w:val="single" w:color="000000" w:sz="4" w:space="0"/>
            </w:tcBorders>
            <w:vAlign w:val="center"/>
          </w:tcPr>
          <w:p w14:paraId="13BE734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5B9EE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3D7658F5">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2080505</w:t>
            </w:r>
          </w:p>
        </w:tc>
        <w:tc>
          <w:tcPr>
            <w:tcW w:w="3938" w:type="dxa"/>
            <w:gridSpan w:val="3"/>
            <w:tcBorders>
              <w:top w:val="nil"/>
              <w:left w:val="nil"/>
              <w:bottom w:val="single" w:color="000000" w:sz="4" w:space="0"/>
              <w:right w:val="single" w:color="000000" w:sz="4" w:space="0"/>
            </w:tcBorders>
            <w:vAlign w:val="center"/>
          </w:tcPr>
          <w:p w14:paraId="4C584473">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机关事业单位基本养老保险缴费支出</w:t>
            </w:r>
          </w:p>
        </w:tc>
        <w:tc>
          <w:tcPr>
            <w:tcW w:w="2950" w:type="dxa"/>
            <w:gridSpan w:val="2"/>
            <w:tcBorders>
              <w:top w:val="nil"/>
              <w:left w:val="nil"/>
              <w:bottom w:val="single" w:color="000000" w:sz="4" w:space="0"/>
              <w:right w:val="single" w:color="000000" w:sz="4" w:space="0"/>
            </w:tcBorders>
            <w:vAlign w:val="center"/>
          </w:tcPr>
          <w:p w14:paraId="1E15362A">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904" w:type="dxa"/>
            <w:tcBorders>
              <w:top w:val="nil"/>
              <w:left w:val="nil"/>
              <w:bottom w:val="single" w:color="000000" w:sz="4" w:space="0"/>
              <w:right w:val="single" w:color="000000" w:sz="4" w:space="0"/>
            </w:tcBorders>
            <w:vAlign w:val="center"/>
          </w:tcPr>
          <w:p w14:paraId="1616E90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86,084.00</w:t>
            </w:r>
          </w:p>
        </w:tc>
        <w:tc>
          <w:tcPr>
            <w:tcW w:w="2668" w:type="dxa"/>
            <w:tcBorders>
              <w:top w:val="nil"/>
              <w:left w:val="nil"/>
              <w:bottom w:val="single" w:color="000000" w:sz="4" w:space="0"/>
              <w:right w:val="single" w:color="000000" w:sz="4" w:space="0"/>
            </w:tcBorders>
            <w:vAlign w:val="center"/>
          </w:tcPr>
          <w:p w14:paraId="098AEBA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1AFBC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1B262196">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w:t>
            </w:r>
          </w:p>
        </w:tc>
        <w:tc>
          <w:tcPr>
            <w:tcW w:w="3938" w:type="dxa"/>
            <w:gridSpan w:val="3"/>
            <w:tcBorders>
              <w:top w:val="nil"/>
              <w:left w:val="nil"/>
              <w:bottom w:val="single" w:color="000000" w:sz="4" w:space="0"/>
              <w:right w:val="single" w:color="000000" w:sz="4" w:space="0"/>
            </w:tcBorders>
            <w:vAlign w:val="center"/>
          </w:tcPr>
          <w:p w14:paraId="64C2830A">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卫生健康支出</w:t>
            </w:r>
          </w:p>
        </w:tc>
        <w:tc>
          <w:tcPr>
            <w:tcW w:w="2950" w:type="dxa"/>
            <w:gridSpan w:val="2"/>
            <w:tcBorders>
              <w:top w:val="nil"/>
              <w:left w:val="nil"/>
              <w:bottom w:val="single" w:color="000000" w:sz="4" w:space="0"/>
              <w:right w:val="single" w:color="000000" w:sz="4" w:space="0"/>
            </w:tcBorders>
            <w:vAlign w:val="center"/>
          </w:tcPr>
          <w:p w14:paraId="418464EB">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68,870.00</w:t>
            </w:r>
          </w:p>
        </w:tc>
        <w:tc>
          <w:tcPr>
            <w:tcW w:w="2904" w:type="dxa"/>
            <w:tcBorders>
              <w:top w:val="nil"/>
              <w:left w:val="nil"/>
              <w:bottom w:val="single" w:color="000000" w:sz="4" w:space="0"/>
              <w:right w:val="single" w:color="000000" w:sz="4" w:space="0"/>
            </w:tcBorders>
            <w:vAlign w:val="center"/>
          </w:tcPr>
          <w:p w14:paraId="16CCAFD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68,870.00</w:t>
            </w:r>
          </w:p>
        </w:tc>
        <w:tc>
          <w:tcPr>
            <w:tcW w:w="2668" w:type="dxa"/>
            <w:tcBorders>
              <w:top w:val="nil"/>
              <w:left w:val="nil"/>
              <w:bottom w:val="single" w:color="000000" w:sz="4" w:space="0"/>
              <w:right w:val="single" w:color="000000" w:sz="4" w:space="0"/>
            </w:tcBorders>
            <w:vAlign w:val="center"/>
          </w:tcPr>
          <w:p w14:paraId="4DB4540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423A8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4838ABC7">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w:t>
            </w:r>
          </w:p>
        </w:tc>
        <w:tc>
          <w:tcPr>
            <w:tcW w:w="3938" w:type="dxa"/>
            <w:gridSpan w:val="3"/>
            <w:tcBorders>
              <w:top w:val="nil"/>
              <w:left w:val="nil"/>
              <w:bottom w:val="single" w:color="000000" w:sz="4" w:space="0"/>
              <w:right w:val="single" w:color="000000" w:sz="4" w:space="0"/>
            </w:tcBorders>
            <w:vAlign w:val="center"/>
          </w:tcPr>
          <w:p w14:paraId="145AF56C">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行政事业单位医疗</w:t>
            </w:r>
          </w:p>
        </w:tc>
        <w:tc>
          <w:tcPr>
            <w:tcW w:w="2950" w:type="dxa"/>
            <w:gridSpan w:val="2"/>
            <w:tcBorders>
              <w:top w:val="nil"/>
              <w:left w:val="nil"/>
              <w:bottom w:val="single" w:color="000000" w:sz="4" w:space="0"/>
              <w:right w:val="single" w:color="000000" w:sz="4" w:space="0"/>
            </w:tcBorders>
            <w:vAlign w:val="center"/>
          </w:tcPr>
          <w:p w14:paraId="047A93E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68,870.00</w:t>
            </w:r>
          </w:p>
        </w:tc>
        <w:tc>
          <w:tcPr>
            <w:tcW w:w="2904" w:type="dxa"/>
            <w:tcBorders>
              <w:top w:val="nil"/>
              <w:left w:val="nil"/>
              <w:bottom w:val="single" w:color="000000" w:sz="4" w:space="0"/>
              <w:right w:val="single" w:color="000000" w:sz="4" w:space="0"/>
            </w:tcBorders>
            <w:vAlign w:val="center"/>
          </w:tcPr>
          <w:p w14:paraId="56B5FC0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68,870.00</w:t>
            </w:r>
          </w:p>
        </w:tc>
        <w:tc>
          <w:tcPr>
            <w:tcW w:w="2668" w:type="dxa"/>
            <w:tcBorders>
              <w:top w:val="nil"/>
              <w:left w:val="nil"/>
              <w:bottom w:val="single" w:color="000000" w:sz="4" w:space="0"/>
              <w:right w:val="single" w:color="000000" w:sz="4" w:space="0"/>
            </w:tcBorders>
            <w:vAlign w:val="center"/>
          </w:tcPr>
          <w:p w14:paraId="1D9F5896">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1AAA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054ED32E">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2101101</w:t>
            </w:r>
          </w:p>
        </w:tc>
        <w:tc>
          <w:tcPr>
            <w:tcW w:w="3938" w:type="dxa"/>
            <w:gridSpan w:val="3"/>
            <w:tcBorders>
              <w:top w:val="nil"/>
              <w:left w:val="nil"/>
              <w:bottom w:val="single" w:color="000000" w:sz="4" w:space="0"/>
              <w:right w:val="single" w:color="000000" w:sz="4" w:space="0"/>
            </w:tcBorders>
            <w:vAlign w:val="center"/>
          </w:tcPr>
          <w:p w14:paraId="6880884A">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rPr>
              <w:t>行政单位医疗</w:t>
            </w:r>
          </w:p>
        </w:tc>
        <w:tc>
          <w:tcPr>
            <w:tcW w:w="2950" w:type="dxa"/>
            <w:gridSpan w:val="2"/>
            <w:tcBorders>
              <w:top w:val="nil"/>
              <w:left w:val="nil"/>
              <w:bottom w:val="single" w:color="000000" w:sz="4" w:space="0"/>
              <w:right w:val="single" w:color="000000" w:sz="4" w:space="0"/>
            </w:tcBorders>
            <w:vAlign w:val="center"/>
          </w:tcPr>
          <w:p w14:paraId="34873A1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56,196.00</w:t>
            </w:r>
          </w:p>
        </w:tc>
        <w:tc>
          <w:tcPr>
            <w:tcW w:w="2904" w:type="dxa"/>
            <w:tcBorders>
              <w:top w:val="nil"/>
              <w:left w:val="nil"/>
              <w:bottom w:val="single" w:color="000000" w:sz="4" w:space="0"/>
              <w:right w:val="single" w:color="000000" w:sz="4" w:space="0"/>
            </w:tcBorders>
            <w:vAlign w:val="center"/>
          </w:tcPr>
          <w:p w14:paraId="6450E77F">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56,196.00</w:t>
            </w:r>
          </w:p>
        </w:tc>
        <w:tc>
          <w:tcPr>
            <w:tcW w:w="2668" w:type="dxa"/>
            <w:tcBorders>
              <w:top w:val="nil"/>
              <w:left w:val="nil"/>
              <w:bottom w:val="single" w:color="000000" w:sz="4" w:space="0"/>
              <w:right w:val="single" w:color="000000" w:sz="4" w:space="0"/>
            </w:tcBorders>
            <w:vAlign w:val="center"/>
          </w:tcPr>
          <w:p w14:paraId="5138D9C0">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29F27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0B55526A">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2101103</w:t>
            </w:r>
          </w:p>
        </w:tc>
        <w:tc>
          <w:tcPr>
            <w:tcW w:w="3938" w:type="dxa"/>
            <w:gridSpan w:val="3"/>
            <w:tcBorders>
              <w:top w:val="nil"/>
              <w:left w:val="nil"/>
              <w:bottom w:val="single" w:color="000000" w:sz="4" w:space="0"/>
              <w:right w:val="single" w:color="000000" w:sz="4" w:space="0"/>
            </w:tcBorders>
            <w:vAlign w:val="center"/>
          </w:tcPr>
          <w:p w14:paraId="56AF798D">
            <w:pPr>
              <w:widowControl/>
              <w:ind w:firstLine="180" w:firstLineChars="100"/>
              <w:jc w:val="left"/>
              <w:rPr>
                <w:rFonts w:hint="eastAsia" w:ascii="宋体" w:hAnsi="宋体" w:cs="Arial"/>
                <w:color w:val="000000"/>
                <w:kern w:val="0"/>
                <w:sz w:val="18"/>
                <w:szCs w:val="18"/>
              </w:rPr>
            </w:pPr>
            <w:r>
              <w:rPr>
                <w:rFonts w:hint="eastAsia" w:ascii="宋体" w:hAnsi="宋体" w:cs="Arial"/>
                <w:color w:val="000000"/>
                <w:kern w:val="0"/>
                <w:sz w:val="18"/>
                <w:szCs w:val="18"/>
                <w:lang w:val="en-US" w:eastAsia="zh-CN"/>
              </w:rPr>
              <w:t>公务员医疗补助</w:t>
            </w:r>
          </w:p>
        </w:tc>
        <w:tc>
          <w:tcPr>
            <w:tcW w:w="2950" w:type="dxa"/>
            <w:gridSpan w:val="2"/>
            <w:tcBorders>
              <w:top w:val="nil"/>
              <w:left w:val="nil"/>
              <w:bottom w:val="single" w:color="000000" w:sz="4" w:space="0"/>
              <w:right w:val="single" w:color="000000" w:sz="4" w:space="0"/>
            </w:tcBorders>
            <w:vAlign w:val="center"/>
          </w:tcPr>
          <w:p w14:paraId="72C7EE22">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12,674.00</w:t>
            </w:r>
          </w:p>
        </w:tc>
        <w:tc>
          <w:tcPr>
            <w:tcW w:w="2904" w:type="dxa"/>
            <w:tcBorders>
              <w:top w:val="nil"/>
              <w:left w:val="nil"/>
              <w:bottom w:val="single" w:color="000000" w:sz="4" w:space="0"/>
              <w:right w:val="single" w:color="000000" w:sz="4" w:space="0"/>
            </w:tcBorders>
            <w:vAlign w:val="center"/>
          </w:tcPr>
          <w:p w14:paraId="7B81B319">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12,674.00</w:t>
            </w:r>
          </w:p>
        </w:tc>
        <w:tc>
          <w:tcPr>
            <w:tcW w:w="2668" w:type="dxa"/>
            <w:tcBorders>
              <w:top w:val="nil"/>
              <w:left w:val="nil"/>
              <w:bottom w:val="single" w:color="000000" w:sz="4" w:space="0"/>
              <w:right w:val="single" w:color="000000" w:sz="4" w:space="0"/>
            </w:tcBorders>
            <w:vAlign w:val="center"/>
          </w:tcPr>
          <w:p w14:paraId="3CA8D195">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2FBC5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7AB4291D">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221</w:t>
            </w:r>
          </w:p>
        </w:tc>
        <w:tc>
          <w:tcPr>
            <w:tcW w:w="3938" w:type="dxa"/>
            <w:gridSpan w:val="3"/>
            <w:tcBorders>
              <w:top w:val="nil"/>
              <w:left w:val="nil"/>
              <w:bottom w:val="single" w:color="000000" w:sz="4" w:space="0"/>
              <w:right w:val="single" w:color="000000" w:sz="4" w:space="0"/>
            </w:tcBorders>
            <w:vAlign w:val="center"/>
          </w:tcPr>
          <w:p w14:paraId="43CE2C30">
            <w:pPr>
              <w:widowControl/>
              <w:jc w:val="left"/>
              <w:rPr>
                <w:rFonts w:hint="eastAsia" w:ascii="宋体" w:hAnsi="宋体" w:cs="Arial"/>
                <w:color w:val="000000"/>
                <w:kern w:val="0"/>
                <w:sz w:val="18"/>
                <w:szCs w:val="18"/>
              </w:rPr>
            </w:pPr>
            <w:r>
              <w:rPr>
                <w:rFonts w:hint="eastAsia" w:ascii="宋体" w:hAnsi="宋体" w:cs="Arial"/>
                <w:color w:val="000000"/>
                <w:kern w:val="0"/>
                <w:sz w:val="18"/>
                <w:szCs w:val="18"/>
              </w:rPr>
              <w:t>住房保障支出</w:t>
            </w:r>
          </w:p>
        </w:tc>
        <w:tc>
          <w:tcPr>
            <w:tcW w:w="2950" w:type="dxa"/>
            <w:gridSpan w:val="2"/>
            <w:tcBorders>
              <w:top w:val="nil"/>
              <w:left w:val="nil"/>
              <w:bottom w:val="single" w:color="000000" w:sz="4" w:space="0"/>
              <w:right w:val="single" w:color="000000" w:sz="4" w:space="0"/>
            </w:tcBorders>
            <w:vAlign w:val="center"/>
          </w:tcPr>
          <w:p w14:paraId="614CB08A">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103,908.00</w:t>
            </w:r>
          </w:p>
        </w:tc>
        <w:tc>
          <w:tcPr>
            <w:tcW w:w="2904" w:type="dxa"/>
            <w:tcBorders>
              <w:top w:val="nil"/>
              <w:left w:val="nil"/>
              <w:bottom w:val="single" w:color="000000" w:sz="4" w:space="0"/>
              <w:right w:val="single" w:color="000000" w:sz="4" w:space="0"/>
            </w:tcBorders>
            <w:vAlign w:val="center"/>
          </w:tcPr>
          <w:p w14:paraId="72E3779E">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103,908.00</w:t>
            </w:r>
          </w:p>
        </w:tc>
        <w:tc>
          <w:tcPr>
            <w:tcW w:w="2668" w:type="dxa"/>
            <w:tcBorders>
              <w:top w:val="nil"/>
              <w:left w:val="nil"/>
              <w:bottom w:val="single" w:color="000000" w:sz="4" w:space="0"/>
              <w:right w:val="single" w:color="000000" w:sz="4" w:space="0"/>
            </w:tcBorders>
            <w:vAlign w:val="center"/>
          </w:tcPr>
          <w:p w14:paraId="028DF083">
            <w:pPr>
              <w:widowControl/>
              <w:jc w:val="right"/>
              <w:rPr>
                <w:rFonts w:hint="eastAsia" w:ascii="宋体" w:hAnsi="宋体" w:cs="Arial"/>
                <w:color w:val="000000"/>
                <w:kern w:val="0"/>
                <w:sz w:val="18"/>
                <w:szCs w:val="18"/>
              </w:rPr>
            </w:pPr>
            <w:r>
              <w:rPr>
                <w:rFonts w:hint="eastAsia" w:ascii="宋体" w:hAnsi="宋体" w:cs="Arial"/>
                <w:color w:val="000000"/>
                <w:kern w:val="0"/>
                <w:sz w:val="18"/>
                <w:szCs w:val="18"/>
              </w:rPr>
              <w:t>0.00</w:t>
            </w:r>
          </w:p>
        </w:tc>
      </w:tr>
      <w:tr w14:paraId="3BB20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22F6EA16">
            <w:pPr>
              <w:widowControl/>
              <w:jc w:val="left"/>
              <w:rPr>
                <w:rFonts w:ascii="宋体" w:hAnsi="宋体" w:cs="Arial"/>
                <w:color w:val="000000"/>
                <w:kern w:val="0"/>
                <w:sz w:val="18"/>
                <w:szCs w:val="18"/>
              </w:rPr>
            </w:pPr>
            <w:r>
              <w:rPr>
                <w:rFonts w:hint="eastAsia" w:ascii="宋体" w:hAnsi="宋体" w:cs="Arial"/>
                <w:color w:val="000000"/>
                <w:kern w:val="0"/>
                <w:sz w:val="18"/>
                <w:szCs w:val="18"/>
              </w:rPr>
              <w:t>22102</w:t>
            </w:r>
          </w:p>
        </w:tc>
        <w:tc>
          <w:tcPr>
            <w:tcW w:w="3938" w:type="dxa"/>
            <w:gridSpan w:val="3"/>
            <w:tcBorders>
              <w:top w:val="nil"/>
              <w:left w:val="nil"/>
              <w:bottom w:val="single" w:color="000000" w:sz="4" w:space="0"/>
              <w:right w:val="single" w:color="000000" w:sz="4" w:space="0"/>
            </w:tcBorders>
            <w:vAlign w:val="center"/>
          </w:tcPr>
          <w:p w14:paraId="72BCC5D4">
            <w:pPr>
              <w:widowControl/>
              <w:jc w:val="left"/>
              <w:rPr>
                <w:rFonts w:ascii="宋体" w:hAnsi="宋体" w:cs="Arial"/>
                <w:color w:val="000000"/>
                <w:kern w:val="0"/>
                <w:sz w:val="18"/>
                <w:szCs w:val="18"/>
              </w:rPr>
            </w:pPr>
            <w:r>
              <w:rPr>
                <w:rFonts w:hint="eastAsia" w:ascii="宋体" w:hAnsi="宋体" w:cs="Arial"/>
                <w:color w:val="000000"/>
                <w:kern w:val="0"/>
                <w:sz w:val="18"/>
                <w:szCs w:val="18"/>
              </w:rPr>
              <w:t>住房改革支出</w:t>
            </w:r>
          </w:p>
        </w:tc>
        <w:tc>
          <w:tcPr>
            <w:tcW w:w="2950" w:type="dxa"/>
            <w:gridSpan w:val="2"/>
            <w:tcBorders>
              <w:top w:val="nil"/>
              <w:left w:val="nil"/>
              <w:bottom w:val="single" w:color="000000" w:sz="4" w:space="0"/>
              <w:right w:val="single" w:color="000000" w:sz="4" w:space="0"/>
            </w:tcBorders>
            <w:vAlign w:val="center"/>
          </w:tcPr>
          <w:p w14:paraId="4792ED97">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2904" w:type="dxa"/>
            <w:tcBorders>
              <w:top w:val="nil"/>
              <w:left w:val="nil"/>
              <w:bottom w:val="single" w:color="000000" w:sz="4" w:space="0"/>
              <w:right w:val="single" w:color="000000" w:sz="4" w:space="0"/>
            </w:tcBorders>
            <w:vAlign w:val="center"/>
          </w:tcPr>
          <w:p w14:paraId="356B3D65">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2668" w:type="dxa"/>
            <w:tcBorders>
              <w:top w:val="nil"/>
              <w:left w:val="nil"/>
              <w:bottom w:val="single" w:color="000000" w:sz="4" w:space="0"/>
              <w:right w:val="single" w:color="000000" w:sz="4" w:space="0"/>
            </w:tcBorders>
            <w:vAlign w:val="center"/>
          </w:tcPr>
          <w:p w14:paraId="772EE451">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14:paraId="5A775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339" w:type="dxa"/>
            <w:gridSpan w:val="3"/>
            <w:tcBorders>
              <w:top w:val="single" w:color="000000" w:sz="4" w:space="0"/>
              <w:left w:val="single" w:color="000000" w:sz="8" w:space="0"/>
              <w:bottom w:val="single" w:color="000000" w:sz="4" w:space="0"/>
              <w:right w:val="single" w:color="000000" w:sz="4" w:space="0"/>
            </w:tcBorders>
            <w:vAlign w:val="center"/>
          </w:tcPr>
          <w:p w14:paraId="1BB46B48">
            <w:pPr>
              <w:widowControl/>
              <w:jc w:val="left"/>
              <w:rPr>
                <w:rFonts w:ascii="宋体" w:hAnsi="宋体" w:cs="Arial"/>
                <w:color w:val="000000"/>
                <w:kern w:val="0"/>
                <w:sz w:val="18"/>
                <w:szCs w:val="18"/>
              </w:rPr>
            </w:pPr>
            <w:r>
              <w:rPr>
                <w:rFonts w:hint="eastAsia" w:ascii="宋体" w:hAnsi="宋体" w:cs="Arial"/>
                <w:color w:val="000000"/>
                <w:kern w:val="0"/>
                <w:sz w:val="18"/>
                <w:szCs w:val="18"/>
              </w:rPr>
              <w:t>2210201</w:t>
            </w:r>
          </w:p>
        </w:tc>
        <w:tc>
          <w:tcPr>
            <w:tcW w:w="3938" w:type="dxa"/>
            <w:gridSpan w:val="3"/>
            <w:tcBorders>
              <w:top w:val="nil"/>
              <w:left w:val="nil"/>
              <w:bottom w:val="single" w:color="000000" w:sz="4" w:space="0"/>
              <w:right w:val="single" w:color="000000" w:sz="4" w:space="0"/>
            </w:tcBorders>
            <w:vAlign w:val="center"/>
          </w:tcPr>
          <w:p w14:paraId="1B9A6F15">
            <w:pPr>
              <w:widowControl/>
              <w:ind w:firstLine="180" w:firstLineChars="100"/>
              <w:jc w:val="left"/>
              <w:rPr>
                <w:rFonts w:ascii="宋体" w:hAnsi="宋体" w:cs="Arial"/>
                <w:color w:val="000000"/>
                <w:kern w:val="0"/>
                <w:sz w:val="18"/>
                <w:szCs w:val="18"/>
              </w:rPr>
            </w:pPr>
            <w:r>
              <w:rPr>
                <w:rFonts w:hint="eastAsia" w:ascii="宋体" w:hAnsi="宋体" w:cs="Arial"/>
                <w:color w:val="000000"/>
                <w:kern w:val="0"/>
                <w:sz w:val="18"/>
                <w:szCs w:val="18"/>
              </w:rPr>
              <w:t>住房公积金</w:t>
            </w:r>
          </w:p>
        </w:tc>
        <w:tc>
          <w:tcPr>
            <w:tcW w:w="2950" w:type="dxa"/>
            <w:gridSpan w:val="2"/>
            <w:tcBorders>
              <w:top w:val="nil"/>
              <w:left w:val="nil"/>
              <w:bottom w:val="single" w:color="000000" w:sz="4" w:space="0"/>
              <w:right w:val="single" w:color="000000" w:sz="4" w:space="0"/>
            </w:tcBorders>
            <w:vAlign w:val="center"/>
          </w:tcPr>
          <w:p w14:paraId="677FE97D">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2904" w:type="dxa"/>
            <w:tcBorders>
              <w:top w:val="nil"/>
              <w:left w:val="nil"/>
              <w:bottom w:val="single" w:color="000000" w:sz="4" w:space="0"/>
              <w:right w:val="single" w:color="000000" w:sz="4" w:space="0"/>
            </w:tcBorders>
            <w:vAlign w:val="center"/>
          </w:tcPr>
          <w:p w14:paraId="2CB71674">
            <w:pPr>
              <w:widowControl/>
              <w:jc w:val="right"/>
              <w:rPr>
                <w:rFonts w:ascii="宋体" w:hAnsi="宋体" w:cs="Arial"/>
                <w:color w:val="000000"/>
                <w:kern w:val="0"/>
                <w:sz w:val="18"/>
                <w:szCs w:val="18"/>
              </w:rPr>
            </w:pPr>
            <w:r>
              <w:rPr>
                <w:rFonts w:hint="eastAsia" w:ascii="宋体" w:hAnsi="宋体" w:cs="Arial"/>
                <w:color w:val="000000"/>
                <w:kern w:val="0"/>
                <w:sz w:val="18"/>
                <w:szCs w:val="18"/>
              </w:rPr>
              <w:t>103,908.00　</w:t>
            </w:r>
          </w:p>
        </w:tc>
        <w:tc>
          <w:tcPr>
            <w:tcW w:w="2668" w:type="dxa"/>
            <w:tcBorders>
              <w:top w:val="nil"/>
              <w:left w:val="nil"/>
              <w:bottom w:val="single" w:color="000000" w:sz="4" w:space="0"/>
              <w:right w:val="single" w:color="000000" w:sz="4" w:space="0"/>
            </w:tcBorders>
            <w:vAlign w:val="center"/>
          </w:tcPr>
          <w:p w14:paraId="4AC8BCE8">
            <w:pPr>
              <w:widowControl/>
              <w:jc w:val="right"/>
              <w:rPr>
                <w:rFonts w:ascii="宋体" w:hAnsi="宋体" w:cs="Arial"/>
                <w:color w:val="000000"/>
                <w:kern w:val="0"/>
                <w:sz w:val="18"/>
                <w:szCs w:val="18"/>
              </w:rPr>
            </w:pPr>
            <w:r>
              <w:rPr>
                <w:rFonts w:hint="eastAsia" w:ascii="宋体" w:hAnsi="宋体" w:cs="Arial"/>
                <w:color w:val="000000"/>
                <w:kern w:val="0"/>
                <w:sz w:val="18"/>
                <w:szCs w:val="18"/>
              </w:rPr>
              <w:t>0.00</w:t>
            </w:r>
          </w:p>
        </w:tc>
      </w:tr>
      <w:tr w14:paraId="0FC8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3799" w:type="dxa"/>
            <w:gridSpan w:val="10"/>
            <w:tcBorders>
              <w:top w:val="single" w:color="000000" w:sz="8" w:space="0"/>
              <w:left w:val="nil"/>
              <w:bottom w:val="nil"/>
              <w:right w:val="nil"/>
            </w:tcBorders>
            <w:vAlign w:val="bottom"/>
          </w:tcPr>
          <w:p w14:paraId="3B60D208">
            <w:pPr>
              <w:widowControl/>
              <w:jc w:val="left"/>
              <w:rPr>
                <w:rFonts w:ascii="宋体" w:hAnsi="宋体" w:cs="Arial"/>
                <w:color w:val="000000"/>
                <w:kern w:val="0"/>
                <w:sz w:val="24"/>
                <w:szCs w:val="24"/>
              </w:rPr>
            </w:pPr>
            <w:r>
              <w:rPr>
                <w:rFonts w:hint="eastAsia" w:ascii="宋体" w:hAnsi="宋体" w:cs="Arial"/>
                <w:color w:val="000000"/>
                <w:kern w:val="0"/>
                <w:sz w:val="24"/>
                <w:szCs w:val="24"/>
              </w:rPr>
              <w:t>注：本表反映部门本年度一般公共预算财政拨款实际支出情况，数据取自财决07表</w:t>
            </w:r>
          </w:p>
        </w:tc>
      </w:tr>
    </w:tbl>
    <w:tbl>
      <w:tblPr>
        <w:tblStyle w:val="4"/>
        <w:tblpPr w:leftFromText="180" w:rightFromText="180" w:vertAnchor="text" w:horzAnchor="page" w:tblpX="1406" w:tblpY="-721"/>
        <w:tblOverlap w:val="never"/>
        <w:tblW w:w="138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48"/>
        <w:gridCol w:w="2440"/>
        <w:gridCol w:w="1166"/>
        <w:gridCol w:w="442"/>
        <w:gridCol w:w="531"/>
        <w:gridCol w:w="1947"/>
        <w:gridCol w:w="1226"/>
        <w:gridCol w:w="901"/>
        <w:gridCol w:w="2843"/>
        <w:gridCol w:w="390"/>
        <w:gridCol w:w="1046"/>
      </w:tblGrid>
      <w:tr w14:paraId="11AC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191" w:hRule="exact"/>
        </w:trPr>
        <w:tc>
          <w:tcPr>
            <w:tcW w:w="13880" w:type="dxa"/>
            <w:gridSpan w:val="11"/>
            <w:tcBorders>
              <w:top w:val="nil"/>
              <w:left w:val="nil"/>
              <w:bottom w:val="nil"/>
              <w:right w:val="nil"/>
            </w:tcBorders>
            <w:tcMar>
              <w:top w:w="12" w:type="dxa"/>
              <w:left w:w="12" w:type="dxa"/>
              <w:right w:w="12" w:type="dxa"/>
            </w:tcMar>
            <w:vAlign w:val="center"/>
          </w:tcPr>
          <w:p w14:paraId="18521748">
            <w:pPr>
              <w:widowControl/>
              <w:jc w:val="center"/>
              <w:textAlignment w:val="center"/>
              <w:rPr>
                <w:rFonts w:hint="eastAsia" w:ascii="宋体" w:hAnsi="宋体" w:cs="Arial"/>
                <w:b/>
                <w:bCs/>
                <w:color w:val="000000"/>
                <w:kern w:val="0"/>
                <w:sz w:val="36"/>
                <w:szCs w:val="36"/>
              </w:rPr>
            </w:pPr>
          </w:p>
          <w:p w14:paraId="14AD9DE1">
            <w:pPr>
              <w:widowControl/>
              <w:jc w:val="center"/>
              <w:textAlignment w:val="center"/>
              <w:rPr>
                <w:rFonts w:ascii="华文中宋" w:hAnsi="华文中宋" w:eastAsia="华文中宋" w:cs="华文中宋"/>
                <w:i w:val="0"/>
                <w:color w:val="000000"/>
                <w:sz w:val="32"/>
                <w:szCs w:val="32"/>
                <w:u w:val="none"/>
              </w:rPr>
            </w:pPr>
            <w:r>
              <w:rPr>
                <w:rFonts w:hint="eastAsia" w:ascii="宋体" w:hAnsi="宋体" w:cs="Arial"/>
                <w:b/>
                <w:bCs/>
                <w:color w:val="000000"/>
                <w:kern w:val="0"/>
                <w:sz w:val="28"/>
                <w:szCs w:val="28"/>
              </w:rPr>
              <w:t>一般公共预算财政拨款</w:t>
            </w:r>
            <w:r>
              <w:rPr>
                <w:rFonts w:hint="eastAsia" w:ascii="宋体" w:hAnsi="宋体" w:cs="Arial"/>
                <w:b/>
                <w:bCs/>
                <w:color w:val="000000"/>
                <w:kern w:val="0"/>
                <w:sz w:val="28"/>
                <w:szCs w:val="28"/>
                <w:lang w:eastAsia="zh-CN"/>
              </w:rPr>
              <w:t>基本</w:t>
            </w:r>
            <w:r>
              <w:rPr>
                <w:rFonts w:hint="eastAsia" w:ascii="宋体" w:hAnsi="宋体" w:cs="Arial"/>
                <w:b/>
                <w:bCs/>
                <w:color w:val="000000"/>
                <w:kern w:val="0"/>
                <w:sz w:val="28"/>
                <w:szCs w:val="28"/>
              </w:rPr>
              <w:t>支出决算表</w:t>
            </w:r>
          </w:p>
        </w:tc>
      </w:tr>
      <w:tr w14:paraId="39812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996" w:type="dxa"/>
            <w:gridSpan w:val="4"/>
            <w:tcBorders>
              <w:top w:val="nil"/>
              <w:left w:val="nil"/>
              <w:bottom w:val="nil"/>
              <w:right w:val="nil"/>
            </w:tcBorders>
            <w:shd w:val="clear" w:color="auto" w:fill="FFFFFF"/>
            <w:tcMar>
              <w:top w:w="12" w:type="dxa"/>
              <w:left w:w="12" w:type="dxa"/>
              <w:right w:w="12" w:type="dxa"/>
            </w:tcMar>
            <w:vAlign w:val="center"/>
          </w:tcPr>
          <w:p w14:paraId="78AB5B54">
            <w:pPr>
              <w:jc w:val="center"/>
              <w:rPr>
                <w:rFonts w:hint="eastAsia" w:ascii="宋体" w:hAnsi="宋体" w:eastAsia="宋体" w:cs="宋体"/>
                <w:i w:val="0"/>
                <w:color w:val="auto"/>
                <w:sz w:val="22"/>
                <w:szCs w:val="22"/>
                <w:u w:val="none"/>
              </w:rPr>
            </w:pPr>
          </w:p>
        </w:tc>
        <w:tc>
          <w:tcPr>
            <w:tcW w:w="7448" w:type="dxa"/>
            <w:gridSpan w:val="5"/>
            <w:tcBorders>
              <w:top w:val="nil"/>
              <w:left w:val="nil"/>
              <w:bottom w:val="nil"/>
              <w:right w:val="nil"/>
            </w:tcBorders>
            <w:shd w:val="clear" w:color="auto" w:fill="FFFFFF"/>
            <w:tcMar>
              <w:top w:w="12" w:type="dxa"/>
              <w:left w:w="12" w:type="dxa"/>
              <w:right w:w="12" w:type="dxa"/>
            </w:tcMar>
            <w:vAlign w:val="center"/>
          </w:tcPr>
          <w:p w14:paraId="189F2364">
            <w:pPr>
              <w:rPr>
                <w:rFonts w:hint="eastAsia" w:ascii="宋体" w:hAnsi="宋体" w:eastAsia="宋体" w:cs="宋体"/>
                <w:i w:val="0"/>
                <w:color w:val="auto"/>
                <w:sz w:val="22"/>
                <w:szCs w:val="22"/>
                <w:u w:val="none"/>
              </w:rPr>
            </w:pPr>
          </w:p>
        </w:tc>
        <w:tc>
          <w:tcPr>
            <w:tcW w:w="1436" w:type="dxa"/>
            <w:gridSpan w:val="2"/>
            <w:tcBorders>
              <w:top w:val="nil"/>
              <w:left w:val="nil"/>
              <w:bottom w:val="nil"/>
              <w:right w:val="nil"/>
            </w:tcBorders>
            <w:shd w:val="clear" w:color="auto" w:fill="FFFFFF"/>
            <w:tcMar>
              <w:top w:w="12" w:type="dxa"/>
              <w:left w:w="12" w:type="dxa"/>
              <w:right w:w="12" w:type="dxa"/>
            </w:tcMar>
            <w:vAlign w:val="center"/>
          </w:tcPr>
          <w:p w14:paraId="49004004">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公开06表</w:t>
            </w:r>
          </w:p>
        </w:tc>
      </w:tr>
      <w:tr w14:paraId="173C7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5" w:hRule="exact"/>
        </w:trPr>
        <w:tc>
          <w:tcPr>
            <w:tcW w:w="4554" w:type="dxa"/>
            <w:gridSpan w:val="3"/>
            <w:tcBorders>
              <w:top w:val="nil"/>
              <w:left w:val="nil"/>
              <w:bottom w:val="nil"/>
              <w:right w:val="nil"/>
            </w:tcBorders>
            <w:tcMar>
              <w:top w:w="12" w:type="dxa"/>
              <w:left w:w="12" w:type="dxa"/>
              <w:right w:w="12" w:type="dxa"/>
            </w:tcMar>
            <w:vAlign w:val="center"/>
          </w:tcPr>
          <w:p w14:paraId="7DD4D3E2">
            <w:pPr>
              <w:widowControl/>
              <w:jc w:val="left"/>
              <w:textAlignment w:val="center"/>
              <w:rPr>
                <w:rFonts w:hint="default" w:ascii="Arial" w:hAnsi="Arial" w:eastAsia="宋体" w:cs="Arial"/>
                <w:i w:val="0"/>
                <w:color w:val="000000"/>
                <w:sz w:val="22"/>
                <w:szCs w:val="22"/>
                <w:u w:val="none"/>
              </w:rPr>
            </w:pPr>
            <w:r>
              <w:rPr>
                <w:rFonts w:hint="eastAsia" w:ascii="Arial" w:hAnsi="Arial" w:eastAsia="宋体" w:cs="Arial"/>
                <w:i w:val="0"/>
                <w:color w:val="000000"/>
                <w:kern w:val="0"/>
                <w:sz w:val="22"/>
                <w:szCs w:val="22"/>
                <w:u w:val="none"/>
                <w:lang w:val="en-US" w:eastAsia="zh-CN"/>
              </w:rPr>
              <w:t>公开</w:t>
            </w:r>
            <w:r>
              <w:rPr>
                <w:rFonts w:hint="default" w:ascii="Arial" w:hAnsi="Arial" w:eastAsia="宋体" w:cs="Arial"/>
                <w:i w:val="0"/>
                <w:color w:val="000000"/>
                <w:kern w:val="0"/>
                <w:sz w:val="22"/>
                <w:szCs w:val="22"/>
                <w:u w:val="none"/>
                <w:lang w:val="en-US" w:eastAsia="zh-CN"/>
              </w:rPr>
              <w:t>部门：</w:t>
            </w:r>
            <w:r>
              <w:rPr>
                <w:rFonts w:hint="eastAsia" w:ascii="宋体" w:hAnsi="宋体" w:cs="Arial"/>
                <w:color w:val="000000"/>
                <w:kern w:val="0"/>
                <w:sz w:val="22"/>
                <w:szCs w:val="22"/>
              </w:rPr>
              <w:t>中卫市沙坡头区统计局（本级）</w:t>
            </w:r>
          </w:p>
        </w:tc>
        <w:tc>
          <w:tcPr>
            <w:tcW w:w="7890" w:type="dxa"/>
            <w:gridSpan w:val="6"/>
            <w:tcBorders>
              <w:top w:val="nil"/>
              <w:left w:val="nil"/>
              <w:bottom w:val="nil"/>
              <w:right w:val="nil"/>
            </w:tcBorders>
            <w:tcMar>
              <w:top w:w="12" w:type="dxa"/>
              <w:left w:w="12" w:type="dxa"/>
              <w:right w:w="12" w:type="dxa"/>
            </w:tcMar>
            <w:vAlign w:val="center"/>
          </w:tcPr>
          <w:p w14:paraId="501434D1">
            <w:pPr>
              <w:rPr>
                <w:rFonts w:hint="default" w:ascii="Arial" w:hAnsi="Arial" w:eastAsia="宋体" w:cs="Arial"/>
                <w:i w:val="0"/>
                <w:color w:val="000000"/>
                <w:sz w:val="22"/>
                <w:szCs w:val="22"/>
                <w:u w:val="none"/>
              </w:rPr>
            </w:pPr>
          </w:p>
        </w:tc>
        <w:tc>
          <w:tcPr>
            <w:tcW w:w="1436" w:type="dxa"/>
            <w:gridSpan w:val="2"/>
            <w:tcBorders>
              <w:top w:val="nil"/>
              <w:left w:val="nil"/>
              <w:bottom w:val="nil"/>
              <w:right w:val="nil"/>
            </w:tcBorders>
            <w:tcMar>
              <w:top w:w="12" w:type="dxa"/>
              <w:left w:w="12" w:type="dxa"/>
              <w:right w:w="12" w:type="dxa"/>
            </w:tcMar>
            <w:vAlign w:val="center"/>
          </w:tcPr>
          <w:p w14:paraId="1B6CAE6F">
            <w:pPr>
              <w:widowControl/>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rPr>
              <w:t>金额单位：元</w:t>
            </w:r>
            <w:r>
              <w:rPr>
                <w:rFonts w:hint="eastAsia" w:ascii="宋体" w:hAnsi="宋体" w:eastAsia="宋体" w:cs="宋体"/>
                <w:i w:val="0"/>
                <w:vanish/>
                <w:color w:val="000000"/>
                <w:kern w:val="0"/>
                <w:sz w:val="22"/>
                <w:szCs w:val="22"/>
                <w:u w:val="none"/>
                <w:lang w:val="en-US" w:eastAsia="zh-CN"/>
              </w:rPr>
              <w:t>元</w:t>
            </w:r>
          </w:p>
        </w:tc>
      </w:tr>
      <w:tr w14:paraId="06AC4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4554" w:type="dxa"/>
            <w:gridSpan w:val="3"/>
            <w:tcBorders>
              <w:top w:val="single" w:color="auto" w:sz="8" w:space="0"/>
              <w:left w:val="single" w:color="auto" w:sz="8" w:space="0"/>
              <w:bottom w:val="single" w:color="auto" w:sz="4" w:space="0"/>
              <w:right w:val="single" w:color="auto" w:sz="4" w:space="0"/>
            </w:tcBorders>
            <w:tcMar>
              <w:top w:w="12" w:type="dxa"/>
              <w:left w:w="12" w:type="dxa"/>
              <w:right w:w="12" w:type="dxa"/>
            </w:tcMar>
            <w:vAlign w:val="top"/>
          </w:tcPr>
          <w:p w14:paraId="137B9EC0">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w:t>
            </w:r>
          </w:p>
        </w:tc>
        <w:tc>
          <w:tcPr>
            <w:tcW w:w="9326" w:type="dxa"/>
            <w:gridSpan w:val="8"/>
            <w:tcBorders>
              <w:top w:val="single" w:color="auto" w:sz="8" w:space="0"/>
              <w:left w:val="single" w:color="auto" w:sz="4" w:space="0"/>
              <w:bottom w:val="single" w:color="auto" w:sz="4" w:space="0"/>
              <w:right w:val="single" w:color="auto" w:sz="8" w:space="0"/>
            </w:tcBorders>
            <w:tcMar>
              <w:top w:w="12" w:type="dxa"/>
              <w:left w:w="12" w:type="dxa"/>
              <w:right w:w="12" w:type="dxa"/>
            </w:tcMar>
            <w:vAlign w:val="top"/>
          </w:tcPr>
          <w:p w14:paraId="7B6EC875">
            <w:pPr>
              <w:widowControl/>
              <w:jc w:val="center"/>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w:t>
            </w:r>
          </w:p>
        </w:tc>
      </w:tr>
      <w:tr w14:paraId="5B9D9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3F7E2DCF">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4F449A7">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5F1B1AC">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C9CCC02">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4E0C71B">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EC70039">
            <w:pPr>
              <w:widowControl/>
              <w:jc w:val="center"/>
              <w:textAlignment w:val="center"/>
              <w:rPr>
                <w:rFonts w:hint="default" w:ascii="Arial" w:hAnsi="Arial" w:eastAsia="宋体" w:cs="Arial"/>
                <w:i w:val="0"/>
                <w:color w:val="000000"/>
                <w:sz w:val="15"/>
                <w:szCs w:val="15"/>
                <w:u w:val="none"/>
              </w:rPr>
            </w:pPr>
            <w:r>
              <w:rPr>
                <w:rFonts w:hint="eastAsia" w:ascii="宋体" w:hAnsi="宋体" w:eastAsia="宋体" w:cs="宋体"/>
                <w:i w:val="0"/>
                <w:color w:val="000000"/>
                <w:kern w:val="0"/>
                <w:sz w:val="15"/>
                <w:szCs w:val="15"/>
                <w:u w:val="none"/>
                <w:lang w:val="en-US" w:eastAsia="zh-CN"/>
              </w:rPr>
              <w:t>金额</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44F71FF">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科目编码</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111E2A2">
            <w:pPr>
              <w:widowControl/>
              <w:jc w:val="center"/>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科目名称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06D3257C">
            <w:pPr>
              <w:widowControl/>
              <w:jc w:val="center"/>
              <w:textAlignment w:val="center"/>
              <w:rPr>
                <w:rFonts w:hint="eastAsia" w:ascii="Arial" w:hAnsi="Arial" w:eastAsia="宋体" w:cs="Arial"/>
                <w:i w:val="0"/>
                <w:color w:val="000000"/>
                <w:sz w:val="15"/>
                <w:szCs w:val="15"/>
                <w:u w:val="none"/>
                <w:lang w:eastAsia="zh-CN"/>
              </w:rPr>
            </w:pPr>
            <w:r>
              <w:rPr>
                <w:rFonts w:hint="eastAsia" w:ascii="Arial" w:hAnsi="Arial" w:eastAsia="宋体" w:cs="Arial"/>
                <w:i w:val="0"/>
                <w:color w:val="000000"/>
                <w:sz w:val="15"/>
                <w:szCs w:val="15"/>
                <w:u w:val="none"/>
                <w:lang w:eastAsia="zh-CN"/>
              </w:rPr>
              <w:t>金额</w:t>
            </w:r>
          </w:p>
        </w:tc>
      </w:tr>
      <w:tr w14:paraId="298C6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A896A15">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B29AF3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20467BE">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1,309,111.50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7D5E8CA">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4380BD5">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商品和服务支出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EEAB8E0">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85,013.34</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DE4F1D3">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8928494">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A9B8EC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7,000.00</w:t>
            </w:r>
          </w:p>
        </w:tc>
      </w:tr>
      <w:tr w14:paraId="2087C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1839043">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F01DC05">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基本工资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AFC0DD8">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301,967.00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924CC7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5B1E0F9">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AD23D7E">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3,974.40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31F6FA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24FD7A2">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房屋建筑物购建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81886D7">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3743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5825233C">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CDFA8FC">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津贴补贴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AB27CB0">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336,564.00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4F7717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ABD3B82">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印刷费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AE5956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F7C3BAC">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56094DF">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办公设备购置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51DFE90">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14179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553C7C0">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30103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B007285">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C43424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381,839.50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3BB498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8B852BD">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咨询费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70B6F73">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59B36BE">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DFF389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专用设备购置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0122AA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1AF1C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485F1B67">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3892B7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伙食补助费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0D0E09A">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55826D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4CE28EA">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手续费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CA18A6B">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4D2564">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F92F035">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基础设施建设</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2B89C316">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4509F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2013873C">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B119CA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绩效工资</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4574F4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DECDBA0">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F83ECA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水费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2CD575A">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F39FA6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EEA259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大型修缮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0104C2A6">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3F540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279EF11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8CF65EC">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机关事业单位基本养老保险缴费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1B23896">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86,084.00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CFC28A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987B4E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9CDDE58">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343DBF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FAEE671">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信息网络及软件购置更新</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6D6C011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0EDE9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6FE9550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AB1FE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职业年金缴费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4D83965">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8A6404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56AB81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邮电费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6DF5F6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3,891.50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881094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AF10E03">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物资储备</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22EB943">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2836B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CFC7F4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C5F5FC0">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职工基本医疗保险缴费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C908A30">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56,196.00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286CE20">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03964B2">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取暖费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29E6D4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4750E0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31009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7590309">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土地补偿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7158F07D">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06EB4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1116D5A">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85AACF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公务员医疗补助缴费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94C2F33">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12,674.00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5E2FF99">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30209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6FA0F04">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物业管理费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BA8904D">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F214A02">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31010</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43A72BC">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安置补助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7BEE1477">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700C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1204613">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30112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874703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其他社会保障缴费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B8AD9D">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2,059.00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38E4DB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E05E39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差旅费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CC56AB7">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8,127.00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4508B41">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DDC0E11">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地上附着物和青苗补偿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66E5D14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71AD1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21030872">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3D63AF7">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住房公积金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BDE0F1E">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103,908.00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894448A">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5A2340E">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因公出国（境）费用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E5BF528">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B36F71C">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5EA65B7">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拆迁补偿</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150E1261">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6F20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256758B2">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30314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4F9A8A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医疗费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1013B4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EB59553">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7F77F44">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维修(护)费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D4910F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600.00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278D91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5512576">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公务用车购置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3A401F8">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647A0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5EFE117A">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30199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6A060A7">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其他工资福利支出</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84962CA">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27,820.00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43B8294">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55E0A8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租赁费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956E15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642F895">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31019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43866E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其他交通工具购置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AFEE86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4767E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8088AB3">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C899FD0">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E4919BF">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E712E1D">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30215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9A0F54F">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会议费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2A705C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9ACC8B8">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31021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7E79DA2">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 xml:space="preserve">  文物和陈列品购置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0444816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1CAAD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2BD735B">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C41C0D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离休费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5E70730">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53102F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4B9BB7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培训费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5C0304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700.00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E0CDD76">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31022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7DDBDFF">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无形资产购置</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2320D56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7,000.00</w:t>
            </w:r>
          </w:p>
        </w:tc>
      </w:tr>
      <w:tr w14:paraId="6CBD0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CEADED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30302</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5086D8E">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退休费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39A8035">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332719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293F36">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公务接待费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7F7CB4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695D9CA">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31099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0BB75A2">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其他资本性支出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2D30A781">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3C533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D318105">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30303</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065D852">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退职（役）费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9F4D867">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CD4F17F">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30218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3405FA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专用材料费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C6D981E">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752B8E0">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E4EACA6">
            <w:pPr>
              <w:widowControl/>
              <w:jc w:val="both"/>
              <w:textAlignment w:val="center"/>
              <w:rPr>
                <w:rFonts w:hint="eastAsia" w:ascii="宋体" w:hAnsi="宋体" w:eastAsia="宋体" w:cs="宋体"/>
                <w:i w:val="0"/>
                <w:color w:val="000000"/>
                <w:sz w:val="15"/>
                <w:szCs w:val="15"/>
                <w:u w:val="none"/>
                <w:lang w:eastAsia="zh-CN"/>
              </w:rPr>
            </w:pPr>
            <w:r>
              <w:rPr>
                <w:rFonts w:hint="eastAsia" w:ascii="宋体" w:hAnsi="宋体" w:eastAsia="宋体" w:cs="宋体"/>
                <w:i w:val="0"/>
                <w:color w:val="000000"/>
                <w:sz w:val="15"/>
                <w:szCs w:val="15"/>
                <w:u w:val="none"/>
                <w:lang w:eastAsia="zh-CN"/>
              </w:rPr>
              <w:t>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6C697A4B">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208EA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8174DB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30304</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9379CBE">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抚恤金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8D00858">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F9B806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825DF0C">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被装购置费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DE7C5E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701D060">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31201</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256558">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资本金注入</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0E58964">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11B9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A086445">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30305</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E8F875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生活补助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C4440EE">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510F09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30225</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FC39136">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专用燃料费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77C574A">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57AC3E1">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31203</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9E67FDB">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政府投资基金股权投资</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1FE81291">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rPr>
              <w:t>0.00</w:t>
            </w:r>
          </w:p>
        </w:tc>
      </w:tr>
      <w:tr w14:paraId="7F29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69F501D6">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30306</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B7297BF">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救济费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4004F37">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804C6C">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30226</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7C9358D">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劳务费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118D888">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1,200.00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4A357D4">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31204 </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EFA470F">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费用补贴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ED350F1">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15DF7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780F8A12">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30307</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8A3BB80">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医疗费补助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460F555">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C79B28">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A6C4B39">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委托业务费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3EFBB4D">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6201FEC">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31205</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ECD4739">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利息补贴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F93D4C0">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6B7CB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4D502800">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30308</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D39D9B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助学金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7BA2E1A">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6B64C6B">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30228</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0CB134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工会经费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3FE4603">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15,410.00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38880BF">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31299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360A5CA">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其他对企业补助</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13EE6154">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4BC7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EDE04A3">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30309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44372EB">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奖励金</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E44BC3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595923F">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30229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B33100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福利费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14A995">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BD61C25">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0AB4929">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0F1B5F7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09C3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3A343C9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30310</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159FEE4">
            <w:pPr>
              <w:widowControl/>
              <w:ind w:firstLine="150" w:firstLineChars="100"/>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个人农业生产补贴</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7D9608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32044B8">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BB6198E">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公务用车运行维护费</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AB9A074">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34573F4">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39906</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0AF3610">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赠与</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151751A4">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7CBFD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C0993EE">
            <w:pPr>
              <w:widowControl/>
              <w:jc w:val="both"/>
              <w:textAlignment w:val="center"/>
              <w:rPr>
                <w:rFonts w:hint="default"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30311</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E56F023">
            <w:pPr>
              <w:widowControl/>
              <w:jc w:val="both"/>
              <w:textAlignment w:val="center"/>
              <w:rPr>
                <w:rFonts w:hint="default"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kern w:val="0"/>
                <w:sz w:val="15"/>
                <w:szCs w:val="15"/>
                <w:u w:val="none"/>
                <w:lang w:val="en-US" w:eastAsia="zh-CN"/>
              </w:rPr>
              <w:t xml:space="preserve">  代缴社会保险费</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165A87F">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832112E">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30239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AC57B9">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其他交通费用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62873D4">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40,322.00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DE3A3B8">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39907</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00AB95E">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国家赔偿费用支出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2DBDCBA9">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61776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2EFB219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30399</w:t>
            </w: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AA5186E">
            <w:pPr>
              <w:widowControl/>
              <w:jc w:val="both"/>
              <w:textAlignment w:val="center"/>
              <w:rPr>
                <w:rFonts w:hint="eastAsia" w:ascii="宋体" w:hAnsi="宋体" w:eastAsia="宋体" w:cs="宋体"/>
                <w:i w:val="0"/>
                <w:color w:val="000000"/>
                <w:kern w:val="2"/>
                <w:sz w:val="15"/>
                <w:szCs w:val="15"/>
                <w:u w:val="none"/>
                <w:lang w:val="en-US" w:eastAsia="zh-CN" w:bidi="ar-SA"/>
              </w:rPr>
            </w:pPr>
            <w:r>
              <w:rPr>
                <w:rFonts w:hint="eastAsia" w:ascii="宋体" w:hAnsi="宋体" w:eastAsia="宋体" w:cs="宋体"/>
                <w:i w:val="0"/>
                <w:color w:val="000000"/>
                <w:sz w:val="15"/>
                <w:szCs w:val="15"/>
                <w:u w:val="none"/>
                <w:lang w:val="en-US" w:eastAsia="zh-CN"/>
              </w:rPr>
              <w:t xml:space="preserve">  </w:t>
            </w:r>
            <w:r>
              <w:rPr>
                <w:rFonts w:hint="eastAsia" w:ascii="宋体" w:hAnsi="宋体" w:eastAsia="宋体" w:cs="宋体"/>
                <w:i w:val="0"/>
                <w:color w:val="000000"/>
                <w:sz w:val="15"/>
                <w:szCs w:val="15"/>
                <w:u w:val="none"/>
                <w:lang w:eastAsia="zh-CN"/>
              </w:rPr>
              <w:t>其他对个人和家庭的补助</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2409275">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EDFD0AD">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30240</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FAF89A1">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税金及附加费用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09B208B">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2,938.44</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60F9F3A">
            <w:pPr>
              <w:widowControl/>
              <w:jc w:val="left"/>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39908</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E055ECC">
            <w:pPr>
              <w:widowControl/>
              <w:wordWrap/>
              <w:adjustRightInd/>
              <w:snapToGrid/>
              <w:spacing w:line="240" w:lineRule="exact"/>
              <w:ind w:left="0" w:leftChars="0" w:right="0" w:firstLine="0" w:firstLineChars="0"/>
              <w:jc w:val="both"/>
              <w:textAlignment w:val="center"/>
              <w:outlineLvl w:val="9"/>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对民间非营利组织和群众性自治组织补贴</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77997F1">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308A0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3A01F4B7">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8867BBF">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0AA9832">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4D01402">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30299</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5CF9093">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其他商品服务支出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A2B2E2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7,850.00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1B6A9E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39999</w:t>
            </w: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4758031">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sz w:val="15"/>
                <w:szCs w:val="15"/>
                <w:u w:val="none"/>
                <w:lang w:val="en-US" w:eastAsia="zh-CN"/>
              </w:rPr>
              <w:t xml:space="preserve">  其他支出</w:t>
            </w: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170A23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r>
      <w:tr w14:paraId="460B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664ECB3F">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2D9E081">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2C23E41">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5C2BA5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F0700D5">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债务利息及费用支出</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E0E6E0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F2A6E4F">
            <w:pPr>
              <w:widowControl/>
              <w:jc w:val="both"/>
              <w:textAlignment w:val="center"/>
              <w:rPr>
                <w:rFonts w:hint="eastAsia" w:ascii="宋体" w:hAnsi="宋体" w:eastAsia="宋体" w:cs="宋体"/>
                <w:i w:val="0"/>
                <w:color w:val="000000"/>
                <w:sz w:val="15"/>
                <w:szCs w:val="15"/>
                <w:u w:val="none"/>
                <w:lang w:val="en-US" w:eastAsia="zh-CN"/>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C12573D">
            <w:pPr>
              <w:widowControl/>
              <w:jc w:val="both"/>
              <w:textAlignment w:val="center"/>
              <w:rPr>
                <w:rFonts w:hint="eastAsia" w:ascii="宋体" w:hAnsi="宋体" w:eastAsia="宋体" w:cs="宋体"/>
                <w:i w:val="0"/>
                <w:color w:val="000000"/>
                <w:sz w:val="15"/>
                <w:szCs w:val="15"/>
                <w:u w:val="none"/>
                <w:lang w:val="en-US" w:eastAsia="zh-CN"/>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7DB9E238">
            <w:pPr>
              <w:jc w:val="both"/>
              <w:rPr>
                <w:rFonts w:hint="default" w:ascii="Arial" w:hAnsi="Arial" w:eastAsia="宋体" w:cs="Arial"/>
                <w:i w:val="0"/>
                <w:color w:val="000000"/>
                <w:sz w:val="15"/>
                <w:szCs w:val="15"/>
                <w:u w:val="none"/>
              </w:rPr>
            </w:pPr>
          </w:p>
        </w:tc>
      </w:tr>
      <w:tr w14:paraId="393EB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5EFFEE2A">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3129723">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399695C">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F7C2CC7">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30701</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BB476AF">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国内债务付息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6A8C5F2">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D7E4214">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10A8BD3">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AB34F4E">
            <w:pPr>
              <w:jc w:val="both"/>
              <w:rPr>
                <w:rFonts w:hint="default" w:ascii="Arial" w:hAnsi="Arial" w:eastAsia="宋体" w:cs="Arial"/>
                <w:i w:val="0"/>
                <w:color w:val="000000"/>
                <w:sz w:val="15"/>
                <w:szCs w:val="15"/>
                <w:u w:val="none"/>
              </w:rPr>
            </w:pPr>
          </w:p>
        </w:tc>
      </w:tr>
      <w:tr w14:paraId="5CA58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17F560C1">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E486AA7">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C7BA908">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2009894">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30702</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6ABE4D4A">
            <w:pPr>
              <w:widowControl/>
              <w:jc w:val="both"/>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 xml:space="preserve">  国外债务付息</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FA33E86">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F1BEDC6">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F66FFB8">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424BA93C">
            <w:pPr>
              <w:jc w:val="both"/>
              <w:rPr>
                <w:rFonts w:hint="default" w:ascii="Arial" w:hAnsi="Arial" w:eastAsia="宋体" w:cs="Arial"/>
                <w:i w:val="0"/>
                <w:color w:val="000000"/>
                <w:sz w:val="15"/>
                <w:szCs w:val="15"/>
                <w:u w:val="none"/>
              </w:rPr>
            </w:pPr>
          </w:p>
        </w:tc>
      </w:tr>
      <w:tr w14:paraId="7D40D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02921256">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7DA6AF7">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CCDB155">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EDA0A6D">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30703</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E91B35">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国内债务发行费用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EEF109C">
            <w:pPr>
              <w:jc w:val="right"/>
              <w:rPr>
                <w:rFonts w:hint="eastAsia" w:asciiTheme="minorEastAsia" w:hAnsiTheme="minorEastAsia" w:eastAsiaTheme="minorEastAsia" w:cstheme="minorEastAsia"/>
                <w:i w:val="0"/>
                <w:color w:val="000000"/>
                <w:sz w:val="15"/>
                <w:szCs w:val="15"/>
                <w:u w:val="none"/>
              </w:rPr>
            </w:pPr>
            <w:r>
              <w:rPr>
                <w:rFonts w:hint="eastAsia" w:asciiTheme="minorEastAsia" w:hAnsiTheme="minorEastAsia" w:eastAsiaTheme="minorEastAsia" w:cstheme="minorEastAsia"/>
                <w:i w:val="0"/>
                <w:color w:val="000000"/>
                <w:sz w:val="15"/>
                <w:szCs w:val="15"/>
                <w:u w:val="none"/>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5450FF8B">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3FAC31CC">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01BD95D1">
            <w:pPr>
              <w:jc w:val="both"/>
              <w:rPr>
                <w:rFonts w:hint="default" w:ascii="Arial" w:hAnsi="Arial" w:eastAsia="宋体" w:cs="Arial"/>
                <w:i w:val="0"/>
                <w:color w:val="000000"/>
                <w:sz w:val="15"/>
                <w:szCs w:val="15"/>
                <w:u w:val="none"/>
              </w:rPr>
            </w:pPr>
          </w:p>
        </w:tc>
      </w:tr>
      <w:tr w14:paraId="4F49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exact"/>
        </w:trPr>
        <w:tc>
          <w:tcPr>
            <w:tcW w:w="948" w:type="dxa"/>
            <w:tcBorders>
              <w:top w:val="single" w:color="auto" w:sz="4" w:space="0"/>
              <w:left w:val="single" w:color="auto" w:sz="8" w:space="0"/>
              <w:bottom w:val="single" w:color="auto" w:sz="4" w:space="0"/>
              <w:right w:val="single" w:color="auto" w:sz="4" w:space="0"/>
            </w:tcBorders>
            <w:tcMar>
              <w:top w:w="12" w:type="dxa"/>
              <w:left w:w="12" w:type="dxa"/>
              <w:right w:w="12" w:type="dxa"/>
            </w:tcMar>
            <w:vAlign w:val="top"/>
          </w:tcPr>
          <w:p w14:paraId="1B08050B">
            <w:pPr>
              <w:widowControl/>
              <w:jc w:val="both"/>
              <w:textAlignment w:val="center"/>
              <w:rPr>
                <w:rFonts w:hint="eastAsia" w:ascii="宋体" w:hAnsi="宋体" w:eastAsia="宋体" w:cs="宋体"/>
                <w:i w:val="0"/>
                <w:color w:val="000000"/>
                <w:sz w:val="15"/>
                <w:szCs w:val="15"/>
                <w:u w:val="none"/>
              </w:rPr>
            </w:pPr>
          </w:p>
        </w:tc>
        <w:tc>
          <w:tcPr>
            <w:tcW w:w="244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7AF5A4E">
            <w:pPr>
              <w:widowControl/>
              <w:jc w:val="both"/>
              <w:textAlignment w:val="center"/>
              <w:rPr>
                <w:rFonts w:hint="eastAsia" w:ascii="宋体" w:hAnsi="宋体" w:eastAsia="宋体" w:cs="宋体"/>
                <w:i w:val="0"/>
                <w:color w:val="000000"/>
                <w:sz w:val="15"/>
                <w:szCs w:val="15"/>
                <w:u w:val="none"/>
              </w:rPr>
            </w:pP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29C48582">
            <w:pPr>
              <w:jc w:val="right"/>
              <w:rPr>
                <w:rFonts w:hint="eastAsia" w:asciiTheme="minorEastAsia" w:hAnsiTheme="minorEastAsia" w:eastAsiaTheme="minorEastAsia" w:cstheme="minorEastAsia"/>
                <w:i w:val="0"/>
                <w:color w:val="000000"/>
                <w:sz w:val="15"/>
                <w:szCs w:val="15"/>
                <w:u w:val="none"/>
              </w:rPr>
            </w:pPr>
          </w:p>
        </w:tc>
        <w:tc>
          <w:tcPr>
            <w:tcW w:w="97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D7F85D7">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30704</w:t>
            </w:r>
          </w:p>
        </w:tc>
        <w:tc>
          <w:tcPr>
            <w:tcW w:w="194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9CCE5E8">
            <w:pPr>
              <w:widowControl/>
              <w:jc w:val="both"/>
              <w:textAlignment w:val="center"/>
              <w:rPr>
                <w:rFonts w:hint="eastAsia" w:ascii="宋体" w:hAnsi="宋体" w:eastAsia="宋体" w:cs="宋体"/>
                <w:i w:val="0"/>
                <w:color w:val="000000"/>
                <w:sz w:val="15"/>
                <w:szCs w:val="15"/>
                <w:u w:val="none"/>
                <w:lang w:val="en-US" w:eastAsia="zh-CN"/>
              </w:rPr>
            </w:pPr>
            <w:r>
              <w:rPr>
                <w:rFonts w:hint="eastAsia" w:ascii="宋体" w:hAnsi="宋体" w:eastAsia="宋体" w:cs="宋体"/>
                <w:i w:val="0"/>
                <w:color w:val="000000"/>
                <w:sz w:val="15"/>
                <w:szCs w:val="15"/>
                <w:u w:val="none"/>
                <w:lang w:val="en-US" w:eastAsia="zh-CN"/>
              </w:rPr>
              <w:t xml:space="preserve">  国外债务发行费用</w:t>
            </w:r>
          </w:p>
        </w:tc>
        <w:tc>
          <w:tcPr>
            <w:tcW w:w="122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4CA11C7">
            <w:pPr>
              <w:jc w:val="right"/>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0.00</w:t>
            </w:r>
          </w:p>
        </w:tc>
        <w:tc>
          <w:tcPr>
            <w:tcW w:w="90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162107DA">
            <w:pPr>
              <w:widowControl/>
              <w:jc w:val="both"/>
              <w:textAlignment w:val="center"/>
              <w:rPr>
                <w:rFonts w:hint="eastAsia" w:ascii="宋体" w:hAnsi="宋体" w:eastAsia="宋体" w:cs="宋体"/>
                <w:i w:val="0"/>
                <w:color w:val="000000"/>
                <w:sz w:val="15"/>
                <w:szCs w:val="15"/>
                <w:u w:val="none"/>
              </w:rPr>
            </w:pPr>
          </w:p>
        </w:tc>
        <w:tc>
          <w:tcPr>
            <w:tcW w:w="323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F1805FE">
            <w:pPr>
              <w:widowControl/>
              <w:jc w:val="both"/>
              <w:textAlignment w:val="center"/>
              <w:rPr>
                <w:rFonts w:hint="eastAsia" w:ascii="宋体" w:hAnsi="宋体" w:eastAsia="宋体" w:cs="宋体"/>
                <w:i w:val="0"/>
                <w:color w:val="000000"/>
                <w:sz w:val="15"/>
                <w:szCs w:val="15"/>
                <w:u w:val="none"/>
              </w:rPr>
            </w:pPr>
          </w:p>
        </w:tc>
        <w:tc>
          <w:tcPr>
            <w:tcW w:w="1046" w:type="dxa"/>
            <w:tcBorders>
              <w:top w:val="single" w:color="auto" w:sz="4" w:space="0"/>
              <w:left w:val="single" w:color="auto" w:sz="4" w:space="0"/>
              <w:bottom w:val="single" w:color="auto" w:sz="4" w:space="0"/>
              <w:right w:val="single" w:color="auto" w:sz="8" w:space="0"/>
            </w:tcBorders>
            <w:tcMar>
              <w:top w:w="12" w:type="dxa"/>
              <w:left w:w="12" w:type="dxa"/>
              <w:right w:w="12" w:type="dxa"/>
            </w:tcMar>
            <w:vAlign w:val="top"/>
          </w:tcPr>
          <w:p w14:paraId="50D485D1">
            <w:pPr>
              <w:jc w:val="both"/>
              <w:rPr>
                <w:rFonts w:hint="default" w:ascii="Arial" w:hAnsi="Arial" w:eastAsia="宋体" w:cs="Arial"/>
                <w:i w:val="0"/>
                <w:color w:val="000000"/>
                <w:sz w:val="15"/>
                <w:szCs w:val="15"/>
                <w:u w:val="none"/>
              </w:rPr>
            </w:pPr>
          </w:p>
        </w:tc>
      </w:tr>
      <w:tr w14:paraId="3105A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4FC8D91">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人员经费合计</w:t>
            </w:r>
          </w:p>
        </w:tc>
        <w:tc>
          <w:tcPr>
            <w:tcW w:w="116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959F1C9">
            <w:pPr>
              <w:widowControl/>
              <w:jc w:val="right"/>
              <w:textAlignment w:val="center"/>
              <w:rPr>
                <w:rFonts w:hint="eastAsia" w:asciiTheme="minorEastAsia" w:hAnsiTheme="minorEastAsia" w:eastAsiaTheme="minorEastAsia" w:cstheme="minorEastAsia"/>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1309111.50</w:t>
            </w:r>
          </w:p>
        </w:tc>
        <w:tc>
          <w:tcPr>
            <w:tcW w:w="8280" w:type="dxa"/>
            <w:gridSpan w:val="7"/>
            <w:tcBorders>
              <w:top w:val="single" w:color="auto" w:sz="4" w:space="0"/>
              <w:left w:val="single" w:color="auto" w:sz="4" w:space="0"/>
              <w:bottom w:val="single" w:color="auto" w:sz="4" w:space="0"/>
              <w:right w:val="single" w:color="auto" w:sz="4" w:space="0"/>
            </w:tcBorders>
            <w:vAlign w:val="top"/>
          </w:tcPr>
          <w:p w14:paraId="74C5CD54">
            <w:pPr>
              <w:jc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rPr>
              <w:t>公用经费合计</w:t>
            </w:r>
          </w:p>
        </w:tc>
        <w:tc>
          <w:tcPr>
            <w:tcW w:w="104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08588FE8">
            <w:pPr>
              <w:jc w:val="right"/>
              <w:rPr>
                <w:rFonts w:hint="eastAsia" w:ascii="Arial" w:hAnsi="Arial" w:eastAsia="宋体" w:cs="Arial"/>
                <w:i w:val="0"/>
                <w:color w:val="000000"/>
                <w:sz w:val="15"/>
                <w:szCs w:val="15"/>
                <w:u w:val="none"/>
                <w:lang w:val="en-US" w:eastAsia="zh-CN"/>
              </w:rPr>
            </w:pPr>
            <w:r>
              <w:rPr>
                <w:rFonts w:hint="eastAsia" w:asciiTheme="minorEastAsia" w:hAnsiTheme="minorEastAsia" w:eastAsiaTheme="minorEastAsia" w:cstheme="minorEastAsia"/>
                <w:i w:val="0"/>
                <w:color w:val="000000"/>
                <w:sz w:val="15"/>
                <w:szCs w:val="15"/>
                <w:u w:val="none"/>
                <w:lang w:val="en-US" w:eastAsia="zh-CN"/>
              </w:rPr>
              <w:t>92013.34</w:t>
            </w:r>
          </w:p>
        </w:tc>
      </w:tr>
      <w:tr w14:paraId="1917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exact"/>
        </w:trPr>
        <w:tc>
          <w:tcPr>
            <w:tcW w:w="3388"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499D7AA0">
            <w:pPr>
              <w:widowControl/>
              <w:jc w:val="both"/>
              <w:textAlignment w:val="center"/>
              <w:rPr>
                <w:rFonts w:hint="eastAsia" w:ascii="宋体" w:hAnsi="宋体" w:eastAsia="宋体" w:cs="宋体"/>
                <w:i w:val="0"/>
                <w:color w:val="000000"/>
                <w:kern w:val="0"/>
                <w:sz w:val="15"/>
                <w:szCs w:val="15"/>
                <w:u w:val="none"/>
                <w:lang w:val="en-US" w:eastAsia="zh-CN"/>
              </w:rPr>
            </w:pPr>
            <w:r>
              <w:rPr>
                <w:rFonts w:hint="eastAsia" w:ascii="宋体" w:hAnsi="宋体" w:eastAsia="宋体" w:cs="宋体"/>
                <w:i w:val="0"/>
                <w:color w:val="000000"/>
                <w:kern w:val="0"/>
                <w:sz w:val="15"/>
                <w:szCs w:val="15"/>
                <w:u w:val="none"/>
                <w:lang w:val="en-US" w:eastAsia="zh-CN"/>
              </w:rPr>
              <w:t>合       计</w:t>
            </w:r>
          </w:p>
        </w:tc>
        <w:tc>
          <w:tcPr>
            <w:tcW w:w="10492" w:type="dxa"/>
            <w:gridSpan w:val="9"/>
            <w:tcBorders>
              <w:top w:val="single" w:color="auto" w:sz="4" w:space="0"/>
              <w:left w:val="single" w:color="auto" w:sz="4" w:space="0"/>
              <w:bottom w:val="single" w:color="auto" w:sz="4" w:space="0"/>
              <w:right w:val="single" w:color="auto" w:sz="4" w:space="0"/>
            </w:tcBorders>
            <w:tcMar>
              <w:top w:w="12" w:type="dxa"/>
              <w:left w:w="12" w:type="dxa"/>
              <w:right w:w="12" w:type="dxa"/>
            </w:tcMar>
            <w:vAlign w:val="top"/>
          </w:tcPr>
          <w:p w14:paraId="7A9411F4">
            <w:pPr>
              <w:jc w:val="both"/>
              <w:rPr>
                <w:rFonts w:hint="eastAsia" w:ascii="Arial" w:hAnsi="Arial" w:eastAsia="宋体" w:cs="Arial"/>
                <w:sz w:val="15"/>
                <w:szCs w:val="15"/>
                <w:lang w:val="en-US" w:eastAsia="zh-CN"/>
              </w:rPr>
            </w:pPr>
            <w:r>
              <w:rPr>
                <w:rFonts w:hint="eastAsia" w:asciiTheme="minorEastAsia" w:hAnsiTheme="minorEastAsia" w:eastAsiaTheme="minorEastAsia" w:cstheme="minorEastAsia"/>
                <w:sz w:val="15"/>
                <w:szCs w:val="15"/>
                <w:lang w:val="en-US" w:eastAsia="zh-CN"/>
              </w:rPr>
              <w:t>1401124.84</w:t>
            </w:r>
          </w:p>
        </w:tc>
      </w:tr>
      <w:tr w14:paraId="5F87E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exact"/>
        </w:trPr>
        <w:tc>
          <w:tcPr>
            <w:tcW w:w="13880" w:type="dxa"/>
            <w:gridSpan w:val="11"/>
            <w:tcBorders>
              <w:top w:val="single" w:color="auto" w:sz="4" w:space="0"/>
              <w:left w:val="nil"/>
              <w:bottom w:val="nil"/>
              <w:right w:val="nil"/>
            </w:tcBorders>
            <w:tcMar>
              <w:top w:w="12" w:type="dxa"/>
              <w:left w:w="12" w:type="dxa"/>
              <w:right w:w="12" w:type="dxa"/>
            </w:tcMar>
            <w:vAlign w:val="top"/>
          </w:tcPr>
          <w:p w14:paraId="3828DF79">
            <w:pPr>
              <w:widowControl w:val="0"/>
              <w:wordWrap/>
              <w:adjustRightInd/>
              <w:snapToGrid/>
              <w:spacing w:line="400" w:lineRule="exact"/>
              <w:ind w:left="0" w:leftChars="0" w:right="0" w:firstLine="0" w:firstLineChars="0"/>
              <w:jc w:val="both"/>
              <w:textAlignment w:val="auto"/>
              <w:outlineLvl w:val="9"/>
              <w:rPr>
                <w:rFonts w:hint="eastAsia"/>
                <w:sz w:val="24"/>
                <w:szCs w:val="24"/>
              </w:rPr>
            </w:pPr>
            <w:r>
              <w:rPr>
                <w:rFonts w:hint="eastAsia" w:ascii="宋体" w:hAnsi="宋体" w:cs="Arial"/>
                <w:color w:val="000000"/>
                <w:kern w:val="0"/>
                <w:sz w:val="24"/>
                <w:szCs w:val="24"/>
              </w:rPr>
              <w:t>注：本表反映部门本年度一般公共预算财政拨款基本支出</w:t>
            </w:r>
            <w:r>
              <w:rPr>
                <w:rFonts w:hint="eastAsia" w:ascii="宋体" w:hAnsi="宋体" w:cs="Arial"/>
                <w:color w:val="000000"/>
                <w:kern w:val="0"/>
                <w:sz w:val="24"/>
                <w:szCs w:val="24"/>
                <w:lang w:eastAsia="zh-CN"/>
              </w:rPr>
              <w:t>明细</w:t>
            </w:r>
            <w:r>
              <w:rPr>
                <w:rFonts w:hint="eastAsia" w:ascii="宋体" w:hAnsi="宋体" w:cs="Arial"/>
                <w:color w:val="000000"/>
                <w:kern w:val="0"/>
                <w:sz w:val="24"/>
                <w:szCs w:val="24"/>
              </w:rPr>
              <w:t>情况，数据取自财决08-1表</w:t>
            </w:r>
          </w:p>
          <w:p w14:paraId="729B5D46">
            <w:pPr>
              <w:jc w:val="both"/>
              <w:rPr>
                <w:rFonts w:hint="eastAsia" w:ascii="Arial" w:hAnsi="Arial" w:eastAsia="宋体" w:cs="Arial"/>
                <w:sz w:val="24"/>
                <w:szCs w:val="24"/>
                <w:lang w:eastAsia="zh-CN"/>
              </w:rPr>
            </w:pPr>
          </w:p>
        </w:tc>
      </w:tr>
    </w:tbl>
    <w:p w14:paraId="58FF5692">
      <w:pPr>
        <w:rPr>
          <w:rFonts w:hint="eastAsia" w:ascii="Calibri" w:hAnsi="Calibri" w:eastAsia="宋体" w:cs="黑体"/>
          <w:kern w:val="2"/>
          <w:sz w:val="21"/>
          <w:szCs w:val="24"/>
          <w:lang w:val="en-US" w:eastAsia="zh-CN" w:bidi="ar-SA"/>
        </w:rPr>
      </w:pPr>
    </w:p>
    <w:p w14:paraId="1F52F644">
      <w:pPr>
        <w:rPr>
          <w:rFonts w:hint="eastAsia" w:ascii="Calibri" w:hAnsi="Calibri" w:eastAsia="宋体" w:cs="黑体"/>
          <w:kern w:val="2"/>
          <w:sz w:val="21"/>
          <w:szCs w:val="24"/>
          <w:lang w:val="en-US" w:eastAsia="zh-CN" w:bidi="ar-SA"/>
        </w:rPr>
      </w:pPr>
    </w:p>
    <w:p w14:paraId="07B371D7">
      <w:pPr>
        <w:rPr>
          <w:rFonts w:hint="eastAsia" w:ascii="Calibri" w:hAnsi="Calibri" w:eastAsia="宋体" w:cs="黑体"/>
          <w:kern w:val="2"/>
          <w:sz w:val="21"/>
          <w:szCs w:val="24"/>
          <w:lang w:val="en-US" w:eastAsia="zh-CN" w:bidi="ar-SA"/>
        </w:rPr>
      </w:pPr>
    </w:p>
    <w:p w14:paraId="7FFDB8CF">
      <w:pPr>
        <w:rPr>
          <w:rFonts w:hint="eastAsia" w:ascii="Calibri" w:hAnsi="Calibri" w:eastAsia="宋体" w:cs="黑体"/>
          <w:kern w:val="2"/>
          <w:sz w:val="21"/>
          <w:szCs w:val="24"/>
          <w:lang w:val="en-US" w:eastAsia="zh-CN" w:bidi="ar-SA"/>
        </w:rPr>
      </w:pPr>
    </w:p>
    <w:p w14:paraId="0CFF4AD8">
      <w:pPr>
        <w:rPr>
          <w:rFonts w:hint="eastAsia" w:ascii="Calibri" w:hAnsi="Calibri" w:eastAsia="宋体" w:cs="黑体"/>
          <w:kern w:val="2"/>
          <w:sz w:val="21"/>
          <w:szCs w:val="24"/>
          <w:lang w:val="en-US" w:eastAsia="zh-CN" w:bidi="ar-SA"/>
        </w:rPr>
      </w:pPr>
    </w:p>
    <w:p w14:paraId="6A6B79A5">
      <w:pPr>
        <w:rPr>
          <w:rFonts w:hint="eastAsia" w:ascii="Calibri" w:hAnsi="Calibri" w:eastAsia="宋体" w:cs="黑体"/>
          <w:kern w:val="2"/>
          <w:sz w:val="21"/>
          <w:szCs w:val="24"/>
          <w:lang w:val="en-US" w:eastAsia="zh-CN" w:bidi="ar-SA"/>
        </w:rPr>
      </w:pPr>
    </w:p>
    <w:p w14:paraId="5035F4FE">
      <w:pPr>
        <w:rPr>
          <w:rFonts w:hint="eastAsia" w:ascii="Calibri" w:hAnsi="Calibri" w:eastAsia="宋体" w:cs="黑体"/>
          <w:kern w:val="2"/>
          <w:sz w:val="21"/>
          <w:szCs w:val="24"/>
          <w:lang w:val="en-US" w:eastAsia="zh-CN" w:bidi="ar-SA"/>
        </w:rPr>
      </w:pPr>
    </w:p>
    <w:p w14:paraId="7C6FF154">
      <w:pPr>
        <w:rPr>
          <w:rFonts w:hint="eastAsia" w:ascii="Calibri" w:hAnsi="Calibri" w:eastAsia="宋体" w:cs="黑体"/>
          <w:kern w:val="2"/>
          <w:sz w:val="21"/>
          <w:szCs w:val="24"/>
          <w:lang w:val="en-US" w:eastAsia="zh-CN" w:bidi="ar-SA"/>
        </w:rPr>
      </w:pPr>
    </w:p>
    <w:p w14:paraId="254B9CB9">
      <w:pPr>
        <w:tabs>
          <w:tab w:val="left" w:pos="1237"/>
        </w:tabs>
        <w:jc w:val="left"/>
        <w:rPr>
          <w:rFonts w:hint="eastAsia" w:cs="黑体"/>
          <w:kern w:val="2"/>
          <w:sz w:val="21"/>
          <w:szCs w:val="24"/>
          <w:lang w:val="en-US" w:eastAsia="zh-CN" w:bidi="ar-SA"/>
        </w:rPr>
      </w:pPr>
      <w:r>
        <w:rPr>
          <w:rFonts w:hint="eastAsia" w:cs="黑体"/>
          <w:kern w:val="2"/>
          <w:sz w:val="21"/>
          <w:szCs w:val="24"/>
          <w:lang w:val="en-US" w:eastAsia="zh-CN" w:bidi="ar-SA"/>
        </w:rPr>
        <w:tab/>
      </w:r>
      <w:r>
        <w:rPr>
          <w:rFonts w:hint="eastAsia" w:cs="黑体"/>
          <w:kern w:val="2"/>
          <w:sz w:val="21"/>
          <w:szCs w:val="24"/>
          <w:lang w:val="en-US" w:eastAsia="zh-CN" w:bidi="ar-SA"/>
        </w:rPr>
        <w:t>注：本表反映部门本年度一般公共预算财政拨款基本支出情况，按经济分类填列到款级科目，数据取自财决08-1表</w:t>
      </w:r>
    </w:p>
    <w:p w14:paraId="4A19CAA3">
      <w:pPr>
        <w:tabs>
          <w:tab w:val="left" w:pos="1237"/>
        </w:tabs>
        <w:jc w:val="left"/>
        <w:rPr>
          <w:rFonts w:hint="eastAsia" w:cs="黑体"/>
          <w:kern w:val="2"/>
          <w:sz w:val="21"/>
          <w:szCs w:val="24"/>
          <w:lang w:val="en-US" w:eastAsia="zh-CN" w:bidi="ar-SA"/>
        </w:rPr>
      </w:pPr>
    </w:p>
    <w:tbl>
      <w:tblPr>
        <w:tblStyle w:val="4"/>
        <w:tblW w:w="151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9"/>
        <w:gridCol w:w="334"/>
        <w:gridCol w:w="818"/>
        <w:gridCol w:w="425"/>
        <w:gridCol w:w="247"/>
        <w:gridCol w:w="440"/>
        <w:gridCol w:w="1384"/>
        <w:gridCol w:w="234"/>
        <w:gridCol w:w="1637"/>
        <w:gridCol w:w="1381"/>
        <w:gridCol w:w="574"/>
        <w:gridCol w:w="146"/>
        <w:gridCol w:w="903"/>
        <w:gridCol w:w="201"/>
        <w:gridCol w:w="641"/>
        <w:gridCol w:w="115"/>
        <w:gridCol w:w="1503"/>
        <w:gridCol w:w="273"/>
        <w:gridCol w:w="1345"/>
        <w:gridCol w:w="479"/>
        <w:gridCol w:w="1320"/>
      </w:tblGrid>
      <w:tr w14:paraId="31D4A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jc w:val="center"/>
        </w:trPr>
        <w:tc>
          <w:tcPr>
            <w:tcW w:w="15199" w:type="dxa"/>
            <w:gridSpan w:val="21"/>
            <w:tcBorders>
              <w:top w:val="nil"/>
              <w:left w:val="nil"/>
              <w:bottom w:val="nil"/>
              <w:right w:val="nil"/>
            </w:tcBorders>
            <w:vAlign w:val="bottom"/>
          </w:tcPr>
          <w:p w14:paraId="10952A54">
            <w:pPr>
              <w:widowControl/>
              <w:jc w:val="both"/>
              <w:rPr>
                <w:rFonts w:hint="eastAsia" w:ascii="宋体" w:hAnsi="宋体" w:cs="Arial"/>
                <w:b/>
                <w:bCs/>
                <w:color w:val="000000"/>
                <w:kern w:val="0"/>
                <w:sz w:val="36"/>
                <w:szCs w:val="36"/>
              </w:rPr>
            </w:pPr>
          </w:p>
          <w:p w14:paraId="1ACF7281">
            <w:pPr>
              <w:widowControl/>
              <w:jc w:val="center"/>
              <w:rPr>
                <w:rFonts w:ascii="宋体" w:hAnsi="宋体" w:cs="Arial"/>
                <w:color w:val="000000"/>
                <w:kern w:val="0"/>
                <w:sz w:val="44"/>
                <w:szCs w:val="44"/>
              </w:rPr>
            </w:pPr>
            <w:r>
              <w:rPr>
                <w:rFonts w:hint="eastAsia" w:ascii="宋体" w:hAnsi="宋体" w:cs="Arial"/>
                <w:b/>
                <w:bCs/>
                <w:color w:val="000000"/>
                <w:kern w:val="0"/>
                <w:sz w:val="28"/>
                <w:szCs w:val="28"/>
              </w:rPr>
              <w:t>一般公共预算财政拨款“三公”经费支出决算表</w:t>
            </w:r>
          </w:p>
        </w:tc>
      </w:tr>
      <w:tr w14:paraId="16FBF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133" w:type="dxa"/>
            <w:gridSpan w:val="2"/>
            <w:tcBorders>
              <w:top w:val="nil"/>
              <w:left w:val="nil"/>
              <w:bottom w:val="nil"/>
              <w:right w:val="nil"/>
            </w:tcBorders>
            <w:vAlign w:val="bottom"/>
          </w:tcPr>
          <w:p w14:paraId="7EA512D8">
            <w:pPr>
              <w:widowControl/>
              <w:jc w:val="left"/>
              <w:rPr>
                <w:rFonts w:ascii="Arial" w:hAnsi="Arial" w:cs="Arial"/>
                <w:color w:val="000000"/>
                <w:kern w:val="0"/>
                <w:sz w:val="20"/>
                <w:szCs w:val="20"/>
              </w:rPr>
            </w:pPr>
          </w:p>
        </w:tc>
        <w:tc>
          <w:tcPr>
            <w:tcW w:w="1243" w:type="dxa"/>
            <w:gridSpan w:val="2"/>
            <w:tcBorders>
              <w:top w:val="nil"/>
              <w:left w:val="nil"/>
              <w:bottom w:val="nil"/>
              <w:right w:val="nil"/>
            </w:tcBorders>
            <w:vAlign w:val="bottom"/>
          </w:tcPr>
          <w:p w14:paraId="4F622238">
            <w:pPr>
              <w:widowControl/>
              <w:jc w:val="left"/>
              <w:rPr>
                <w:rFonts w:ascii="Arial" w:hAnsi="Arial" w:cs="Arial"/>
                <w:color w:val="000000"/>
                <w:kern w:val="0"/>
                <w:sz w:val="20"/>
                <w:szCs w:val="20"/>
              </w:rPr>
            </w:pPr>
          </w:p>
        </w:tc>
        <w:tc>
          <w:tcPr>
            <w:tcW w:w="687" w:type="dxa"/>
            <w:gridSpan w:val="2"/>
            <w:tcBorders>
              <w:top w:val="nil"/>
              <w:left w:val="nil"/>
              <w:bottom w:val="nil"/>
              <w:right w:val="nil"/>
            </w:tcBorders>
            <w:vAlign w:val="bottom"/>
          </w:tcPr>
          <w:p w14:paraId="72058EE3">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14:paraId="75D3B15C">
            <w:pPr>
              <w:widowControl/>
              <w:jc w:val="left"/>
              <w:rPr>
                <w:rFonts w:ascii="Arial" w:hAnsi="Arial" w:cs="Arial"/>
                <w:color w:val="000000"/>
                <w:kern w:val="0"/>
                <w:sz w:val="20"/>
                <w:szCs w:val="20"/>
              </w:rPr>
            </w:pPr>
          </w:p>
        </w:tc>
        <w:tc>
          <w:tcPr>
            <w:tcW w:w="1637" w:type="dxa"/>
            <w:tcBorders>
              <w:top w:val="nil"/>
              <w:left w:val="nil"/>
              <w:bottom w:val="nil"/>
              <w:right w:val="nil"/>
            </w:tcBorders>
            <w:vAlign w:val="bottom"/>
          </w:tcPr>
          <w:p w14:paraId="64D98595">
            <w:pPr>
              <w:widowControl/>
              <w:jc w:val="left"/>
              <w:rPr>
                <w:rFonts w:ascii="Arial" w:hAnsi="Arial" w:cs="Arial"/>
                <w:color w:val="000000"/>
                <w:kern w:val="0"/>
                <w:sz w:val="20"/>
                <w:szCs w:val="20"/>
              </w:rPr>
            </w:pPr>
          </w:p>
        </w:tc>
        <w:tc>
          <w:tcPr>
            <w:tcW w:w="1381" w:type="dxa"/>
            <w:tcBorders>
              <w:top w:val="nil"/>
              <w:left w:val="nil"/>
              <w:bottom w:val="nil"/>
              <w:right w:val="nil"/>
            </w:tcBorders>
            <w:vAlign w:val="bottom"/>
          </w:tcPr>
          <w:p w14:paraId="52C309AD">
            <w:pPr>
              <w:widowControl/>
              <w:jc w:val="left"/>
              <w:rPr>
                <w:rFonts w:ascii="Arial" w:hAnsi="Arial" w:cs="Arial"/>
                <w:color w:val="000000"/>
                <w:kern w:val="0"/>
                <w:sz w:val="20"/>
                <w:szCs w:val="20"/>
              </w:rPr>
            </w:pPr>
          </w:p>
        </w:tc>
        <w:tc>
          <w:tcPr>
            <w:tcW w:w="574" w:type="dxa"/>
            <w:tcBorders>
              <w:top w:val="nil"/>
              <w:left w:val="nil"/>
              <w:bottom w:val="nil"/>
              <w:right w:val="nil"/>
            </w:tcBorders>
            <w:vAlign w:val="bottom"/>
          </w:tcPr>
          <w:p w14:paraId="2FA5E7CC">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14:paraId="090DC3F6">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14:paraId="0751A676">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14:paraId="21DDA86A">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14:paraId="58D66B3D">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14:paraId="2370C07E">
            <w:pPr>
              <w:widowControl/>
              <w:jc w:val="right"/>
              <w:rPr>
                <w:rFonts w:ascii="宋体" w:hAnsi="宋体" w:cs="Arial"/>
                <w:color w:val="000000"/>
                <w:kern w:val="0"/>
                <w:sz w:val="24"/>
              </w:rPr>
            </w:pPr>
            <w:r>
              <w:rPr>
                <w:rFonts w:hint="eastAsia" w:ascii="宋体" w:hAnsi="宋体" w:cs="Arial"/>
                <w:color w:val="000000"/>
                <w:kern w:val="0"/>
                <w:sz w:val="24"/>
              </w:rPr>
              <w:t>公开07表</w:t>
            </w:r>
          </w:p>
        </w:tc>
      </w:tr>
      <w:tr w14:paraId="63BC0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6318" w:type="dxa"/>
            <w:gridSpan w:val="9"/>
            <w:tcBorders>
              <w:top w:val="nil"/>
              <w:left w:val="nil"/>
              <w:bottom w:val="nil"/>
              <w:right w:val="nil"/>
            </w:tcBorders>
            <w:vAlign w:val="bottom"/>
          </w:tcPr>
          <w:p w14:paraId="50DB8192">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szCs w:val="24"/>
              </w:rPr>
              <w:t>中卫市沙坡头区统计局（本级）</w:t>
            </w:r>
          </w:p>
        </w:tc>
        <w:tc>
          <w:tcPr>
            <w:tcW w:w="1381" w:type="dxa"/>
            <w:tcBorders>
              <w:top w:val="nil"/>
              <w:left w:val="nil"/>
              <w:bottom w:val="nil"/>
              <w:right w:val="nil"/>
            </w:tcBorders>
            <w:vAlign w:val="bottom"/>
          </w:tcPr>
          <w:p w14:paraId="2215A274">
            <w:pPr>
              <w:widowControl/>
              <w:jc w:val="center"/>
              <w:rPr>
                <w:rFonts w:ascii="宋体" w:hAnsi="宋体" w:cs="Arial"/>
                <w:color w:val="000000"/>
                <w:kern w:val="0"/>
                <w:sz w:val="24"/>
              </w:rPr>
            </w:pPr>
          </w:p>
        </w:tc>
        <w:tc>
          <w:tcPr>
            <w:tcW w:w="574" w:type="dxa"/>
            <w:tcBorders>
              <w:top w:val="nil"/>
              <w:left w:val="nil"/>
              <w:bottom w:val="nil"/>
              <w:right w:val="nil"/>
            </w:tcBorders>
            <w:vAlign w:val="bottom"/>
          </w:tcPr>
          <w:p w14:paraId="53A52A2D">
            <w:pPr>
              <w:widowControl/>
              <w:jc w:val="left"/>
              <w:rPr>
                <w:rFonts w:ascii="Arial" w:hAnsi="Arial" w:cs="Arial"/>
                <w:color w:val="000000"/>
                <w:kern w:val="0"/>
                <w:sz w:val="20"/>
                <w:szCs w:val="20"/>
              </w:rPr>
            </w:pPr>
          </w:p>
        </w:tc>
        <w:tc>
          <w:tcPr>
            <w:tcW w:w="1049" w:type="dxa"/>
            <w:gridSpan w:val="2"/>
            <w:tcBorders>
              <w:top w:val="nil"/>
              <w:left w:val="nil"/>
              <w:bottom w:val="nil"/>
              <w:right w:val="nil"/>
            </w:tcBorders>
            <w:vAlign w:val="bottom"/>
          </w:tcPr>
          <w:p w14:paraId="334E59BD">
            <w:pPr>
              <w:widowControl/>
              <w:jc w:val="left"/>
              <w:rPr>
                <w:rFonts w:ascii="Arial" w:hAnsi="Arial" w:cs="Arial"/>
                <w:color w:val="000000"/>
                <w:kern w:val="0"/>
                <w:sz w:val="20"/>
                <w:szCs w:val="20"/>
              </w:rPr>
            </w:pPr>
          </w:p>
        </w:tc>
        <w:tc>
          <w:tcPr>
            <w:tcW w:w="842" w:type="dxa"/>
            <w:gridSpan w:val="2"/>
            <w:tcBorders>
              <w:top w:val="nil"/>
              <w:left w:val="nil"/>
              <w:bottom w:val="nil"/>
              <w:right w:val="nil"/>
            </w:tcBorders>
            <w:vAlign w:val="bottom"/>
          </w:tcPr>
          <w:p w14:paraId="7A84358A">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14:paraId="2B01A6B9">
            <w:pPr>
              <w:widowControl/>
              <w:jc w:val="left"/>
              <w:rPr>
                <w:rFonts w:ascii="Arial" w:hAnsi="Arial" w:cs="Arial"/>
                <w:color w:val="000000"/>
                <w:kern w:val="0"/>
                <w:sz w:val="20"/>
                <w:szCs w:val="20"/>
              </w:rPr>
            </w:pPr>
          </w:p>
        </w:tc>
        <w:tc>
          <w:tcPr>
            <w:tcW w:w="1618" w:type="dxa"/>
            <w:gridSpan w:val="2"/>
            <w:tcBorders>
              <w:top w:val="nil"/>
              <w:left w:val="nil"/>
              <w:bottom w:val="nil"/>
              <w:right w:val="nil"/>
            </w:tcBorders>
            <w:vAlign w:val="bottom"/>
          </w:tcPr>
          <w:p w14:paraId="6727554F">
            <w:pPr>
              <w:widowControl/>
              <w:jc w:val="left"/>
              <w:rPr>
                <w:rFonts w:ascii="Arial" w:hAnsi="Arial" w:cs="Arial"/>
                <w:color w:val="000000"/>
                <w:kern w:val="0"/>
                <w:sz w:val="20"/>
                <w:szCs w:val="20"/>
              </w:rPr>
            </w:pPr>
          </w:p>
        </w:tc>
        <w:tc>
          <w:tcPr>
            <w:tcW w:w="1799" w:type="dxa"/>
            <w:gridSpan w:val="2"/>
            <w:tcBorders>
              <w:top w:val="nil"/>
              <w:left w:val="nil"/>
              <w:bottom w:val="nil"/>
              <w:right w:val="nil"/>
            </w:tcBorders>
            <w:vAlign w:val="bottom"/>
          </w:tcPr>
          <w:p w14:paraId="56A92704">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12B91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699" w:type="dxa"/>
            <w:gridSpan w:val="10"/>
            <w:tcBorders>
              <w:top w:val="single" w:color="auto" w:sz="4" w:space="0"/>
              <w:left w:val="single" w:color="auto" w:sz="4" w:space="0"/>
              <w:bottom w:val="single" w:color="auto" w:sz="4" w:space="0"/>
              <w:right w:val="single" w:color="auto" w:sz="4" w:space="0"/>
            </w:tcBorders>
            <w:vAlign w:val="center"/>
          </w:tcPr>
          <w:p w14:paraId="1553F9E3">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20</w:t>
            </w:r>
            <w:r>
              <w:rPr>
                <w:rFonts w:hint="eastAsia" w:ascii="宋体" w:hAnsi="宋体" w:cs="Arial"/>
                <w:color w:val="000000"/>
                <w:kern w:val="0"/>
                <w:sz w:val="22"/>
                <w:szCs w:val="22"/>
              </w:rPr>
              <w:t>年度预算数</w:t>
            </w:r>
          </w:p>
        </w:tc>
        <w:tc>
          <w:tcPr>
            <w:tcW w:w="7500" w:type="dxa"/>
            <w:gridSpan w:val="11"/>
            <w:tcBorders>
              <w:top w:val="single" w:color="auto" w:sz="4" w:space="0"/>
              <w:left w:val="nil"/>
              <w:bottom w:val="single" w:color="auto" w:sz="4" w:space="0"/>
              <w:right w:val="single" w:color="auto" w:sz="4" w:space="0"/>
            </w:tcBorders>
            <w:vAlign w:val="center"/>
          </w:tcPr>
          <w:p w14:paraId="3B983F83">
            <w:pPr>
              <w:widowControl/>
              <w:jc w:val="center"/>
              <w:rPr>
                <w:rFonts w:ascii="宋体" w:hAnsi="宋体" w:cs="Arial"/>
                <w:color w:val="000000"/>
                <w:kern w:val="0"/>
                <w:sz w:val="22"/>
                <w:szCs w:val="22"/>
              </w:rPr>
            </w:pPr>
            <w:r>
              <w:rPr>
                <w:rFonts w:hint="eastAsia" w:ascii="宋体" w:hAnsi="宋体" w:cs="Arial"/>
                <w:color w:val="000000"/>
                <w:kern w:val="0"/>
                <w:sz w:val="22"/>
                <w:szCs w:val="22"/>
              </w:rPr>
              <w:t>20</w:t>
            </w:r>
            <w:r>
              <w:rPr>
                <w:rFonts w:hint="eastAsia" w:ascii="宋体" w:hAnsi="宋体" w:cs="Arial"/>
                <w:color w:val="000000"/>
                <w:kern w:val="0"/>
                <w:sz w:val="22"/>
                <w:szCs w:val="22"/>
                <w:lang w:val="en-US" w:eastAsia="zh-CN"/>
              </w:rPr>
              <w:t>20</w:t>
            </w:r>
            <w:r>
              <w:rPr>
                <w:rFonts w:hint="eastAsia" w:ascii="宋体" w:hAnsi="宋体" w:cs="Arial"/>
                <w:color w:val="000000"/>
                <w:kern w:val="0"/>
                <w:sz w:val="22"/>
                <w:szCs w:val="22"/>
              </w:rPr>
              <w:t>年度决算数</w:t>
            </w:r>
          </w:p>
        </w:tc>
      </w:tr>
      <w:tr w14:paraId="3959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799" w:type="dxa"/>
            <w:vMerge w:val="restart"/>
            <w:tcBorders>
              <w:top w:val="nil"/>
              <w:left w:val="single" w:color="auto" w:sz="4" w:space="0"/>
              <w:bottom w:val="single" w:color="auto" w:sz="4" w:space="0"/>
              <w:right w:val="single" w:color="auto" w:sz="4" w:space="0"/>
            </w:tcBorders>
            <w:vAlign w:val="center"/>
          </w:tcPr>
          <w:p w14:paraId="6DB89083">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52" w:type="dxa"/>
            <w:gridSpan w:val="2"/>
            <w:vMerge w:val="restart"/>
            <w:tcBorders>
              <w:top w:val="nil"/>
              <w:left w:val="single" w:color="auto" w:sz="4" w:space="0"/>
              <w:bottom w:val="single" w:color="auto" w:sz="4" w:space="0"/>
              <w:right w:val="single" w:color="auto" w:sz="4" w:space="0"/>
            </w:tcBorders>
            <w:vAlign w:val="center"/>
          </w:tcPr>
          <w:p w14:paraId="202A9159">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67" w:type="dxa"/>
            <w:gridSpan w:val="6"/>
            <w:tcBorders>
              <w:top w:val="single" w:color="auto" w:sz="4" w:space="0"/>
              <w:left w:val="nil"/>
              <w:bottom w:val="single" w:color="auto" w:sz="4" w:space="0"/>
              <w:right w:val="single" w:color="auto" w:sz="4" w:space="0"/>
            </w:tcBorders>
            <w:vAlign w:val="center"/>
          </w:tcPr>
          <w:p w14:paraId="2473D88A">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81" w:type="dxa"/>
            <w:vMerge w:val="restart"/>
            <w:tcBorders>
              <w:top w:val="nil"/>
              <w:left w:val="single" w:color="auto" w:sz="4" w:space="0"/>
              <w:bottom w:val="single" w:color="auto" w:sz="4" w:space="0"/>
              <w:right w:val="single" w:color="auto" w:sz="4" w:space="0"/>
            </w:tcBorders>
            <w:vAlign w:val="center"/>
          </w:tcPr>
          <w:p w14:paraId="3EFF0B98">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c>
          <w:tcPr>
            <w:tcW w:w="720" w:type="dxa"/>
            <w:gridSpan w:val="2"/>
            <w:vMerge w:val="restart"/>
            <w:tcBorders>
              <w:top w:val="nil"/>
              <w:left w:val="single" w:color="auto" w:sz="4" w:space="0"/>
              <w:bottom w:val="single" w:color="auto" w:sz="4" w:space="0"/>
              <w:right w:val="single" w:color="auto" w:sz="4" w:space="0"/>
            </w:tcBorders>
            <w:vAlign w:val="center"/>
          </w:tcPr>
          <w:p w14:paraId="0586EE9C">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104" w:type="dxa"/>
            <w:gridSpan w:val="2"/>
            <w:vMerge w:val="restart"/>
            <w:tcBorders>
              <w:top w:val="nil"/>
              <w:left w:val="single" w:color="auto" w:sz="4" w:space="0"/>
              <w:bottom w:val="single" w:color="auto" w:sz="4" w:space="0"/>
              <w:right w:val="single" w:color="auto" w:sz="4" w:space="0"/>
            </w:tcBorders>
            <w:vAlign w:val="center"/>
          </w:tcPr>
          <w:p w14:paraId="39E191EA">
            <w:pPr>
              <w:widowControl/>
              <w:jc w:val="center"/>
              <w:rPr>
                <w:rFonts w:ascii="宋体" w:hAnsi="宋体" w:cs="Arial"/>
                <w:color w:val="000000"/>
                <w:kern w:val="0"/>
                <w:sz w:val="22"/>
                <w:szCs w:val="22"/>
              </w:rPr>
            </w:pPr>
            <w:r>
              <w:rPr>
                <w:rFonts w:hint="eastAsia" w:ascii="宋体" w:hAnsi="宋体" w:cs="Arial"/>
                <w:color w:val="000000"/>
                <w:kern w:val="0"/>
                <w:sz w:val="22"/>
                <w:szCs w:val="22"/>
                <w:lang w:eastAsia="zh-CN"/>
              </w:rPr>
              <w:t>因</w:t>
            </w:r>
            <w:r>
              <w:rPr>
                <w:rFonts w:hint="eastAsia" w:ascii="宋体" w:hAnsi="宋体" w:cs="Arial"/>
                <w:color w:val="000000"/>
                <w:kern w:val="0"/>
                <w:sz w:val="22"/>
                <w:szCs w:val="22"/>
              </w:rPr>
              <w:t>公出国（境）费</w:t>
            </w:r>
          </w:p>
        </w:tc>
        <w:tc>
          <w:tcPr>
            <w:tcW w:w="4356" w:type="dxa"/>
            <w:gridSpan w:val="6"/>
            <w:tcBorders>
              <w:top w:val="single" w:color="auto" w:sz="4" w:space="0"/>
              <w:left w:val="nil"/>
              <w:bottom w:val="single" w:color="auto" w:sz="4" w:space="0"/>
              <w:right w:val="single" w:color="auto" w:sz="4" w:space="0"/>
            </w:tcBorders>
            <w:vAlign w:val="center"/>
          </w:tcPr>
          <w:p w14:paraId="785AEDE4">
            <w:pPr>
              <w:widowControl/>
              <w:jc w:val="center"/>
              <w:rPr>
                <w:rFonts w:ascii="宋体" w:hAnsi="宋体" w:cs="Arial"/>
                <w:color w:val="000000"/>
                <w:kern w:val="0"/>
                <w:sz w:val="22"/>
                <w:szCs w:val="22"/>
              </w:rPr>
            </w:pPr>
            <w:r>
              <w:rPr>
                <w:rFonts w:hint="eastAsia" w:ascii="宋体" w:hAnsi="宋体" w:cs="Arial"/>
                <w:color w:val="000000"/>
                <w:kern w:val="0"/>
                <w:sz w:val="22"/>
                <w:szCs w:val="22"/>
              </w:rPr>
              <w:t>公务用车购置及运行费</w:t>
            </w:r>
          </w:p>
        </w:tc>
        <w:tc>
          <w:tcPr>
            <w:tcW w:w="1320" w:type="dxa"/>
            <w:vMerge w:val="restart"/>
            <w:tcBorders>
              <w:top w:val="nil"/>
              <w:left w:val="single" w:color="auto" w:sz="4" w:space="0"/>
              <w:bottom w:val="single" w:color="auto" w:sz="4" w:space="0"/>
              <w:right w:val="single" w:color="auto" w:sz="4" w:space="0"/>
            </w:tcBorders>
            <w:vAlign w:val="center"/>
          </w:tcPr>
          <w:p w14:paraId="571FB7E4">
            <w:pPr>
              <w:widowControl/>
              <w:jc w:val="center"/>
              <w:rPr>
                <w:rFonts w:ascii="宋体" w:hAnsi="宋体" w:cs="Arial"/>
                <w:color w:val="000000"/>
                <w:kern w:val="0"/>
                <w:sz w:val="22"/>
                <w:szCs w:val="22"/>
              </w:rPr>
            </w:pPr>
            <w:r>
              <w:rPr>
                <w:rFonts w:hint="eastAsia" w:ascii="宋体" w:hAnsi="宋体" w:cs="Arial"/>
                <w:color w:val="000000"/>
                <w:kern w:val="0"/>
                <w:sz w:val="22"/>
                <w:szCs w:val="22"/>
              </w:rPr>
              <w:t>公务接待费</w:t>
            </w:r>
          </w:p>
        </w:tc>
      </w:tr>
      <w:tr w14:paraId="7D9E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799" w:type="dxa"/>
            <w:vMerge w:val="continue"/>
            <w:tcBorders>
              <w:top w:val="nil"/>
              <w:left w:val="single" w:color="auto" w:sz="4" w:space="0"/>
              <w:bottom w:val="single" w:color="auto" w:sz="4" w:space="0"/>
              <w:right w:val="single" w:color="auto" w:sz="4" w:space="0"/>
            </w:tcBorders>
            <w:vAlign w:val="center"/>
          </w:tcPr>
          <w:p w14:paraId="3E4E63CE">
            <w:pPr>
              <w:widowControl/>
              <w:jc w:val="left"/>
              <w:rPr>
                <w:rFonts w:ascii="宋体" w:hAnsi="宋体" w:cs="Arial"/>
                <w:color w:val="000000"/>
                <w:kern w:val="0"/>
                <w:sz w:val="22"/>
                <w:szCs w:val="22"/>
              </w:rPr>
            </w:pPr>
          </w:p>
        </w:tc>
        <w:tc>
          <w:tcPr>
            <w:tcW w:w="1152" w:type="dxa"/>
            <w:gridSpan w:val="2"/>
            <w:vMerge w:val="continue"/>
            <w:tcBorders>
              <w:top w:val="nil"/>
              <w:left w:val="single" w:color="auto" w:sz="4" w:space="0"/>
              <w:bottom w:val="single" w:color="auto" w:sz="4" w:space="0"/>
              <w:right w:val="single" w:color="auto" w:sz="4" w:space="0"/>
            </w:tcBorders>
            <w:vAlign w:val="center"/>
          </w:tcPr>
          <w:p w14:paraId="4FA1D23D">
            <w:pPr>
              <w:widowControl/>
              <w:jc w:val="left"/>
              <w:rPr>
                <w:rFonts w:ascii="宋体" w:hAnsi="宋体" w:cs="Arial"/>
                <w:color w:val="000000"/>
                <w:kern w:val="0"/>
                <w:sz w:val="22"/>
                <w:szCs w:val="22"/>
              </w:rPr>
            </w:pPr>
          </w:p>
        </w:tc>
        <w:tc>
          <w:tcPr>
            <w:tcW w:w="672" w:type="dxa"/>
            <w:gridSpan w:val="2"/>
            <w:tcBorders>
              <w:top w:val="nil"/>
              <w:left w:val="nil"/>
              <w:bottom w:val="single" w:color="auto" w:sz="4" w:space="0"/>
              <w:right w:val="single" w:color="auto" w:sz="4" w:space="0"/>
            </w:tcBorders>
            <w:vAlign w:val="center"/>
          </w:tcPr>
          <w:p w14:paraId="543A14F9">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824" w:type="dxa"/>
            <w:gridSpan w:val="2"/>
            <w:tcBorders>
              <w:top w:val="nil"/>
              <w:left w:val="nil"/>
              <w:bottom w:val="single" w:color="auto" w:sz="4" w:space="0"/>
              <w:right w:val="single" w:color="auto" w:sz="4" w:space="0"/>
            </w:tcBorders>
            <w:vAlign w:val="center"/>
          </w:tcPr>
          <w:p w14:paraId="2160126C">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71" w:type="dxa"/>
            <w:gridSpan w:val="2"/>
            <w:tcBorders>
              <w:top w:val="nil"/>
              <w:left w:val="nil"/>
              <w:bottom w:val="single" w:color="auto" w:sz="4" w:space="0"/>
              <w:right w:val="single" w:color="auto" w:sz="4" w:space="0"/>
            </w:tcBorders>
            <w:vAlign w:val="center"/>
          </w:tcPr>
          <w:p w14:paraId="004E4738">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81" w:type="dxa"/>
            <w:vMerge w:val="continue"/>
            <w:tcBorders>
              <w:top w:val="nil"/>
              <w:left w:val="single" w:color="auto" w:sz="4" w:space="0"/>
              <w:bottom w:val="single" w:color="auto" w:sz="4" w:space="0"/>
              <w:right w:val="single" w:color="auto" w:sz="4" w:space="0"/>
            </w:tcBorders>
            <w:vAlign w:val="center"/>
          </w:tcPr>
          <w:p w14:paraId="528F9418">
            <w:pPr>
              <w:widowControl/>
              <w:jc w:val="left"/>
              <w:rPr>
                <w:rFonts w:ascii="宋体" w:hAnsi="宋体" w:cs="Arial"/>
                <w:color w:val="000000"/>
                <w:kern w:val="0"/>
                <w:sz w:val="22"/>
                <w:szCs w:val="22"/>
              </w:rPr>
            </w:pPr>
          </w:p>
        </w:tc>
        <w:tc>
          <w:tcPr>
            <w:tcW w:w="720" w:type="dxa"/>
            <w:gridSpan w:val="2"/>
            <w:vMerge w:val="continue"/>
            <w:tcBorders>
              <w:top w:val="nil"/>
              <w:left w:val="single" w:color="auto" w:sz="4" w:space="0"/>
              <w:bottom w:val="single" w:color="auto" w:sz="4" w:space="0"/>
              <w:right w:val="single" w:color="auto" w:sz="4" w:space="0"/>
            </w:tcBorders>
            <w:vAlign w:val="center"/>
          </w:tcPr>
          <w:p w14:paraId="10A77A1C">
            <w:pPr>
              <w:widowControl/>
              <w:jc w:val="left"/>
              <w:rPr>
                <w:rFonts w:ascii="宋体" w:hAnsi="宋体" w:cs="Arial"/>
                <w:color w:val="000000"/>
                <w:kern w:val="0"/>
                <w:sz w:val="22"/>
                <w:szCs w:val="22"/>
              </w:rPr>
            </w:pPr>
          </w:p>
        </w:tc>
        <w:tc>
          <w:tcPr>
            <w:tcW w:w="1104" w:type="dxa"/>
            <w:gridSpan w:val="2"/>
            <w:vMerge w:val="continue"/>
            <w:tcBorders>
              <w:top w:val="nil"/>
              <w:left w:val="single" w:color="auto" w:sz="4" w:space="0"/>
              <w:bottom w:val="single" w:color="auto" w:sz="4" w:space="0"/>
              <w:right w:val="single" w:color="auto" w:sz="4" w:space="0"/>
            </w:tcBorders>
            <w:vAlign w:val="center"/>
          </w:tcPr>
          <w:p w14:paraId="231D5F88">
            <w:pPr>
              <w:widowControl/>
              <w:jc w:val="left"/>
              <w:rPr>
                <w:rFonts w:ascii="宋体" w:hAnsi="宋体" w:cs="Arial"/>
                <w:color w:val="000000"/>
                <w:kern w:val="0"/>
                <w:sz w:val="22"/>
                <w:szCs w:val="22"/>
              </w:rPr>
            </w:pPr>
          </w:p>
        </w:tc>
        <w:tc>
          <w:tcPr>
            <w:tcW w:w="756" w:type="dxa"/>
            <w:gridSpan w:val="2"/>
            <w:tcBorders>
              <w:top w:val="nil"/>
              <w:left w:val="nil"/>
              <w:bottom w:val="single" w:color="auto" w:sz="4" w:space="0"/>
              <w:right w:val="single" w:color="auto" w:sz="4" w:space="0"/>
            </w:tcBorders>
            <w:vAlign w:val="center"/>
          </w:tcPr>
          <w:p w14:paraId="5EC062B2">
            <w:pPr>
              <w:widowControl/>
              <w:jc w:val="left"/>
              <w:rPr>
                <w:rFonts w:ascii="宋体" w:hAnsi="宋体" w:cs="Arial"/>
                <w:color w:val="000000"/>
                <w:kern w:val="0"/>
                <w:sz w:val="22"/>
                <w:szCs w:val="22"/>
              </w:rPr>
            </w:pPr>
            <w:r>
              <w:rPr>
                <w:rFonts w:hint="eastAsia" w:ascii="宋体" w:hAnsi="宋体" w:cs="Arial"/>
                <w:color w:val="000000"/>
                <w:kern w:val="0"/>
                <w:sz w:val="22"/>
                <w:szCs w:val="22"/>
              </w:rPr>
              <w:t>小计</w:t>
            </w:r>
          </w:p>
        </w:tc>
        <w:tc>
          <w:tcPr>
            <w:tcW w:w="1776" w:type="dxa"/>
            <w:gridSpan w:val="2"/>
            <w:tcBorders>
              <w:top w:val="nil"/>
              <w:left w:val="nil"/>
              <w:bottom w:val="single" w:color="auto" w:sz="4" w:space="0"/>
              <w:right w:val="single" w:color="auto" w:sz="4" w:space="0"/>
            </w:tcBorders>
            <w:vAlign w:val="center"/>
          </w:tcPr>
          <w:p w14:paraId="3FB77868">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公务用车购置费</w:t>
            </w:r>
          </w:p>
        </w:tc>
        <w:tc>
          <w:tcPr>
            <w:tcW w:w="1824" w:type="dxa"/>
            <w:gridSpan w:val="2"/>
            <w:tcBorders>
              <w:top w:val="nil"/>
              <w:left w:val="nil"/>
              <w:bottom w:val="single" w:color="auto" w:sz="4" w:space="0"/>
              <w:right w:val="single" w:color="auto" w:sz="4" w:space="0"/>
            </w:tcBorders>
            <w:vAlign w:val="center"/>
          </w:tcPr>
          <w:p w14:paraId="4E68AC35">
            <w:pPr>
              <w:widowControl/>
              <w:jc w:val="left"/>
              <w:rPr>
                <w:rFonts w:ascii="宋体" w:hAnsi="宋体" w:cs="Arial"/>
                <w:color w:val="000000"/>
                <w:kern w:val="0"/>
                <w:sz w:val="22"/>
                <w:szCs w:val="22"/>
              </w:rPr>
            </w:pPr>
            <w:r>
              <w:rPr>
                <w:rFonts w:hint="eastAsia" w:ascii="宋体" w:hAnsi="宋体" w:cs="Arial"/>
                <w:color w:val="000000"/>
                <w:kern w:val="0"/>
                <w:sz w:val="22"/>
                <w:szCs w:val="22"/>
              </w:rPr>
              <w:t>公务用车运行费</w:t>
            </w:r>
          </w:p>
        </w:tc>
        <w:tc>
          <w:tcPr>
            <w:tcW w:w="1320" w:type="dxa"/>
            <w:vMerge w:val="continue"/>
            <w:tcBorders>
              <w:top w:val="nil"/>
              <w:left w:val="single" w:color="auto" w:sz="4" w:space="0"/>
              <w:bottom w:val="single" w:color="auto" w:sz="4" w:space="0"/>
              <w:right w:val="single" w:color="auto" w:sz="4" w:space="0"/>
            </w:tcBorders>
            <w:vAlign w:val="center"/>
          </w:tcPr>
          <w:p w14:paraId="3F2FD83B">
            <w:pPr>
              <w:widowControl/>
              <w:jc w:val="left"/>
              <w:rPr>
                <w:rFonts w:ascii="宋体" w:hAnsi="宋体" w:cs="Arial"/>
                <w:color w:val="000000"/>
                <w:kern w:val="0"/>
                <w:sz w:val="22"/>
                <w:szCs w:val="22"/>
              </w:rPr>
            </w:pPr>
          </w:p>
        </w:tc>
      </w:tr>
      <w:tr w14:paraId="5DCD4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799" w:type="dxa"/>
            <w:tcBorders>
              <w:top w:val="nil"/>
              <w:left w:val="single" w:color="auto" w:sz="4" w:space="0"/>
              <w:bottom w:val="single" w:color="auto" w:sz="4" w:space="0"/>
              <w:right w:val="single" w:color="auto" w:sz="4" w:space="0"/>
            </w:tcBorders>
            <w:vAlign w:val="center"/>
          </w:tcPr>
          <w:p w14:paraId="38387D5B">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152" w:type="dxa"/>
            <w:gridSpan w:val="2"/>
            <w:tcBorders>
              <w:top w:val="nil"/>
              <w:left w:val="nil"/>
              <w:bottom w:val="single" w:color="auto" w:sz="4" w:space="0"/>
              <w:right w:val="single" w:color="auto" w:sz="4" w:space="0"/>
            </w:tcBorders>
            <w:vAlign w:val="center"/>
          </w:tcPr>
          <w:p w14:paraId="2D42492E">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672" w:type="dxa"/>
            <w:gridSpan w:val="2"/>
            <w:tcBorders>
              <w:top w:val="nil"/>
              <w:left w:val="nil"/>
              <w:bottom w:val="single" w:color="auto" w:sz="4" w:space="0"/>
              <w:right w:val="single" w:color="auto" w:sz="4" w:space="0"/>
            </w:tcBorders>
            <w:vAlign w:val="center"/>
          </w:tcPr>
          <w:p w14:paraId="579D2777">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824" w:type="dxa"/>
            <w:gridSpan w:val="2"/>
            <w:tcBorders>
              <w:top w:val="nil"/>
              <w:left w:val="nil"/>
              <w:bottom w:val="single" w:color="auto" w:sz="4" w:space="0"/>
              <w:right w:val="single" w:color="auto" w:sz="4" w:space="0"/>
            </w:tcBorders>
            <w:vAlign w:val="center"/>
          </w:tcPr>
          <w:p w14:paraId="3B710F56">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871" w:type="dxa"/>
            <w:gridSpan w:val="2"/>
            <w:tcBorders>
              <w:top w:val="nil"/>
              <w:left w:val="nil"/>
              <w:bottom w:val="single" w:color="auto" w:sz="4" w:space="0"/>
              <w:right w:val="single" w:color="auto" w:sz="4" w:space="0"/>
            </w:tcBorders>
            <w:vAlign w:val="center"/>
          </w:tcPr>
          <w:p w14:paraId="6B3806E4">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1381" w:type="dxa"/>
            <w:tcBorders>
              <w:top w:val="nil"/>
              <w:left w:val="nil"/>
              <w:bottom w:val="single" w:color="auto" w:sz="4" w:space="0"/>
              <w:right w:val="single" w:color="auto" w:sz="4" w:space="0"/>
            </w:tcBorders>
            <w:vAlign w:val="center"/>
          </w:tcPr>
          <w:p w14:paraId="22C7B899">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c>
          <w:tcPr>
            <w:tcW w:w="720" w:type="dxa"/>
            <w:gridSpan w:val="2"/>
            <w:tcBorders>
              <w:top w:val="nil"/>
              <w:left w:val="nil"/>
              <w:bottom w:val="single" w:color="auto" w:sz="4" w:space="0"/>
              <w:right w:val="single" w:color="auto" w:sz="4" w:space="0"/>
            </w:tcBorders>
            <w:vAlign w:val="center"/>
          </w:tcPr>
          <w:p w14:paraId="01103430">
            <w:pPr>
              <w:widowControl/>
              <w:jc w:val="center"/>
              <w:rPr>
                <w:rFonts w:ascii="宋体" w:hAnsi="宋体" w:cs="Arial"/>
                <w:color w:val="000000"/>
                <w:kern w:val="0"/>
                <w:sz w:val="22"/>
                <w:szCs w:val="22"/>
              </w:rPr>
            </w:pPr>
            <w:r>
              <w:rPr>
                <w:rFonts w:hint="eastAsia" w:ascii="宋体" w:hAnsi="宋体" w:cs="Arial"/>
                <w:color w:val="000000"/>
                <w:kern w:val="0"/>
                <w:sz w:val="22"/>
                <w:szCs w:val="22"/>
              </w:rPr>
              <w:t>7</w:t>
            </w:r>
          </w:p>
        </w:tc>
        <w:tc>
          <w:tcPr>
            <w:tcW w:w="1104" w:type="dxa"/>
            <w:gridSpan w:val="2"/>
            <w:tcBorders>
              <w:top w:val="nil"/>
              <w:left w:val="nil"/>
              <w:bottom w:val="single" w:color="auto" w:sz="4" w:space="0"/>
              <w:right w:val="single" w:color="auto" w:sz="4" w:space="0"/>
            </w:tcBorders>
            <w:vAlign w:val="center"/>
          </w:tcPr>
          <w:p w14:paraId="460AD0F8">
            <w:pPr>
              <w:widowControl/>
              <w:jc w:val="center"/>
              <w:rPr>
                <w:rFonts w:ascii="宋体" w:hAnsi="宋体" w:cs="Arial"/>
                <w:color w:val="000000"/>
                <w:kern w:val="0"/>
                <w:sz w:val="22"/>
                <w:szCs w:val="22"/>
              </w:rPr>
            </w:pPr>
            <w:r>
              <w:rPr>
                <w:rFonts w:hint="eastAsia" w:ascii="宋体" w:hAnsi="宋体" w:cs="Arial"/>
                <w:color w:val="000000"/>
                <w:kern w:val="0"/>
                <w:sz w:val="22"/>
                <w:szCs w:val="22"/>
              </w:rPr>
              <w:t>8</w:t>
            </w:r>
          </w:p>
        </w:tc>
        <w:tc>
          <w:tcPr>
            <w:tcW w:w="756" w:type="dxa"/>
            <w:gridSpan w:val="2"/>
            <w:tcBorders>
              <w:top w:val="nil"/>
              <w:left w:val="nil"/>
              <w:bottom w:val="single" w:color="auto" w:sz="4" w:space="0"/>
              <w:right w:val="single" w:color="auto" w:sz="4" w:space="0"/>
            </w:tcBorders>
            <w:vAlign w:val="center"/>
          </w:tcPr>
          <w:p w14:paraId="58AB3312">
            <w:pPr>
              <w:widowControl/>
              <w:jc w:val="center"/>
              <w:rPr>
                <w:rFonts w:ascii="宋体" w:hAnsi="宋体" w:cs="Arial"/>
                <w:color w:val="000000"/>
                <w:kern w:val="0"/>
                <w:sz w:val="22"/>
                <w:szCs w:val="22"/>
              </w:rPr>
            </w:pPr>
            <w:r>
              <w:rPr>
                <w:rFonts w:hint="eastAsia" w:ascii="宋体" w:hAnsi="宋体" w:cs="Arial"/>
                <w:color w:val="000000"/>
                <w:kern w:val="0"/>
                <w:sz w:val="22"/>
                <w:szCs w:val="22"/>
              </w:rPr>
              <w:t>9</w:t>
            </w:r>
          </w:p>
        </w:tc>
        <w:tc>
          <w:tcPr>
            <w:tcW w:w="1776" w:type="dxa"/>
            <w:gridSpan w:val="2"/>
            <w:tcBorders>
              <w:top w:val="nil"/>
              <w:left w:val="nil"/>
              <w:bottom w:val="single" w:color="auto" w:sz="4" w:space="0"/>
              <w:right w:val="single" w:color="auto" w:sz="4" w:space="0"/>
            </w:tcBorders>
            <w:vAlign w:val="center"/>
          </w:tcPr>
          <w:p w14:paraId="374CBA16">
            <w:pPr>
              <w:widowControl/>
              <w:jc w:val="center"/>
              <w:rPr>
                <w:rFonts w:ascii="宋体" w:hAnsi="宋体" w:cs="Arial"/>
                <w:color w:val="000000"/>
                <w:kern w:val="0"/>
                <w:sz w:val="22"/>
                <w:szCs w:val="22"/>
              </w:rPr>
            </w:pPr>
            <w:r>
              <w:rPr>
                <w:rFonts w:hint="eastAsia" w:ascii="宋体" w:hAnsi="宋体" w:cs="Arial"/>
                <w:color w:val="000000"/>
                <w:kern w:val="0"/>
                <w:sz w:val="22"/>
                <w:szCs w:val="22"/>
              </w:rPr>
              <w:t>10</w:t>
            </w:r>
          </w:p>
        </w:tc>
        <w:tc>
          <w:tcPr>
            <w:tcW w:w="1824" w:type="dxa"/>
            <w:gridSpan w:val="2"/>
            <w:tcBorders>
              <w:top w:val="nil"/>
              <w:left w:val="nil"/>
              <w:bottom w:val="single" w:color="auto" w:sz="4" w:space="0"/>
              <w:right w:val="single" w:color="auto" w:sz="4" w:space="0"/>
            </w:tcBorders>
            <w:vAlign w:val="center"/>
          </w:tcPr>
          <w:p w14:paraId="24CF9B68">
            <w:pPr>
              <w:widowControl/>
              <w:jc w:val="center"/>
              <w:rPr>
                <w:rFonts w:ascii="宋体" w:hAnsi="宋体" w:cs="Arial"/>
                <w:color w:val="000000"/>
                <w:kern w:val="0"/>
                <w:sz w:val="22"/>
                <w:szCs w:val="22"/>
              </w:rPr>
            </w:pPr>
            <w:r>
              <w:rPr>
                <w:rFonts w:hint="eastAsia" w:ascii="宋体" w:hAnsi="宋体" w:cs="Arial"/>
                <w:color w:val="000000"/>
                <w:kern w:val="0"/>
                <w:sz w:val="22"/>
                <w:szCs w:val="22"/>
              </w:rPr>
              <w:t>11</w:t>
            </w:r>
          </w:p>
        </w:tc>
        <w:tc>
          <w:tcPr>
            <w:tcW w:w="1320" w:type="dxa"/>
            <w:tcBorders>
              <w:top w:val="nil"/>
              <w:left w:val="nil"/>
              <w:bottom w:val="single" w:color="auto" w:sz="4" w:space="0"/>
              <w:right w:val="single" w:color="auto" w:sz="4" w:space="0"/>
            </w:tcBorders>
            <w:vAlign w:val="center"/>
          </w:tcPr>
          <w:p w14:paraId="28024FCE">
            <w:pPr>
              <w:widowControl/>
              <w:jc w:val="center"/>
              <w:rPr>
                <w:rFonts w:ascii="宋体" w:hAnsi="宋体" w:cs="Arial"/>
                <w:color w:val="000000"/>
                <w:kern w:val="0"/>
                <w:sz w:val="22"/>
                <w:szCs w:val="22"/>
              </w:rPr>
            </w:pPr>
            <w:r>
              <w:rPr>
                <w:rFonts w:hint="eastAsia" w:ascii="宋体" w:hAnsi="宋体" w:cs="Arial"/>
                <w:color w:val="000000"/>
                <w:kern w:val="0"/>
                <w:sz w:val="22"/>
                <w:szCs w:val="22"/>
              </w:rPr>
              <w:t>12</w:t>
            </w:r>
          </w:p>
        </w:tc>
      </w:tr>
      <w:tr w14:paraId="583D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jc w:val="center"/>
        </w:trPr>
        <w:tc>
          <w:tcPr>
            <w:tcW w:w="799" w:type="dxa"/>
            <w:tcBorders>
              <w:top w:val="nil"/>
              <w:left w:val="single" w:color="auto" w:sz="4" w:space="0"/>
              <w:bottom w:val="single" w:color="auto" w:sz="4" w:space="0"/>
              <w:right w:val="single" w:color="auto" w:sz="4" w:space="0"/>
            </w:tcBorders>
            <w:vAlign w:val="center"/>
          </w:tcPr>
          <w:p w14:paraId="075D8489">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52" w:type="dxa"/>
            <w:gridSpan w:val="2"/>
            <w:tcBorders>
              <w:top w:val="nil"/>
              <w:left w:val="nil"/>
              <w:bottom w:val="single" w:color="auto" w:sz="4" w:space="0"/>
              <w:right w:val="single" w:color="auto" w:sz="4" w:space="0"/>
            </w:tcBorders>
            <w:vAlign w:val="center"/>
          </w:tcPr>
          <w:p w14:paraId="1D752BC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672" w:type="dxa"/>
            <w:gridSpan w:val="2"/>
            <w:tcBorders>
              <w:top w:val="nil"/>
              <w:left w:val="nil"/>
              <w:bottom w:val="single" w:color="auto" w:sz="4" w:space="0"/>
              <w:right w:val="single" w:color="auto" w:sz="4" w:space="0"/>
            </w:tcBorders>
            <w:vAlign w:val="center"/>
          </w:tcPr>
          <w:p w14:paraId="0A1D80A5">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24" w:type="dxa"/>
            <w:gridSpan w:val="2"/>
            <w:tcBorders>
              <w:top w:val="nil"/>
              <w:left w:val="nil"/>
              <w:bottom w:val="single" w:color="auto" w:sz="4" w:space="0"/>
              <w:right w:val="single" w:color="auto" w:sz="4" w:space="0"/>
            </w:tcBorders>
            <w:vAlign w:val="center"/>
          </w:tcPr>
          <w:p w14:paraId="020E68B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871" w:type="dxa"/>
            <w:gridSpan w:val="2"/>
            <w:tcBorders>
              <w:top w:val="nil"/>
              <w:left w:val="nil"/>
              <w:bottom w:val="single" w:color="auto" w:sz="4" w:space="0"/>
              <w:right w:val="single" w:color="auto" w:sz="4" w:space="0"/>
            </w:tcBorders>
            <w:vAlign w:val="center"/>
          </w:tcPr>
          <w:p w14:paraId="02056AB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381" w:type="dxa"/>
            <w:tcBorders>
              <w:top w:val="nil"/>
              <w:left w:val="nil"/>
              <w:bottom w:val="single" w:color="auto" w:sz="4" w:space="0"/>
              <w:right w:val="single" w:color="auto" w:sz="4" w:space="0"/>
            </w:tcBorders>
            <w:vAlign w:val="center"/>
          </w:tcPr>
          <w:p w14:paraId="4F3C9B8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720" w:type="dxa"/>
            <w:gridSpan w:val="2"/>
            <w:tcBorders>
              <w:top w:val="nil"/>
              <w:left w:val="nil"/>
              <w:bottom w:val="single" w:color="auto" w:sz="4" w:space="0"/>
              <w:right w:val="single" w:color="auto" w:sz="4" w:space="0"/>
            </w:tcBorders>
            <w:vAlign w:val="center"/>
          </w:tcPr>
          <w:p w14:paraId="0600EB7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104" w:type="dxa"/>
            <w:gridSpan w:val="2"/>
            <w:tcBorders>
              <w:top w:val="nil"/>
              <w:left w:val="nil"/>
              <w:bottom w:val="single" w:color="auto" w:sz="4" w:space="0"/>
              <w:right w:val="single" w:color="auto" w:sz="4" w:space="0"/>
            </w:tcBorders>
            <w:vAlign w:val="bottom"/>
          </w:tcPr>
          <w:p w14:paraId="68B8EFF8">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756" w:type="dxa"/>
            <w:gridSpan w:val="2"/>
            <w:tcBorders>
              <w:top w:val="nil"/>
              <w:left w:val="nil"/>
              <w:bottom w:val="single" w:color="auto" w:sz="4" w:space="0"/>
              <w:right w:val="single" w:color="auto" w:sz="4" w:space="0"/>
            </w:tcBorders>
            <w:vAlign w:val="bottom"/>
          </w:tcPr>
          <w:p w14:paraId="3BDC51AA">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776" w:type="dxa"/>
            <w:gridSpan w:val="2"/>
            <w:tcBorders>
              <w:top w:val="nil"/>
              <w:left w:val="nil"/>
              <w:bottom w:val="single" w:color="auto" w:sz="4" w:space="0"/>
              <w:right w:val="single" w:color="auto" w:sz="4" w:space="0"/>
            </w:tcBorders>
            <w:vAlign w:val="bottom"/>
          </w:tcPr>
          <w:p w14:paraId="7E88D419">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824" w:type="dxa"/>
            <w:gridSpan w:val="2"/>
            <w:tcBorders>
              <w:top w:val="nil"/>
              <w:left w:val="nil"/>
              <w:bottom w:val="single" w:color="auto" w:sz="4" w:space="0"/>
              <w:right w:val="single" w:color="auto" w:sz="4" w:space="0"/>
            </w:tcBorders>
            <w:vAlign w:val="bottom"/>
          </w:tcPr>
          <w:p w14:paraId="6AD5D297">
            <w:pPr>
              <w:widowControl/>
              <w:jc w:val="left"/>
              <w:rPr>
                <w:rFonts w:ascii="Arial" w:hAnsi="Arial" w:cs="Arial"/>
                <w:color w:val="000000"/>
                <w:kern w:val="0"/>
                <w:sz w:val="20"/>
                <w:szCs w:val="20"/>
              </w:rPr>
            </w:pPr>
            <w:r>
              <w:rPr>
                <w:rFonts w:ascii="Arial" w:hAnsi="Arial" w:cs="Arial"/>
                <w:color w:val="000000"/>
                <w:kern w:val="0"/>
                <w:sz w:val="20"/>
                <w:szCs w:val="20"/>
              </w:rPr>
              <w:t>　</w:t>
            </w:r>
          </w:p>
        </w:tc>
        <w:tc>
          <w:tcPr>
            <w:tcW w:w="1320" w:type="dxa"/>
            <w:tcBorders>
              <w:top w:val="nil"/>
              <w:left w:val="nil"/>
              <w:bottom w:val="single" w:color="auto" w:sz="4" w:space="0"/>
              <w:right w:val="single" w:color="auto" w:sz="4" w:space="0"/>
            </w:tcBorders>
            <w:vAlign w:val="bottom"/>
          </w:tcPr>
          <w:p w14:paraId="11D3BFA6">
            <w:pPr>
              <w:widowControl/>
              <w:jc w:val="left"/>
              <w:rPr>
                <w:rFonts w:ascii="Arial" w:hAnsi="Arial" w:cs="Arial"/>
                <w:color w:val="000000"/>
                <w:kern w:val="0"/>
                <w:sz w:val="20"/>
                <w:szCs w:val="20"/>
              </w:rPr>
            </w:pPr>
            <w:r>
              <w:rPr>
                <w:rFonts w:ascii="Arial" w:hAnsi="Arial" w:cs="Arial"/>
                <w:color w:val="000000"/>
                <w:kern w:val="0"/>
                <w:sz w:val="20"/>
                <w:szCs w:val="20"/>
              </w:rPr>
              <w:t>　</w:t>
            </w:r>
          </w:p>
        </w:tc>
      </w:tr>
      <w:tr w14:paraId="689E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15199" w:type="dxa"/>
            <w:gridSpan w:val="21"/>
            <w:tcBorders>
              <w:top w:val="single" w:color="auto" w:sz="4" w:space="0"/>
              <w:left w:val="nil"/>
              <w:bottom w:val="nil"/>
              <w:right w:val="nil"/>
            </w:tcBorders>
            <w:vAlign w:val="bottom"/>
          </w:tcPr>
          <w:p w14:paraId="22DA250D">
            <w:pPr>
              <w:widowControl/>
              <w:jc w:val="left"/>
              <w:rPr>
                <w:rFonts w:ascii="宋体" w:hAnsi="宋体" w:cs="Arial"/>
                <w:color w:val="000000"/>
                <w:kern w:val="0"/>
                <w:sz w:val="24"/>
                <w:szCs w:val="24"/>
              </w:rPr>
            </w:pPr>
            <w:r>
              <w:rPr>
                <w:rFonts w:hint="eastAsia" w:ascii="宋体" w:hAnsi="宋体" w:cs="Arial"/>
                <w:color w:val="000000"/>
                <w:kern w:val="0"/>
                <w:sz w:val="24"/>
                <w:szCs w:val="24"/>
              </w:rPr>
              <w:t>注：2</w:t>
            </w:r>
            <w:r>
              <w:rPr>
                <w:rFonts w:hint="eastAsia" w:ascii="宋体" w:hAnsi="宋体" w:cs="Arial"/>
                <w:color w:val="000000"/>
                <w:kern w:val="0"/>
                <w:sz w:val="24"/>
                <w:szCs w:val="24"/>
                <w:lang w:val="en-US" w:eastAsia="zh-CN"/>
              </w:rPr>
              <w:t>020</w:t>
            </w:r>
            <w:r>
              <w:rPr>
                <w:rFonts w:hint="eastAsia" w:ascii="宋体" w:hAnsi="宋体" w:cs="Arial"/>
                <w:color w:val="000000"/>
                <w:kern w:val="0"/>
                <w:sz w:val="24"/>
                <w:szCs w:val="24"/>
              </w:rPr>
              <w:t>年度预算数为“三公”经费</w:t>
            </w:r>
            <w:r>
              <w:rPr>
                <w:rFonts w:hint="eastAsia" w:ascii="宋体" w:hAnsi="宋体" w:cs="Arial"/>
                <w:color w:val="000000"/>
                <w:kern w:val="0"/>
                <w:sz w:val="24"/>
                <w:szCs w:val="24"/>
                <w:lang w:eastAsia="zh-CN"/>
              </w:rPr>
              <w:t>全年</w:t>
            </w:r>
            <w:r>
              <w:rPr>
                <w:rFonts w:hint="eastAsia" w:ascii="宋体" w:hAnsi="宋体" w:cs="Arial"/>
                <w:color w:val="000000"/>
                <w:kern w:val="0"/>
                <w:sz w:val="24"/>
                <w:szCs w:val="24"/>
              </w:rPr>
              <w:t>预算数，</w:t>
            </w:r>
            <w:r>
              <w:rPr>
                <w:rFonts w:hint="eastAsia" w:ascii="宋体" w:hAnsi="宋体" w:cs="Arial"/>
                <w:color w:val="000000"/>
                <w:kern w:val="0"/>
                <w:sz w:val="24"/>
                <w:szCs w:val="24"/>
                <w:lang w:eastAsia="zh-CN"/>
              </w:rPr>
              <w:t>反映按规定程序调整后的预算数；</w:t>
            </w:r>
            <w:r>
              <w:rPr>
                <w:rFonts w:hint="eastAsia" w:ascii="宋体" w:hAnsi="宋体" w:cs="Arial"/>
                <w:color w:val="000000"/>
                <w:kern w:val="0"/>
                <w:sz w:val="24"/>
                <w:szCs w:val="24"/>
              </w:rPr>
              <w:t>决算数是包括当年</w:t>
            </w:r>
            <w:r>
              <w:rPr>
                <w:rFonts w:hint="eastAsia" w:ascii="宋体" w:hAnsi="宋体" w:cs="Arial"/>
                <w:color w:val="000000"/>
                <w:kern w:val="0"/>
                <w:sz w:val="24"/>
                <w:szCs w:val="24"/>
                <w:lang w:eastAsia="zh-CN"/>
              </w:rPr>
              <w:t>一般公共预算</w:t>
            </w:r>
            <w:r>
              <w:rPr>
                <w:rFonts w:hint="eastAsia" w:ascii="宋体" w:hAnsi="宋体" w:cs="Arial"/>
                <w:color w:val="000000"/>
                <w:kern w:val="0"/>
                <w:sz w:val="24"/>
                <w:szCs w:val="24"/>
              </w:rPr>
              <w:t>财政拨款和以前年度结转结余资金安排的实际支出，</w:t>
            </w:r>
            <w:r>
              <w:rPr>
                <w:rFonts w:hint="eastAsia" w:ascii="宋体" w:hAnsi="宋体" w:cs="Arial"/>
                <w:color w:val="000000"/>
                <w:kern w:val="0"/>
                <w:sz w:val="24"/>
                <w:szCs w:val="24"/>
                <w:lang w:eastAsia="zh-CN"/>
              </w:rPr>
              <w:t>决算</w:t>
            </w:r>
            <w:r>
              <w:rPr>
                <w:rFonts w:hint="eastAsia" w:ascii="宋体" w:hAnsi="宋体" w:cs="Arial"/>
                <w:color w:val="000000"/>
                <w:kern w:val="0"/>
                <w:sz w:val="24"/>
                <w:szCs w:val="24"/>
              </w:rPr>
              <w:t>数据取自</w:t>
            </w:r>
            <w:r>
              <w:rPr>
                <w:rFonts w:hint="eastAsia" w:ascii="宋体" w:hAnsi="宋体" w:cs="Arial"/>
                <w:color w:val="000000"/>
                <w:kern w:val="0"/>
                <w:sz w:val="24"/>
                <w:szCs w:val="24"/>
                <w:lang w:val="en-US" w:eastAsia="zh-CN"/>
              </w:rPr>
              <w:t>F03</w:t>
            </w:r>
            <w:r>
              <w:rPr>
                <w:rFonts w:hint="eastAsia" w:ascii="宋体" w:hAnsi="宋体" w:cs="Arial"/>
                <w:color w:val="000000"/>
                <w:kern w:val="0"/>
                <w:sz w:val="24"/>
                <w:szCs w:val="24"/>
              </w:rPr>
              <w:t>表。</w:t>
            </w:r>
          </w:p>
        </w:tc>
      </w:tr>
    </w:tbl>
    <w:p w14:paraId="1555FC82">
      <w:pPr>
        <w:spacing w:line="580" w:lineRule="exact"/>
        <w:rPr>
          <w:rFonts w:hint="eastAsia"/>
        </w:rPr>
      </w:pPr>
    </w:p>
    <w:p w14:paraId="557C239C">
      <w:pPr>
        <w:spacing w:line="580" w:lineRule="exact"/>
        <w:rPr>
          <w:rFonts w:hint="eastAsia"/>
        </w:rPr>
      </w:pPr>
    </w:p>
    <w:p w14:paraId="71CF0CA9">
      <w:pPr>
        <w:spacing w:line="580" w:lineRule="exact"/>
        <w:rPr>
          <w:rFonts w:hint="eastAsia"/>
        </w:rPr>
      </w:pPr>
    </w:p>
    <w:p w14:paraId="44EB8C9A">
      <w:pPr>
        <w:spacing w:line="580" w:lineRule="exact"/>
        <w:rPr>
          <w:rFonts w:hint="eastAsia" w:eastAsia="宋体"/>
          <w:lang w:val="en-US" w:eastAsia="zh-CN"/>
        </w:rPr>
      </w:pPr>
    </w:p>
    <w:p w14:paraId="5E93C41F">
      <w:pPr>
        <w:spacing w:line="580" w:lineRule="exact"/>
        <w:rPr>
          <w:rFonts w:hint="eastAsia" w:eastAsia="宋体"/>
          <w:lang w:val="en-US" w:eastAsia="zh-CN"/>
        </w:rPr>
      </w:pPr>
    </w:p>
    <w:p w14:paraId="3C54B00C">
      <w:pPr>
        <w:spacing w:line="580" w:lineRule="exact"/>
        <w:rPr>
          <w:rFonts w:hint="eastAsia" w:eastAsia="宋体"/>
          <w:lang w:val="en-US" w:eastAsia="zh-CN"/>
        </w:rPr>
      </w:pPr>
    </w:p>
    <w:p w14:paraId="6A5D5AA9">
      <w:pPr>
        <w:spacing w:line="580" w:lineRule="exact"/>
        <w:rPr>
          <w:rFonts w:hint="eastAsia" w:eastAsia="宋体"/>
          <w:lang w:val="en-US" w:eastAsia="zh-CN"/>
        </w:rPr>
      </w:pPr>
    </w:p>
    <w:p w14:paraId="440A4316">
      <w:pPr>
        <w:spacing w:line="580" w:lineRule="exact"/>
        <w:rPr>
          <w:rFonts w:hint="eastAsia" w:eastAsia="宋体"/>
          <w:lang w:val="en-US" w:eastAsia="zh-CN"/>
        </w:rPr>
      </w:pPr>
    </w:p>
    <w:p w14:paraId="05BD7C9E">
      <w:pPr>
        <w:spacing w:line="580" w:lineRule="exact"/>
        <w:rPr>
          <w:rFonts w:hint="eastAsia"/>
        </w:rPr>
      </w:pPr>
    </w:p>
    <w:tbl>
      <w:tblPr>
        <w:tblStyle w:val="4"/>
        <w:tblW w:w="14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
        <w:gridCol w:w="459"/>
        <w:gridCol w:w="563"/>
        <w:gridCol w:w="1681"/>
        <w:gridCol w:w="1665"/>
        <w:gridCol w:w="1665"/>
        <w:gridCol w:w="1665"/>
        <w:gridCol w:w="1665"/>
        <w:gridCol w:w="1665"/>
        <w:gridCol w:w="2533"/>
      </w:tblGrid>
      <w:tr w14:paraId="520E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4020" w:type="dxa"/>
            <w:gridSpan w:val="10"/>
            <w:vMerge w:val="restart"/>
            <w:tcBorders>
              <w:top w:val="nil"/>
              <w:left w:val="nil"/>
              <w:bottom w:val="nil"/>
              <w:right w:val="nil"/>
            </w:tcBorders>
            <w:vAlign w:val="bottom"/>
          </w:tcPr>
          <w:p w14:paraId="043D68CE">
            <w:pPr>
              <w:widowControl/>
              <w:jc w:val="center"/>
              <w:rPr>
                <w:rFonts w:ascii="宋体" w:hAnsi="宋体" w:cs="Arial"/>
                <w:color w:val="000000"/>
                <w:kern w:val="0"/>
                <w:sz w:val="36"/>
                <w:szCs w:val="36"/>
              </w:rPr>
            </w:pPr>
            <w:r>
              <w:rPr>
                <w:rFonts w:hint="eastAsia" w:ascii="宋体" w:hAnsi="宋体" w:cs="Arial"/>
                <w:b/>
                <w:bCs/>
                <w:color w:val="000000"/>
                <w:kern w:val="0"/>
                <w:sz w:val="28"/>
                <w:szCs w:val="28"/>
              </w:rPr>
              <w:t>政府性基金预算财政拨款收入支出决算表</w:t>
            </w:r>
          </w:p>
        </w:tc>
      </w:tr>
      <w:tr w14:paraId="47D40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14020" w:type="dxa"/>
            <w:gridSpan w:val="10"/>
            <w:vMerge w:val="continue"/>
            <w:tcBorders>
              <w:top w:val="nil"/>
              <w:left w:val="nil"/>
              <w:bottom w:val="nil"/>
              <w:right w:val="nil"/>
            </w:tcBorders>
            <w:vAlign w:val="center"/>
          </w:tcPr>
          <w:p w14:paraId="3CF64A0A">
            <w:pPr>
              <w:widowControl/>
              <w:jc w:val="left"/>
              <w:rPr>
                <w:rFonts w:ascii="宋体" w:hAnsi="宋体" w:cs="Arial"/>
                <w:color w:val="000000"/>
                <w:kern w:val="0"/>
                <w:sz w:val="36"/>
                <w:szCs w:val="36"/>
              </w:rPr>
            </w:pPr>
          </w:p>
        </w:tc>
      </w:tr>
      <w:tr w14:paraId="32140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459" w:type="dxa"/>
            <w:tcBorders>
              <w:top w:val="nil"/>
              <w:left w:val="nil"/>
              <w:bottom w:val="nil"/>
              <w:right w:val="nil"/>
            </w:tcBorders>
            <w:vAlign w:val="bottom"/>
          </w:tcPr>
          <w:p w14:paraId="00B763D4">
            <w:pPr>
              <w:widowControl/>
              <w:jc w:val="center"/>
              <w:rPr>
                <w:rFonts w:ascii="Arial" w:hAnsi="Arial" w:cs="Arial"/>
                <w:color w:val="000000"/>
                <w:kern w:val="0"/>
                <w:sz w:val="36"/>
                <w:szCs w:val="36"/>
              </w:rPr>
            </w:pPr>
          </w:p>
        </w:tc>
        <w:tc>
          <w:tcPr>
            <w:tcW w:w="459" w:type="dxa"/>
            <w:tcBorders>
              <w:top w:val="nil"/>
              <w:left w:val="nil"/>
              <w:bottom w:val="nil"/>
              <w:right w:val="nil"/>
            </w:tcBorders>
            <w:vAlign w:val="bottom"/>
          </w:tcPr>
          <w:p w14:paraId="3B74A877">
            <w:pPr>
              <w:widowControl/>
              <w:jc w:val="center"/>
              <w:rPr>
                <w:rFonts w:ascii="Arial" w:hAnsi="Arial" w:cs="Arial"/>
                <w:color w:val="000000"/>
                <w:kern w:val="0"/>
                <w:sz w:val="36"/>
                <w:szCs w:val="36"/>
              </w:rPr>
            </w:pPr>
          </w:p>
        </w:tc>
        <w:tc>
          <w:tcPr>
            <w:tcW w:w="563" w:type="dxa"/>
            <w:tcBorders>
              <w:top w:val="nil"/>
              <w:left w:val="nil"/>
              <w:bottom w:val="nil"/>
              <w:right w:val="nil"/>
            </w:tcBorders>
            <w:vAlign w:val="bottom"/>
          </w:tcPr>
          <w:p w14:paraId="1505CC41">
            <w:pPr>
              <w:widowControl/>
              <w:jc w:val="center"/>
              <w:rPr>
                <w:rFonts w:ascii="Arial" w:hAnsi="Arial" w:cs="Arial"/>
                <w:color w:val="000000"/>
                <w:kern w:val="0"/>
                <w:sz w:val="36"/>
                <w:szCs w:val="36"/>
              </w:rPr>
            </w:pPr>
          </w:p>
        </w:tc>
        <w:tc>
          <w:tcPr>
            <w:tcW w:w="1681" w:type="dxa"/>
            <w:tcBorders>
              <w:top w:val="nil"/>
              <w:left w:val="nil"/>
              <w:bottom w:val="nil"/>
              <w:right w:val="nil"/>
            </w:tcBorders>
            <w:vAlign w:val="bottom"/>
          </w:tcPr>
          <w:p w14:paraId="1C7A597E">
            <w:pPr>
              <w:widowControl/>
              <w:jc w:val="center"/>
              <w:rPr>
                <w:rFonts w:ascii="Arial" w:hAnsi="Arial" w:cs="Arial"/>
                <w:color w:val="000000"/>
                <w:kern w:val="0"/>
                <w:sz w:val="36"/>
                <w:szCs w:val="36"/>
              </w:rPr>
            </w:pPr>
          </w:p>
        </w:tc>
        <w:tc>
          <w:tcPr>
            <w:tcW w:w="1665" w:type="dxa"/>
            <w:tcBorders>
              <w:top w:val="nil"/>
              <w:left w:val="nil"/>
              <w:bottom w:val="nil"/>
              <w:right w:val="nil"/>
            </w:tcBorders>
            <w:vAlign w:val="bottom"/>
          </w:tcPr>
          <w:p w14:paraId="714360B4">
            <w:pPr>
              <w:widowControl/>
              <w:jc w:val="center"/>
              <w:rPr>
                <w:rFonts w:ascii="Arial" w:hAnsi="Arial" w:cs="Arial"/>
                <w:color w:val="000000"/>
                <w:kern w:val="0"/>
                <w:sz w:val="36"/>
                <w:szCs w:val="36"/>
              </w:rPr>
            </w:pPr>
          </w:p>
        </w:tc>
        <w:tc>
          <w:tcPr>
            <w:tcW w:w="1665" w:type="dxa"/>
            <w:tcBorders>
              <w:top w:val="nil"/>
              <w:left w:val="nil"/>
              <w:bottom w:val="nil"/>
              <w:right w:val="nil"/>
            </w:tcBorders>
            <w:vAlign w:val="bottom"/>
          </w:tcPr>
          <w:p w14:paraId="0BA16502">
            <w:pPr>
              <w:widowControl/>
              <w:jc w:val="center"/>
              <w:rPr>
                <w:rFonts w:ascii="Arial" w:hAnsi="Arial" w:cs="Arial"/>
                <w:color w:val="000000"/>
                <w:kern w:val="0"/>
                <w:sz w:val="36"/>
                <w:szCs w:val="36"/>
              </w:rPr>
            </w:pPr>
          </w:p>
        </w:tc>
        <w:tc>
          <w:tcPr>
            <w:tcW w:w="1665" w:type="dxa"/>
            <w:tcBorders>
              <w:top w:val="nil"/>
              <w:left w:val="nil"/>
              <w:bottom w:val="nil"/>
              <w:right w:val="nil"/>
            </w:tcBorders>
            <w:vAlign w:val="bottom"/>
          </w:tcPr>
          <w:p w14:paraId="665F1484">
            <w:pPr>
              <w:widowControl/>
              <w:jc w:val="center"/>
              <w:rPr>
                <w:rFonts w:ascii="Arial" w:hAnsi="Arial" w:cs="Arial"/>
                <w:color w:val="000000"/>
                <w:kern w:val="0"/>
                <w:sz w:val="36"/>
                <w:szCs w:val="36"/>
              </w:rPr>
            </w:pPr>
          </w:p>
        </w:tc>
        <w:tc>
          <w:tcPr>
            <w:tcW w:w="1665" w:type="dxa"/>
            <w:tcBorders>
              <w:top w:val="nil"/>
              <w:left w:val="nil"/>
              <w:bottom w:val="nil"/>
              <w:right w:val="nil"/>
            </w:tcBorders>
            <w:vAlign w:val="bottom"/>
          </w:tcPr>
          <w:p w14:paraId="51680BDC">
            <w:pPr>
              <w:widowControl/>
              <w:jc w:val="center"/>
              <w:rPr>
                <w:rFonts w:ascii="Arial" w:hAnsi="Arial" w:cs="Arial"/>
                <w:color w:val="000000"/>
                <w:kern w:val="0"/>
                <w:sz w:val="36"/>
                <w:szCs w:val="36"/>
              </w:rPr>
            </w:pPr>
          </w:p>
        </w:tc>
        <w:tc>
          <w:tcPr>
            <w:tcW w:w="1665" w:type="dxa"/>
            <w:tcBorders>
              <w:top w:val="nil"/>
              <w:left w:val="nil"/>
              <w:bottom w:val="nil"/>
              <w:right w:val="nil"/>
            </w:tcBorders>
            <w:vAlign w:val="bottom"/>
          </w:tcPr>
          <w:p w14:paraId="54AD9FDD">
            <w:pPr>
              <w:widowControl/>
              <w:jc w:val="center"/>
              <w:rPr>
                <w:rFonts w:ascii="Arial" w:hAnsi="Arial" w:cs="Arial"/>
                <w:color w:val="000000"/>
                <w:kern w:val="0"/>
                <w:sz w:val="36"/>
                <w:szCs w:val="36"/>
              </w:rPr>
            </w:pPr>
          </w:p>
        </w:tc>
        <w:tc>
          <w:tcPr>
            <w:tcW w:w="2533" w:type="dxa"/>
            <w:tcBorders>
              <w:top w:val="nil"/>
              <w:left w:val="nil"/>
              <w:bottom w:val="nil"/>
              <w:right w:val="nil"/>
            </w:tcBorders>
            <w:vAlign w:val="bottom"/>
          </w:tcPr>
          <w:p w14:paraId="7331DC8F">
            <w:pPr>
              <w:widowControl/>
              <w:jc w:val="right"/>
              <w:rPr>
                <w:rFonts w:hint="eastAsia" w:ascii="宋体" w:hAnsi="宋体" w:cs="Arial"/>
                <w:color w:val="000000"/>
                <w:kern w:val="0"/>
                <w:sz w:val="24"/>
              </w:rPr>
            </w:pPr>
            <w:r>
              <w:rPr>
                <w:rFonts w:hint="eastAsia" w:ascii="宋体" w:hAnsi="宋体" w:cs="Arial"/>
                <w:color w:val="000000"/>
                <w:kern w:val="0"/>
                <w:sz w:val="24"/>
              </w:rPr>
              <w:t xml:space="preserve">        公开08表</w:t>
            </w:r>
          </w:p>
        </w:tc>
      </w:tr>
      <w:tr w14:paraId="4C4B8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6492" w:type="dxa"/>
            <w:gridSpan w:val="6"/>
            <w:tcBorders>
              <w:top w:val="nil"/>
              <w:left w:val="nil"/>
              <w:bottom w:val="nil"/>
              <w:right w:val="nil"/>
            </w:tcBorders>
            <w:vAlign w:val="bottom"/>
          </w:tcPr>
          <w:p w14:paraId="473E72B2">
            <w:pPr>
              <w:widowControl/>
              <w:jc w:val="left"/>
              <w:rPr>
                <w:rFonts w:ascii="Arial" w:hAnsi="Arial" w:cs="Arial"/>
                <w:color w:val="000000"/>
                <w:kern w:val="0"/>
                <w:sz w:val="20"/>
                <w:szCs w:val="20"/>
              </w:rPr>
            </w:pPr>
            <w:r>
              <w:rPr>
                <w:rFonts w:hint="eastAsia" w:ascii="宋体" w:hAnsi="宋体" w:cs="Arial"/>
                <w:color w:val="000000"/>
                <w:kern w:val="0"/>
                <w:sz w:val="24"/>
              </w:rPr>
              <w:t>公开部门：</w:t>
            </w:r>
            <w:r>
              <w:rPr>
                <w:rFonts w:hint="eastAsia" w:ascii="宋体" w:hAnsi="宋体" w:cs="Arial"/>
                <w:color w:val="000000"/>
                <w:kern w:val="0"/>
                <w:sz w:val="24"/>
                <w:szCs w:val="24"/>
              </w:rPr>
              <w:t>中卫市沙坡头区统计局（本级）</w:t>
            </w:r>
          </w:p>
        </w:tc>
        <w:tc>
          <w:tcPr>
            <w:tcW w:w="1665" w:type="dxa"/>
            <w:tcBorders>
              <w:top w:val="nil"/>
              <w:left w:val="nil"/>
              <w:bottom w:val="nil"/>
              <w:right w:val="nil"/>
            </w:tcBorders>
            <w:vAlign w:val="bottom"/>
          </w:tcPr>
          <w:p w14:paraId="09625CDA">
            <w:pPr>
              <w:widowControl/>
              <w:jc w:val="left"/>
              <w:rPr>
                <w:rFonts w:ascii="Arial" w:hAnsi="Arial" w:cs="Arial"/>
                <w:color w:val="000000"/>
                <w:kern w:val="0"/>
                <w:sz w:val="20"/>
                <w:szCs w:val="20"/>
              </w:rPr>
            </w:pPr>
          </w:p>
        </w:tc>
        <w:tc>
          <w:tcPr>
            <w:tcW w:w="1665" w:type="dxa"/>
            <w:tcBorders>
              <w:top w:val="nil"/>
              <w:left w:val="nil"/>
              <w:bottom w:val="nil"/>
              <w:right w:val="nil"/>
            </w:tcBorders>
            <w:vAlign w:val="bottom"/>
          </w:tcPr>
          <w:p w14:paraId="2DAEED9C">
            <w:pPr>
              <w:widowControl/>
              <w:jc w:val="left"/>
              <w:rPr>
                <w:rFonts w:ascii="Arial" w:hAnsi="Arial" w:cs="Arial"/>
                <w:color w:val="000000"/>
                <w:kern w:val="0"/>
                <w:sz w:val="20"/>
                <w:szCs w:val="20"/>
              </w:rPr>
            </w:pPr>
          </w:p>
        </w:tc>
        <w:tc>
          <w:tcPr>
            <w:tcW w:w="1665" w:type="dxa"/>
            <w:tcBorders>
              <w:top w:val="nil"/>
              <w:left w:val="nil"/>
              <w:bottom w:val="nil"/>
              <w:right w:val="nil"/>
            </w:tcBorders>
            <w:vAlign w:val="bottom"/>
          </w:tcPr>
          <w:p w14:paraId="56B3BFB5">
            <w:pPr>
              <w:widowControl/>
              <w:jc w:val="left"/>
              <w:rPr>
                <w:rFonts w:ascii="Arial" w:hAnsi="Arial" w:cs="Arial"/>
                <w:color w:val="000000"/>
                <w:kern w:val="0"/>
                <w:sz w:val="20"/>
                <w:szCs w:val="20"/>
              </w:rPr>
            </w:pPr>
          </w:p>
        </w:tc>
        <w:tc>
          <w:tcPr>
            <w:tcW w:w="2533" w:type="dxa"/>
            <w:tcBorders>
              <w:top w:val="nil"/>
              <w:left w:val="nil"/>
              <w:bottom w:val="nil"/>
              <w:right w:val="nil"/>
            </w:tcBorders>
            <w:vAlign w:val="bottom"/>
          </w:tcPr>
          <w:p w14:paraId="2D545784">
            <w:pPr>
              <w:widowControl/>
              <w:jc w:val="right"/>
              <w:rPr>
                <w:rFonts w:hint="eastAsia" w:ascii="宋体" w:hAnsi="宋体" w:cs="Arial"/>
                <w:color w:val="000000"/>
                <w:kern w:val="0"/>
                <w:sz w:val="24"/>
              </w:rPr>
            </w:pPr>
            <w:r>
              <w:rPr>
                <w:rFonts w:hint="eastAsia" w:ascii="宋体" w:hAnsi="宋体" w:cs="Arial"/>
                <w:color w:val="000000"/>
                <w:kern w:val="0"/>
                <w:sz w:val="24"/>
              </w:rPr>
              <w:t>金额单位：元</w:t>
            </w:r>
          </w:p>
        </w:tc>
      </w:tr>
      <w:tr w14:paraId="6D5B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3162" w:type="dxa"/>
            <w:gridSpan w:val="4"/>
            <w:tcBorders>
              <w:top w:val="single" w:color="auto" w:sz="4" w:space="0"/>
              <w:left w:val="single" w:color="auto" w:sz="4" w:space="0"/>
              <w:bottom w:val="single" w:color="auto" w:sz="4" w:space="0"/>
              <w:right w:val="single" w:color="auto" w:sz="4" w:space="0"/>
            </w:tcBorders>
            <w:vAlign w:val="center"/>
          </w:tcPr>
          <w:p w14:paraId="0CAD31BC">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1665" w:type="dxa"/>
            <w:vMerge w:val="restart"/>
            <w:tcBorders>
              <w:top w:val="single" w:color="auto" w:sz="4" w:space="0"/>
              <w:left w:val="single" w:color="auto" w:sz="4" w:space="0"/>
              <w:bottom w:val="single" w:color="auto" w:sz="4" w:space="0"/>
              <w:right w:val="single" w:color="auto" w:sz="4" w:space="0"/>
            </w:tcBorders>
            <w:vAlign w:val="center"/>
          </w:tcPr>
          <w:p w14:paraId="114E86D0">
            <w:pPr>
              <w:widowControl/>
              <w:jc w:val="center"/>
              <w:rPr>
                <w:rFonts w:ascii="宋体" w:hAnsi="宋体" w:cs="Arial"/>
                <w:color w:val="000000"/>
                <w:kern w:val="0"/>
                <w:sz w:val="22"/>
                <w:szCs w:val="22"/>
              </w:rPr>
            </w:pPr>
            <w:r>
              <w:rPr>
                <w:rFonts w:hint="eastAsia" w:ascii="宋体" w:hAnsi="宋体" w:cs="Arial"/>
                <w:color w:val="000000"/>
                <w:kern w:val="0"/>
                <w:sz w:val="22"/>
                <w:szCs w:val="22"/>
              </w:rPr>
              <w:t>年初结转和结余</w:t>
            </w:r>
          </w:p>
        </w:tc>
        <w:tc>
          <w:tcPr>
            <w:tcW w:w="1665" w:type="dxa"/>
            <w:vMerge w:val="restart"/>
            <w:tcBorders>
              <w:top w:val="single" w:color="auto" w:sz="4" w:space="0"/>
              <w:left w:val="single" w:color="auto" w:sz="4" w:space="0"/>
              <w:bottom w:val="single" w:color="000000" w:sz="4" w:space="0"/>
              <w:right w:val="nil"/>
            </w:tcBorders>
            <w:vAlign w:val="center"/>
          </w:tcPr>
          <w:p w14:paraId="33634152">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本年收入</w:t>
            </w:r>
          </w:p>
        </w:tc>
        <w:tc>
          <w:tcPr>
            <w:tcW w:w="4995" w:type="dxa"/>
            <w:gridSpan w:val="3"/>
            <w:tcBorders>
              <w:top w:val="single" w:color="auto" w:sz="4" w:space="0"/>
              <w:left w:val="single" w:color="auto" w:sz="4" w:space="0"/>
              <w:bottom w:val="single" w:color="auto" w:sz="4" w:space="0"/>
              <w:right w:val="single" w:color="auto" w:sz="4" w:space="0"/>
            </w:tcBorders>
            <w:vAlign w:val="center"/>
          </w:tcPr>
          <w:p w14:paraId="324E2B0E">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w:t>
            </w:r>
          </w:p>
        </w:tc>
        <w:tc>
          <w:tcPr>
            <w:tcW w:w="2533" w:type="dxa"/>
            <w:vMerge w:val="restart"/>
            <w:tcBorders>
              <w:top w:val="single" w:color="auto" w:sz="4" w:space="0"/>
              <w:left w:val="single" w:color="auto" w:sz="4" w:space="0"/>
              <w:bottom w:val="single" w:color="auto" w:sz="4" w:space="0"/>
              <w:right w:val="single" w:color="auto" w:sz="4" w:space="0"/>
            </w:tcBorders>
            <w:vAlign w:val="center"/>
          </w:tcPr>
          <w:p w14:paraId="64447443">
            <w:pPr>
              <w:widowControl/>
              <w:jc w:val="center"/>
              <w:rPr>
                <w:rFonts w:ascii="宋体" w:hAnsi="宋体" w:cs="Arial"/>
                <w:color w:val="000000"/>
                <w:kern w:val="0"/>
                <w:sz w:val="22"/>
                <w:szCs w:val="22"/>
              </w:rPr>
            </w:pPr>
            <w:r>
              <w:rPr>
                <w:rFonts w:hint="eastAsia" w:ascii="宋体" w:hAnsi="宋体" w:cs="Arial"/>
                <w:color w:val="000000"/>
                <w:kern w:val="0"/>
                <w:sz w:val="22"/>
                <w:szCs w:val="22"/>
              </w:rPr>
              <w:t>年末结转和结余</w:t>
            </w:r>
          </w:p>
        </w:tc>
      </w:tr>
      <w:tr w14:paraId="463B1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81" w:type="dxa"/>
            <w:gridSpan w:val="3"/>
            <w:vMerge w:val="restart"/>
            <w:tcBorders>
              <w:top w:val="single" w:color="auto" w:sz="4" w:space="0"/>
              <w:left w:val="single" w:color="auto" w:sz="4" w:space="0"/>
              <w:bottom w:val="single" w:color="auto" w:sz="4" w:space="0"/>
              <w:right w:val="single" w:color="auto" w:sz="4" w:space="0"/>
            </w:tcBorders>
            <w:vAlign w:val="center"/>
          </w:tcPr>
          <w:p w14:paraId="48F2AB08">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1681" w:type="dxa"/>
            <w:vMerge w:val="restart"/>
            <w:tcBorders>
              <w:top w:val="nil"/>
              <w:left w:val="single" w:color="auto" w:sz="4" w:space="0"/>
              <w:bottom w:val="single" w:color="auto" w:sz="4" w:space="0"/>
              <w:right w:val="single" w:color="auto" w:sz="4" w:space="0"/>
            </w:tcBorders>
            <w:vAlign w:val="center"/>
          </w:tcPr>
          <w:p w14:paraId="1F956D98">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24334CE0">
            <w:pPr>
              <w:widowControl/>
              <w:jc w:val="left"/>
              <w:rPr>
                <w:rFonts w:ascii="宋体" w:hAnsi="宋体" w:cs="Arial"/>
                <w:color w:val="000000"/>
                <w:kern w:val="0"/>
                <w:sz w:val="22"/>
                <w:szCs w:val="22"/>
              </w:rPr>
            </w:pPr>
          </w:p>
        </w:tc>
        <w:tc>
          <w:tcPr>
            <w:tcW w:w="1665" w:type="dxa"/>
            <w:vMerge w:val="continue"/>
            <w:tcBorders>
              <w:top w:val="single" w:color="auto" w:sz="4" w:space="0"/>
              <w:left w:val="single" w:color="auto" w:sz="4" w:space="0"/>
              <w:bottom w:val="single" w:color="000000" w:sz="4" w:space="0"/>
              <w:right w:val="nil"/>
            </w:tcBorders>
            <w:vAlign w:val="center"/>
          </w:tcPr>
          <w:p w14:paraId="71DC140A">
            <w:pPr>
              <w:widowControl/>
              <w:jc w:val="left"/>
              <w:rPr>
                <w:rFonts w:ascii="宋体" w:hAnsi="宋体" w:cs="Arial"/>
                <w:color w:val="000000"/>
                <w:kern w:val="0"/>
                <w:sz w:val="22"/>
                <w:szCs w:val="22"/>
              </w:rPr>
            </w:pPr>
          </w:p>
        </w:tc>
        <w:tc>
          <w:tcPr>
            <w:tcW w:w="1665" w:type="dxa"/>
            <w:vMerge w:val="restart"/>
            <w:tcBorders>
              <w:top w:val="nil"/>
              <w:left w:val="single" w:color="auto" w:sz="4" w:space="0"/>
              <w:bottom w:val="single" w:color="auto" w:sz="4" w:space="0"/>
              <w:right w:val="single" w:color="auto" w:sz="4" w:space="0"/>
            </w:tcBorders>
            <w:vAlign w:val="center"/>
          </w:tcPr>
          <w:p w14:paraId="0D8E8D4C">
            <w:pPr>
              <w:widowControl/>
              <w:jc w:val="center"/>
              <w:rPr>
                <w:rFonts w:ascii="宋体" w:hAnsi="宋体" w:cs="Arial"/>
                <w:color w:val="000000"/>
                <w:kern w:val="0"/>
                <w:sz w:val="22"/>
                <w:szCs w:val="22"/>
              </w:rPr>
            </w:pPr>
            <w:r>
              <w:rPr>
                <w:rFonts w:hint="eastAsia" w:ascii="宋体" w:hAnsi="宋体" w:cs="Arial"/>
                <w:color w:val="000000"/>
                <w:kern w:val="0"/>
                <w:sz w:val="22"/>
                <w:szCs w:val="22"/>
              </w:rPr>
              <w:t>小计</w:t>
            </w:r>
          </w:p>
        </w:tc>
        <w:tc>
          <w:tcPr>
            <w:tcW w:w="1665" w:type="dxa"/>
            <w:vMerge w:val="restart"/>
            <w:tcBorders>
              <w:top w:val="nil"/>
              <w:left w:val="single" w:color="auto" w:sz="4" w:space="0"/>
              <w:bottom w:val="single" w:color="auto" w:sz="4" w:space="0"/>
              <w:right w:val="single" w:color="auto" w:sz="4" w:space="0"/>
            </w:tcBorders>
            <w:vAlign w:val="center"/>
          </w:tcPr>
          <w:p w14:paraId="554C72D1">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1665" w:type="dxa"/>
            <w:vMerge w:val="restart"/>
            <w:tcBorders>
              <w:top w:val="nil"/>
              <w:left w:val="single" w:color="auto" w:sz="4" w:space="0"/>
              <w:bottom w:val="single" w:color="auto" w:sz="4" w:space="0"/>
              <w:right w:val="single" w:color="auto" w:sz="4" w:space="0"/>
            </w:tcBorders>
            <w:vAlign w:val="center"/>
          </w:tcPr>
          <w:p w14:paraId="0472F971">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c>
          <w:tcPr>
            <w:tcW w:w="2533" w:type="dxa"/>
            <w:vMerge w:val="continue"/>
            <w:tcBorders>
              <w:top w:val="single" w:color="auto" w:sz="4" w:space="0"/>
              <w:left w:val="single" w:color="auto" w:sz="4" w:space="0"/>
              <w:bottom w:val="single" w:color="auto" w:sz="4" w:space="0"/>
              <w:right w:val="single" w:color="auto" w:sz="4" w:space="0"/>
            </w:tcBorders>
            <w:vAlign w:val="center"/>
          </w:tcPr>
          <w:p w14:paraId="10F558B5">
            <w:pPr>
              <w:widowControl/>
              <w:jc w:val="left"/>
              <w:rPr>
                <w:rFonts w:ascii="宋体" w:hAnsi="宋体" w:cs="Arial"/>
                <w:color w:val="000000"/>
                <w:kern w:val="0"/>
                <w:sz w:val="22"/>
                <w:szCs w:val="22"/>
              </w:rPr>
            </w:pPr>
          </w:p>
        </w:tc>
      </w:tr>
      <w:tr w14:paraId="66F4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81" w:type="dxa"/>
            <w:gridSpan w:val="3"/>
            <w:vMerge w:val="continue"/>
            <w:tcBorders>
              <w:top w:val="single" w:color="auto" w:sz="4" w:space="0"/>
              <w:left w:val="single" w:color="auto" w:sz="4" w:space="0"/>
              <w:bottom w:val="single" w:color="auto" w:sz="4" w:space="0"/>
              <w:right w:val="single" w:color="auto" w:sz="4" w:space="0"/>
            </w:tcBorders>
            <w:vAlign w:val="center"/>
          </w:tcPr>
          <w:p w14:paraId="35E85F70">
            <w:pPr>
              <w:widowControl/>
              <w:jc w:val="left"/>
              <w:rPr>
                <w:rFonts w:ascii="宋体" w:hAnsi="宋体" w:cs="Arial"/>
                <w:color w:val="000000"/>
                <w:kern w:val="0"/>
                <w:sz w:val="22"/>
                <w:szCs w:val="22"/>
              </w:rPr>
            </w:pPr>
          </w:p>
        </w:tc>
        <w:tc>
          <w:tcPr>
            <w:tcW w:w="1681" w:type="dxa"/>
            <w:vMerge w:val="continue"/>
            <w:tcBorders>
              <w:top w:val="nil"/>
              <w:left w:val="single" w:color="auto" w:sz="4" w:space="0"/>
              <w:bottom w:val="single" w:color="auto" w:sz="4" w:space="0"/>
              <w:right w:val="single" w:color="auto" w:sz="4" w:space="0"/>
            </w:tcBorders>
            <w:vAlign w:val="center"/>
          </w:tcPr>
          <w:p w14:paraId="51024672">
            <w:pPr>
              <w:widowControl/>
              <w:jc w:val="left"/>
              <w:rPr>
                <w:rFonts w:ascii="宋体" w:hAnsi="宋体" w:cs="Arial"/>
                <w:color w:val="000000"/>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15ED8739">
            <w:pPr>
              <w:widowControl/>
              <w:jc w:val="left"/>
              <w:rPr>
                <w:rFonts w:ascii="宋体" w:hAnsi="宋体" w:cs="Arial"/>
                <w:color w:val="000000"/>
                <w:kern w:val="0"/>
                <w:sz w:val="22"/>
                <w:szCs w:val="22"/>
              </w:rPr>
            </w:pPr>
          </w:p>
        </w:tc>
        <w:tc>
          <w:tcPr>
            <w:tcW w:w="1665" w:type="dxa"/>
            <w:vMerge w:val="continue"/>
            <w:tcBorders>
              <w:top w:val="single" w:color="auto" w:sz="4" w:space="0"/>
              <w:left w:val="single" w:color="auto" w:sz="4" w:space="0"/>
              <w:bottom w:val="single" w:color="000000" w:sz="4" w:space="0"/>
              <w:right w:val="nil"/>
            </w:tcBorders>
            <w:vAlign w:val="center"/>
          </w:tcPr>
          <w:p w14:paraId="12CABDAF">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1FBFDA4F">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326CF93B">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459E1913">
            <w:pPr>
              <w:widowControl/>
              <w:jc w:val="left"/>
              <w:rPr>
                <w:rFonts w:ascii="宋体" w:hAnsi="宋体" w:cs="Arial"/>
                <w:color w:val="000000"/>
                <w:kern w:val="0"/>
                <w:sz w:val="22"/>
                <w:szCs w:val="22"/>
              </w:rPr>
            </w:pPr>
          </w:p>
        </w:tc>
        <w:tc>
          <w:tcPr>
            <w:tcW w:w="2533" w:type="dxa"/>
            <w:vMerge w:val="continue"/>
            <w:tcBorders>
              <w:top w:val="single" w:color="auto" w:sz="4" w:space="0"/>
              <w:left w:val="single" w:color="auto" w:sz="4" w:space="0"/>
              <w:bottom w:val="single" w:color="auto" w:sz="4" w:space="0"/>
              <w:right w:val="single" w:color="auto" w:sz="4" w:space="0"/>
            </w:tcBorders>
            <w:vAlign w:val="center"/>
          </w:tcPr>
          <w:p w14:paraId="1A92CA56">
            <w:pPr>
              <w:widowControl/>
              <w:jc w:val="left"/>
              <w:rPr>
                <w:rFonts w:ascii="宋体" w:hAnsi="宋体" w:cs="Arial"/>
                <w:color w:val="000000"/>
                <w:kern w:val="0"/>
                <w:sz w:val="22"/>
                <w:szCs w:val="22"/>
              </w:rPr>
            </w:pPr>
          </w:p>
        </w:tc>
      </w:tr>
      <w:tr w14:paraId="28453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481" w:type="dxa"/>
            <w:gridSpan w:val="3"/>
            <w:vMerge w:val="continue"/>
            <w:tcBorders>
              <w:top w:val="single" w:color="auto" w:sz="4" w:space="0"/>
              <w:left w:val="single" w:color="auto" w:sz="4" w:space="0"/>
              <w:bottom w:val="single" w:color="auto" w:sz="4" w:space="0"/>
              <w:right w:val="single" w:color="auto" w:sz="4" w:space="0"/>
            </w:tcBorders>
            <w:vAlign w:val="center"/>
          </w:tcPr>
          <w:p w14:paraId="7C62A8F3">
            <w:pPr>
              <w:widowControl/>
              <w:jc w:val="left"/>
              <w:rPr>
                <w:rFonts w:ascii="宋体" w:hAnsi="宋体" w:cs="Arial"/>
                <w:color w:val="000000"/>
                <w:kern w:val="0"/>
                <w:sz w:val="22"/>
                <w:szCs w:val="22"/>
              </w:rPr>
            </w:pPr>
          </w:p>
        </w:tc>
        <w:tc>
          <w:tcPr>
            <w:tcW w:w="1681" w:type="dxa"/>
            <w:vMerge w:val="continue"/>
            <w:tcBorders>
              <w:top w:val="nil"/>
              <w:left w:val="single" w:color="auto" w:sz="4" w:space="0"/>
              <w:bottom w:val="single" w:color="auto" w:sz="4" w:space="0"/>
              <w:right w:val="single" w:color="auto" w:sz="4" w:space="0"/>
            </w:tcBorders>
            <w:vAlign w:val="center"/>
          </w:tcPr>
          <w:p w14:paraId="770E2DA6">
            <w:pPr>
              <w:widowControl/>
              <w:jc w:val="left"/>
              <w:rPr>
                <w:rFonts w:ascii="宋体" w:hAnsi="宋体" w:cs="Arial"/>
                <w:color w:val="000000"/>
                <w:kern w:val="0"/>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034574F">
            <w:pPr>
              <w:widowControl/>
              <w:jc w:val="left"/>
              <w:rPr>
                <w:rFonts w:ascii="宋体" w:hAnsi="宋体" w:cs="Arial"/>
                <w:color w:val="000000"/>
                <w:kern w:val="0"/>
                <w:sz w:val="22"/>
                <w:szCs w:val="22"/>
              </w:rPr>
            </w:pPr>
          </w:p>
        </w:tc>
        <w:tc>
          <w:tcPr>
            <w:tcW w:w="1665" w:type="dxa"/>
            <w:vMerge w:val="continue"/>
            <w:tcBorders>
              <w:top w:val="single" w:color="auto" w:sz="4" w:space="0"/>
              <w:left w:val="single" w:color="auto" w:sz="4" w:space="0"/>
              <w:bottom w:val="single" w:color="000000" w:sz="4" w:space="0"/>
              <w:right w:val="nil"/>
            </w:tcBorders>
            <w:vAlign w:val="center"/>
          </w:tcPr>
          <w:p w14:paraId="381F814B">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3BE7D99E">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35095C21">
            <w:pPr>
              <w:widowControl/>
              <w:jc w:val="left"/>
              <w:rPr>
                <w:rFonts w:ascii="宋体" w:hAnsi="宋体" w:cs="Arial"/>
                <w:color w:val="000000"/>
                <w:kern w:val="0"/>
                <w:sz w:val="22"/>
                <w:szCs w:val="22"/>
              </w:rPr>
            </w:pPr>
          </w:p>
        </w:tc>
        <w:tc>
          <w:tcPr>
            <w:tcW w:w="1665" w:type="dxa"/>
            <w:vMerge w:val="continue"/>
            <w:tcBorders>
              <w:top w:val="nil"/>
              <w:left w:val="single" w:color="auto" w:sz="4" w:space="0"/>
              <w:bottom w:val="single" w:color="auto" w:sz="4" w:space="0"/>
              <w:right w:val="single" w:color="auto" w:sz="4" w:space="0"/>
            </w:tcBorders>
            <w:vAlign w:val="center"/>
          </w:tcPr>
          <w:p w14:paraId="32F1ADBF">
            <w:pPr>
              <w:widowControl/>
              <w:jc w:val="left"/>
              <w:rPr>
                <w:rFonts w:ascii="宋体" w:hAnsi="宋体" w:cs="Arial"/>
                <w:color w:val="000000"/>
                <w:kern w:val="0"/>
                <w:sz w:val="22"/>
                <w:szCs w:val="22"/>
              </w:rPr>
            </w:pPr>
          </w:p>
        </w:tc>
        <w:tc>
          <w:tcPr>
            <w:tcW w:w="2533" w:type="dxa"/>
            <w:vMerge w:val="continue"/>
            <w:tcBorders>
              <w:top w:val="single" w:color="auto" w:sz="4" w:space="0"/>
              <w:left w:val="single" w:color="auto" w:sz="4" w:space="0"/>
              <w:bottom w:val="single" w:color="auto" w:sz="4" w:space="0"/>
              <w:right w:val="single" w:color="auto" w:sz="4" w:space="0"/>
            </w:tcBorders>
            <w:vAlign w:val="center"/>
          </w:tcPr>
          <w:p w14:paraId="29CB2D5A">
            <w:pPr>
              <w:widowControl/>
              <w:jc w:val="left"/>
              <w:rPr>
                <w:rFonts w:ascii="宋体" w:hAnsi="宋体" w:cs="Arial"/>
                <w:color w:val="000000"/>
                <w:kern w:val="0"/>
                <w:sz w:val="22"/>
                <w:szCs w:val="22"/>
              </w:rPr>
            </w:pPr>
          </w:p>
        </w:tc>
      </w:tr>
      <w:tr w14:paraId="7AF21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459" w:type="dxa"/>
            <w:vMerge w:val="restart"/>
            <w:tcBorders>
              <w:top w:val="nil"/>
              <w:left w:val="single" w:color="auto" w:sz="4" w:space="0"/>
              <w:bottom w:val="single" w:color="auto" w:sz="4" w:space="0"/>
              <w:right w:val="single" w:color="auto" w:sz="4" w:space="0"/>
            </w:tcBorders>
            <w:vAlign w:val="center"/>
          </w:tcPr>
          <w:p w14:paraId="67F982A2">
            <w:pPr>
              <w:widowControl/>
              <w:jc w:val="center"/>
              <w:rPr>
                <w:rFonts w:ascii="宋体" w:hAnsi="宋体" w:cs="Arial"/>
                <w:color w:val="000000"/>
                <w:kern w:val="0"/>
                <w:sz w:val="20"/>
                <w:szCs w:val="20"/>
              </w:rPr>
            </w:pPr>
            <w:r>
              <w:rPr>
                <w:rFonts w:hint="eastAsia" w:ascii="宋体" w:hAnsi="宋体" w:cs="Arial"/>
                <w:color w:val="000000"/>
                <w:kern w:val="0"/>
                <w:sz w:val="20"/>
                <w:szCs w:val="20"/>
              </w:rPr>
              <w:t>类</w:t>
            </w:r>
          </w:p>
        </w:tc>
        <w:tc>
          <w:tcPr>
            <w:tcW w:w="459" w:type="dxa"/>
            <w:vMerge w:val="restart"/>
            <w:tcBorders>
              <w:top w:val="nil"/>
              <w:left w:val="single" w:color="auto" w:sz="4" w:space="0"/>
              <w:bottom w:val="single" w:color="auto" w:sz="4" w:space="0"/>
              <w:right w:val="single" w:color="auto" w:sz="4" w:space="0"/>
            </w:tcBorders>
            <w:vAlign w:val="center"/>
          </w:tcPr>
          <w:p w14:paraId="451C2F5D">
            <w:pPr>
              <w:widowControl/>
              <w:jc w:val="center"/>
              <w:rPr>
                <w:rFonts w:ascii="宋体" w:hAnsi="宋体" w:cs="Arial"/>
                <w:color w:val="000000"/>
                <w:kern w:val="0"/>
                <w:sz w:val="20"/>
                <w:szCs w:val="20"/>
              </w:rPr>
            </w:pPr>
            <w:r>
              <w:rPr>
                <w:rFonts w:hint="eastAsia" w:ascii="宋体" w:hAnsi="宋体" w:cs="Arial"/>
                <w:color w:val="000000"/>
                <w:kern w:val="0"/>
                <w:sz w:val="20"/>
                <w:szCs w:val="20"/>
              </w:rPr>
              <w:t>款</w:t>
            </w:r>
          </w:p>
        </w:tc>
        <w:tc>
          <w:tcPr>
            <w:tcW w:w="563" w:type="dxa"/>
            <w:vMerge w:val="restart"/>
            <w:tcBorders>
              <w:top w:val="nil"/>
              <w:left w:val="single" w:color="auto" w:sz="4" w:space="0"/>
              <w:bottom w:val="single" w:color="auto" w:sz="4" w:space="0"/>
              <w:right w:val="single" w:color="auto" w:sz="4" w:space="0"/>
            </w:tcBorders>
            <w:vAlign w:val="center"/>
          </w:tcPr>
          <w:p w14:paraId="360AFBCE">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1681" w:type="dxa"/>
            <w:tcBorders>
              <w:top w:val="nil"/>
              <w:left w:val="nil"/>
              <w:bottom w:val="single" w:color="auto" w:sz="4" w:space="0"/>
              <w:right w:val="nil"/>
            </w:tcBorders>
            <w:vAlign w:val="center"/>
          </w:tcPr>
          <w:p w14:paraId="54500D0B">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1665" w:type="dxa"/>
            <w:tcBorders>
              <w:top w:val="nil"/>
              <w:left w:val="single" w:color="auto" w:sz="4" w:space="0"/>
              <w:bottom w:val="single" w:color="auto" w:sz="4" w:space="0"/>
              <w:right w:val="single" w:color="auto" w:sz="4" w:space="0"/>
            </w:tcBorders>
            <w:vAlign w:val="center"/>
          </w:tcPr>
          <w:p w14:paraId="7266B7DD">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1665" w:type="dxa"/>
            <w:tcBorders>
              <w:top w:val="nil"/>
              <w:left w:val="nil"/>
              <w:bottom w:val="single" w:color="auto" w:sz="4" w:space="0"/>
              <w:right w:val="single" w:color="auto" w:sz="4" w:space="0"/>
            </w:tcBorders>
            <w:vAlign w:val="center"/>
          </w:tcPr>
          <w:p w14:paraId="27317FB2">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1665" w:type="dxa"/>
            <w:tcBorders>
              <w:top w:val="nil"/>
              <w:left w:val="nil"/>
              <w:bottom w:val="single" w:color="auto" w:sz="4" w:space="0"/>
              <w:right w:val="single" w:color="auto" w:sz="4" w:space="0"/>
            </w:tcBorders>
            <w:vAlign w:val="center"/>
          </w:tcPr>
          <w:p w14:paraId="37A4557A">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c>
          <w:tcPr>
            <w:tcW w:w="1665" w:type="dxa"/>
            <w:tcBorders>
              <w:top w:val="nil"/>
              <w:left w:val="nil"/>
              <w:bottom w:val="single" w:color="auto" w:sz="4" w:space="0"/>
              <w:right w:val="single" w:color="auto" w:sz="4" w:space="0"/>
            </w:tcBorders>
            <w:vAlign w:val="center"/>
          </w:tcPr>
          <w:p w14:paraId="39452C6C">
            <w:pPr>
              <w:widowControl/>
              <w:jc w:val="center"/>
              <w:rPr>
                <w:rFonts w:ascii="宋体" w:hAnsi="宋体" w:cs="Arial"/>
                <w:color w:val="000000"/>
                <w:kern w:val="0"/>
                <w:sz w:val="22"/>
                <w:szCs w:val="22"/>
              </w:rPr>
            </w:pPr>
            <w:r>
              <w:rPr>
                <w:rFonts w:hint="eastAsia" w:ascii="宋体" w:hAnsi="宋体" w:cs="Arial"/>
                <w:color w:val="000000"/>
                <w:kern w:val="0"/>
                <w:sz w:val="22"/>
                <w:szCs w:val="22"/>
              </w:rPr>
              <w:t>4</w:t>
            </w:r>
          </w:p>
        </w:tc>
        <w:tc>
          <w:tcPr>
            <w:tcW w:w="1665" w:type="dxa"/>
            <w:tcBorders>
              <w:top w:val="nil"/>
              <w:left w:val="nil"/>
              <w:bottom w:val="single" w:color="auto" w:sz="4" w:space="0"/>
              <w:right w:val="single" w:color="auto" w:sz="4" w:space="0"/>
            </w:tcBorders>
            <w:vAlign w:val="center"/>
          </w:tcPr>
          <w:p w14:paraId="19093992">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2533" w:type="dxa"/>
            <w:tcBorders>
              <w:top w:val="nil"/>
              <w:left w:val="nil"/>
              <w:bottom w:val="single" w:color="auto" w:sz="4" w:space="0"/>
              <w:right w:val="single" w:color="auto" w:sz="4" w:space="0"/>
            </w:tcBorders>
            <w:vAlign w:val="center"/>
          </w:tcPr>
          <w:p w14:paraId="5B74308C">
            <w:pPr>
              <w:widowControl/>
              <w:jc w:val="center"/>
              <w:rPr>
                <w:rFonts w:ascii="宋体" w:hAnsi="宋体" w:cs="Arial"/>
                <w:color w:val="000000"/>
                <w:kern w:val="0"/>
                <w:sz w:val="22"/>
                <w:szCs w:val="22"/>
              </w:rPr>
            </w:pPr>
            <w:r>
              <w:rPr>
                <w:rFonts w:hint="eastAsia" w:ascii="宋体" w:hAnsi="宋体" w:cs="Arial"/>
                <w:color w:val="000000"/>
                <w:kern w:val="0"/>
                <w:sz w:val="22"/>
                <w:szCs w:val="22"/>
              </w:rPr>
              <w:t>6</w:t>
            </w:r>
          </w:p>
        </w:tc>
      </w:tr>
      <w:tr w14:paraId="4B193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459" w:type="dxa"/>
            <w:vMerge w:val="continue"/>
            <w:tcBorders>
              <w:top w:val="nil"/>
              <w:left w:val="single" w:color="auto" w:sz="4" w:space="0"/>
              <w:bottom w:val="single" w:color="auto" w:sz="4" w:space="0"/>
              <w:right w:val="single" w:color="auto" w:sz="4" w:space="0"/>
            </w:tcBorders>
            <w:vAlign w:val="center"/>
          </w:tcPr>
          <w:p w14:paraId="4F03CDD6">
            <w:pPr>
              <w:widowControl/>
              <w:jc w:val="left"/>
              <w:rPr>
                <w:rFonts w:ascii="宋体" w:hAnsi="宋体" w:cs="Arial"/>
                <w:color w:val="000000"/>
                <w:kern w:val="0"/>
                <w:sz w:val="20"/>
                <w:szCs w:val="20"/>
              </w:rPr>
            </w:pPr>
          </w:p>
        </w:tc>
        <w:tc>
          <w:tcPr>
            <w:tcW w:w="459" w:type="dxa"/>
            <w:vMerge w:val="continue"/>
            <w:tcBorders>
              <w:top w:val="nil"/>
              <w:left w:val="single" w:color="auto" w:sz="4" w:space="0"/>
              <w:bottom w:val="single" w:color="auto" w:sz="4" w:space="0"/>
              <w:right w:val="single" w:color="auto" w:sz="4" w:space="0"/>
            </w:tcBorders>
            <w:vAlign w:val="center"/>
          </w:tcPr>
          <w:p w14:paraId="6AFF13D5">
            <w:pPr>
              <w:widowControl/>
              <w:jc w:val="left"/>
              <w:rPr>
                <w:rFonts w:ascii="宋体" w:hAnsi="宋体" w:cs="Arial"/>
                <w:color w:val="000000"/>
                <w:kern w:val="0"/>
                <w:sz w:val="20"/>
                <w:szCs w:val="20"/>
              </w:rPr>
            </w:pPr>
          </w:p>
        </w:tc>
        <w:tc>
          <w:tcPr>
            <w:tcW w:w="563" w:type="dxa"/>
            <w:vMerge w:val="continue"/>
            <w:tcBorders>
              <w:top w:val="nil"/>
              <w:left w:val="single" w:color="auto" w:sz="4" w:space="0"/>
              <w:bottom w:val="single" w:color="auto" w:sz="4" w:space="0"/>
              <w:right w:val="single" w:color="auto" w:sz="4" w:space="0"/>
            </w:tcBorders>
            <w:vAlign w:val="center"/>
          </w:tcPr>
          <w:p w14:paraId="13C3B95F">
            <w:pPr>
              <w:widowControl/>
              <w:jc w:val="left"/>
              <w:rPr>
                <w:rFonts w:ascii="宋体" w:hAnsi="宋体" w:cs="Arial"/>
                <w:color w:val="000000"/>
                <w:kern w:val="0"/>
                <w:sz w:val="22"/>
                <w:szCs w:val="22"/>
              </w:rPr>
            </w:pPr>
          </w:p>
        </w:tc>
        <w:tc>
          <w:tcPr>
            <w:tcW w:w="1681" w:type="dxa"/>
            <w:tcBorders>
              <w:top w:val="nil"/>
              <w:left w:val="nil"/>
              <w:bottom w:val="single" w:color="auto" w:sz="4" w:space="0"/>
              <w:right w:val="nil"/>
            </w:tcBorders>
            <w:vAlign w:val="center"/>
          </w:tcPr>
          <w:p w14:paraId="4FA04FC5">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1665" w:type="dxa"/>
            <w:tcBorders>
              <w:top w:val="nil"/>
              <w:left w:val="single" w:color="auto" w:sz="4" w:space="0"/>
              <w:bottom w:val="single" w:color="auto" w:sz="4" w:space="0"/>
              <w:right w:val="single" w:color="auto" w:sz="4" w:space="0"/>
            </w:tcBorders>
            <w:vAlign w:val="center"/>
          </w:tcPr>
          <w:p w14:paraId="6E446CCB">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6D28C79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0EC5D7F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11E45A0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A463FB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512A998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209AB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6298BE3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nil"/>
              <w:left w:val="nil"/>
              <w:bottom w:val="single" w:color="auto" w:sz="4" w:space="0"/>
              <w:right w:val="single" w:color="auto" w:sz="4" w:space="0"/>
            </w:tcBorders>
            <w:vAlign w:val="center"/>
          </w:tcPr>
          <w:p w14:paraId="546153E1">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2468774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EFE7EC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7C640FA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4001727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4D8390EA">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576462D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874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0240B18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nil"/>
              <w:left w:val="nil"/>
              <w:bottom w:val="single" w:color="auto" w:sz="4" w:space="0"/>
              <w:right w:val="single" w:color="auto" w:sz="4" w:space="0"/>
            </w:tcBorders>
            <w:vAlign w:val="center"/>
          </w:tcPr>
          <w:p w14:paraId="124A945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4DA66BA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63A8BD5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3C287E6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42DCFC0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71727CC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037BA07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2C19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04F3A52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nil"/>
              <w:left w:val="nil"/>
              <w:bottom w:val="single" w:color="auto" w:sz="4" w:space="0"/>
              <w:right w:val="single" w:color="auto" w:sz="4" w:space="0"/>
            </w:tcBorders>
            <w:vAlign w:val="center"/>
          </w:tcPr>
          <w:p w14:paraId="15D17A04">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23E0348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A560F1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1D5E517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EFE250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007B649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020C637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431A8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3B52BEC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nil"/>
              <w:left w:val="nil"/>
              <w:bottom w:val="single" w:color="auto" w:sz="4" w:space="0"/>
              <w:right w:val="single" w:color="auto" w:sz="4" w:space="0"/>
            </w:tcBorders>
            <w:vAlign w:val="center"/>
          </w:tcPr>
          <w:p w14:paraId="070F9B7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45D618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3AB5028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64B30D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73F9A85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1A2C78D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40EEAB86">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06D8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0835935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nil"/>
              <w:left w:val="nil"/>
              <w:bottom w:val="single" w:color="auto" w:sz="4" w:space="0"/>
              <w:right w:val="single" w:color="auto" w:sz="4" w:space="0"/>
            </w:tcBorders>
            <w:vAlign w:val="center"/>
          </w:tcPr>
          <w:p w14:paraId="1BC5E87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74784B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03520AE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0FEA1AD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028A95D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nil"/>
              <w:left w:val="nil"/>
              <w:bottom w:val="single" w:color="auto" w:sz="4" w:space="0"/>
              <w:right w:val="single" w:color="auto" w:sz="4" w:space="0"/>
            </w:tcBorders>
            <w:vAlign w:val="center"/>
          </w:tcPr>
          <w:p w14:paraId="523842B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nil"/>
              <w:left w:val="nil"/>
              <w:bottom w:val="single" w:color="auto" w:sz="4" w:space="0"/>
              <w:right w:val="single" w:color="auto" w:sz="4" w:space="0"/>
            </w:tcBorders>
            <w:vAlign w:val="center"/>
          </w:tcPr>
          <w:p w14:paraId="68E87A1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CB55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jc w:val="center"/>
        </w:trPr>
        <w:tc>
          <w:tcPr>
            <w:tcW w:w="1481" w:type="dxa"/>
            <w:gridSpan w:val="3"/>
            <w:tcBorders>
              <w:top w:val="single" w:color="auto" w:sz="4" w:space="0"/>
              <w:left w:val="single" w:color="auto" w:sz="4" w:space="0"/>
              <w:bottom w:val="single" w:color="auto" w:sz="4" w:space="0"/>
              <w:right w:val="single" w:color="auto" w:sz="4" w:space="0"/>
            </w:tcBorders>
            <w:vAlign w:val="center"/>
          </w:tcPr>
          <w:p w14:paraId="4C166DC3">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81" w:type="dxa"/>
            <w:tcBorders>
              <w:top w:val="single" w:color="auto" w:sz="4" w:space="0"/>
              <w:left w:val="single" w:color="auto" w:sz="4" w:space="0"/>
              <w:bottom w:val="single" w:color="auto" w:sz="4" w:space="0"/>
              <w:right w:val="single" w:color="auto" w:sz="4" w:space="0"/>
            </w:tcBorders>
            <w:vAlign w:val="center"/>
          </w:tcPr>
          <w:p w14:paraId="479481AF">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single" w:color="auto" w:sz="4" w:space="0"/>
              <w:left w:val="single" w:color="auto" w:sz="4" w:space="0"/>
              <w:bottom w:val="single" w:color="auto" w:sz="4" w:space="0"/>
              <w:right w:val="single" w:color="auto" w:sz="4" w:space="0"/>
            </w:tcBorders>
            <w:vAlign w:val="center"/>
          </w:tcPr>
          <w:p w14:paraId="041D8C1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single" w:color="auto" w:sz="4" w:space="0"/>
              <w:left w:val="single" w:color="auto" w:sz="4" w:space="0"/>
              <w:bottom w:val="single" w:color="auto" w:sz="4" w:space="0"/>
              <w:right w:val="single" w:color="auto" w:sz="4" w:space="0"/>
            </w:tcBorders>
            <w:vAlign w:val="center"/>
          </w:tcPr>
          <w:p w14:paraId="3491382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single" w:color="auto" w:sz="4" w:space="0"/>
              <w:left w:val="single" w:color="auto" w:sz="4" w:space="0"/>
              <w:bottom w:val="single" w:color="auto" w:sz="4" w:space="0"/>
              <w:right w:val="single" w:color="auto" w:sz="4" w:space="0"/>
            </w:tcBorders>
            <w:vAlign w:val="center"/>
          </w:tcPr>
          <w:p w14:paraId="6ABCFA6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single" w:color="auto" w:sz="4" w:space="0"/>
              <w:left w:val="single" w:color="auto" w:sz="4" w:space="0"/>
              <w:bottom w:val="single" w:color="auto" w:sz="4" w:space="0"/>
              <w:right w:val="single" w:color="auto" w:sz="4" w:space="0"/>
            </w:tcBorders>
            <w:vAlign w:val="center"/>
          </w:tcPr>
          <w:p w14:paraId="0A8956F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1665" w:type="dxa"/>
            <w:tcBorders>
              <w:top w:val="single" w:color="auto" w:sz="4" w:space="0"/>
              <w:left w:val="single" w:color="auto" w:sz="4" w:space="0"/>
              <w:bottom w:val="single" w:color="auto" w:sz="4" w:space="0"/>
              <w:right w:val="single" w:color="auto" w:sz="4" w:space="0"/>
            </w:tcBorders>
            <w:vAlign w:val="center"/>
          </w:tcPr>
          <w:p w14:paraId="3D3E88D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533" w:type="dxa"/>
            <w:tcBorders>
              <w:top w:val="single" w:color="auto" w:sz="4" w:space="0"/>
              <w:left w:val="single" w:color="auto" w:sz="4" w:space="0"/>
              <w:bottom w:val="single" w:color="auto" w:sz="4" w:space="0"/>
              <w:right w:val="single" w:color="auto" w:sz="4" w:space="0"/>
            </w:tcBorders>
            <w:vAlign w:val="center"/>
          </w:tcPr>
          <w:p w14:paraId="2BF5DB2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7EA1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14020" w:type="dxa"/>
            <w:gridSpan w:val="10"/>
            <w:tcBorders>
              <w:top w:val="single" w:color="auto" w:sz="4" w:space="0"/>
              <w:left w:val="nil"/>
              <w:bottom w:val="nil"/>
              <w:right w:val="nil"/>
            </w:tcBorders>
            <w:vAlign w:val="center"/>
          </w:tcPr>
          <w:p w14:paraId="1EFB262C">
            <w:pPr>
              <w:widowControl/>
              <w:jc w:val="left"/>
              <w:rPr>
                <w:rFonts w:ascii="宋体" w:hAnsi="宋体" w:cs="Arial"/>
                <w:color w:val="000000"/>
                <w:kern w:val="0"/>
                <w:sz w:val="22"/>
                <w:szCs w:val="22"/>
              </w:rPr>
            </w:pPr>
            <w:r>
              <w:rPr>
                <w:rFonts w:hint="eastAsia" w:ascii="宋体" w:hAnsi="宋体" w:cs="Arial"/>
                <w:color w:val="000000"/>
                <w:kern w:val="0"/>
                <w:sz w:val="24"/>
                <w:szCs w:val="24"/>
              </w:rPr>
              <w:t>注：本表反映部门本年度政府性基金预算财政拨款收入支出及结转结余情况,数据取自财决09表</w:t>
            </w:r>
          </w:p>
        </w:tc>
      </w:tr>
    </w:tbl>
    <w:p w14:paraId="7A695E5C">
      <w:pPr>
        <w:spacing w:line="580" w:lineRule="exact"/>
        <w:rPr>
          <w:rFonts w:hint="eastAsia"/>
        </w:rPr>
      </w:pPr>
    </w:p>
    <w:p w14:paraId="2ADC01B8">
      <w:pPr>
        <w:spacing w:line="580" w:lineRule="exact"/>
        <w:rPr>
          <w:rFonts w:hint="eastAsia"/>
        </w:rPr>
      </w:pPr>
    </w:p>
    <w:p w14:paraId="546E1C01">
      <w:pPr>
        <w:spacing w:line="580" w:lineRule="exact"/>
        <w:rPr>
          <w:rFonts w:hint="eastAsia"/>
        </w:rPr>
      </w:pPr>
    </w:p>
    <w:p w14:paraId="5609ED27">
      <w:pPr>
        <w:spacing w:line="580" w:lineRule="exact"/>
        <w:rPr>
          <w:rFonts w:hint="eastAsia"/>
        </w:rPr>
      </w:pPr>
    </w:p>
    <w:p w14:paraId="1C9048CD">
      <w:pPr>
        <w:spacing w:line="580" w:lineRule="exact"/>
        <w:rPr>
          <w:rFonts w:hint="eastAsia"/>
        </w:rPr>
      </w:pPr>
    </w:p>
    <w:p w14:paraId="5DD2E8A8">
      <w:pPr>
        <w:spacing w:line="580" w:lineRule="exact"/>
        <w:rPr>
          <w:rFonts w:hint="eastAsia"/>
        </w:rPr>
      </w:pPr>
    </w:p>
    <w:tbl>
      <w:tblPr>
        <w:tblStyle w:val="4"/>
        <w:tblpPr w:leftFromText="180" w:rightFromText="180" w:vertAnchor="text" w:horzAnchor="page" w:tblpX="1395" w:tblpY="1860"/>
        <w:tblOverlap w:val="never"/>
        <w:tblW w:w="14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52"/>
        <w:gridCol w:w="504"/>
        <w:gridCol w:w="492"/>
        <w:gridCol w:w="1129"/>
        <w:gridCol w:w="446"/>
        <w:gridCol w:w="446"/>
        <w:gridCol w:w="1483"/>
        <w:gridCol w:w="95"/>
        <w:gridCol w:w="2380"/>
        <w:gridCol w:w="609"/>
        <w:gridCol w:w="3180"/>
        <w:gridCol w:w="2952"/>
      </w:tblGrid>
      <w:tr w14:paraId="5C84D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14268" w:type="dxa"/>
            <w:gridSpan w:val="12"/>
            <w:tcBorders>
              <w:top w:val="nil"/>
              <w:left w:val="nil"/>
              <w:bottom w:val="nil"/>
              <w:right w:val="nil"/>
            </w:tcBorders>
            <w:vAlign w:val="bottom"/>
          </w:tcPr>
          <w:p w14:paraId="28ED8735">
            <w:pPr>
              <w:widowControl/>
              <w:jc w:val="center"/>
              <w:rPr>
                <w:rFonts w:ascii="宋体" w:hAnsi="宋体" w:cs="Arial"/>
                <w:color w:val="000000"/>
                <w:kern w:val="0"/>
                <w:sz w:val="44"/>
                <w:szCs w:val="44"/>
              </w:rPr>
            </w:pPr>
            <w:r>
              <w:rPr>
                <w:rFonts w:hint="eastAsia" w:ascii="宋体" w:hAnsi="宋体" w:cs="Arial"/>
                <w:b/>
                <w:bCs/>
                <w:color w:val="000000"/>
                <w:kern w:val="0"/>
                <w:sz w:val="28"/>
                <w:szCs w:val="28"/>
                <w:lang w:eastAsia="zh-CN"/>
              </w:rPr>
              <w:t>国有资本经营</w:t>
            </w:r>
            <w:r>
              <w:rPr>
                <w:rFonts w:hint="eastAsia" w:ascii="宋体" w:hAnsi="宋体" w:cs="Arial"/>
                <w:b/>
                <w:bCs/>
                <w:color w:val="000000"/>
                <w:kern w:val="0"/>
                <w:sz w:val="28"/>
                <w:szCs w:val="28"/>
              </w:rPr>
              <w:t>预算财政拨款支出决算表</w:t>
            </w:r>
          </w:p>
        </w:tc>
      </w:tr>
      <w:tr w14:paraId="28CD8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7" w:type="dxa"/>
            <w:gridSpan w:val="4"/>
            <w:tcBorders>
              <w:top w:val="nil"/>
              <w:left w:val="nil"/>
              <w:bottom w:val="nil"/>
              <w:right w:val="nil"/>
            </w:tcBorders>
            <w:vAlign w:val="bottom"/>
          </w:tcPr>
          <w:p w14:paraId="560D2300">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1B4C4B69">
            <w:pPr>
              <w:widowControl/>
              <w:jc w:val="left"/>
              <w:rPr>
                <w:rFonts w:ascii="Arial" w:hAnsi="Arial" w:cs="Arial"/>
                <w:color w:val="000000"/>
                <w:kern w:val="0"/>
                <w:sz w:val="20"/>
                <w:szCs w:val="20"/>
              </w:rPr>
            </w:pPr>
          </w:p>
        </w:tc>
        <w:tc>
          <w:tcPr>
            <w:tcW w:w="446" w:type="dxa"/>
            <w:tcBorders>
              <w:top w:val="nil"/>
              <w:left w:val="nil"/>
              <w:bottom w:val="nil"/>
              <w:right w:val="nil"/>
            </w:tcBorders>
            <w:vAlign w:val="bottom"/>
          </w:tcPr>
          <w:p w14:paraId="708F7862">
            <w:pPr>
              <w:widowControl/>
              <w:jc w:val="left"/>
              <w:rPr>
                <w:rFonts w:ascii="Arial" w:hAnsi="Arial" w:cs="Arial"/>
                <w:color w:val="000000"/>
                <w:kern w:val="0"/>
                <w:sz w:val="20"/>
                <w:szCs w:val="20"/>
              </w:rPr>
            </w:pPr>
          </w:p>
        </w:tc>
        <w:tc>
          <w:tcPr>
            <w:tcW w:w="1578" w:type="dxa"/>
            <w:gridSpan w:val="2"/>
            <w:tcBorders>
              <w:top w:val="nil"/>
              <w:left w:val="nil"/>
              <w:bottom w:val="nil"/>
              <w:right w:val="nil"/>
            </w:tcBorders>
            <w:vAlign w:val="bottom"/>
          </w:tcPr>
          <w:p w14:paraId="6C74681E">
            <w:pPr>
              <w:widowControl/>
              <w:jc w:val="left"/>
              <w:rPr>
                <w:rFonts w:ascii="Arial" w:hAnsi="Arial" w:cs="Arial"/>
                <w:color w:val="000000"/>
                <w:kern w:val="0"/>
                <w:sz w:val="20"/>
                <w:szCs w:val="20"/>
              </w:rPr>
            </w:pPr>
          </w:p>
        </w:tc>
        <w:tc>
          <w:tcPr>
            <w:tcW w:w="2380" w:type="dxa"/>
            <w:tcBorders>
              <w:top w:val="nil"/>
              <w:left w:val="nil"/>
              <w:bottom w:val="nil"/>
              <w:right w:val="nil"/>
            </w:tcBorders>
            <w:vAlign w:val="bottom"/>
          </w:tcPr>
          <w:p w14:paraId="61C821C1">
            <w:pPr>
              <w:widowControl/>
              <w:jc w:val="left"/>
              <w:rPr>
                <w:rFonts w:ascii="Arial" w:hAnsi="Arial" w:cs="Arial"/>
                <w:color w:val="000000"/>
                <w:kern w:val="0"/>
                <w:sz w:val="20"/>
                <w:szCs w:val="20"/>
              </w:rPr>
            </w:pPr>
          </w:p>
        </w:tc>
        <w:tc>
          <w:tcPr>
            <w:tcW w:w="3789" w:type="dxa"/>
            <w:gridSpan w:val="2"/>
            <w:tcBorders>
              <w:top w:val="nil"/>
              <w:left w:val="nil"/>
              <w:bottom w:val="nil"/>
              <w:right w:val="nil"/>
            </w:tcBorders>
            <w:vAlign w:val="bottom"/>
          </w:tcPr>
          <w:p w14:paraId="7169C32D">
            <w:pPr>
              <w:widowControl/>
              <w:jc w:val="left"/>
              <w:rPr>
                <w:rFonts w:ascii="Arial" w:hAnsi="Arial" w:cs="Arial"/>
                <w:color w:val="000000"/>
                <w:kern w:val="0"/>
                <w:sz w:val="20"/>
                <w:szCs w:val="20"/>
              </w:rPr>
            </w:pPr>
          </w:p>
        </w:tc>
        <w:tc>
          <w:tcPr>
            <w:tcW w:w="2952" w:type="dxa"/>
            <w:tcBorders>
              <w:top w:val="nil"/>
              <w:left w:val="nil"/>
              <w:bottom w:val="nil"/>
              <w:right w:val="nil"/>
            </w:tcBorders>
            <w:vAlign w:val="bottom"/>
          </w:tcPr>
          <w:p w14:paraId="2B8EF04A">
            <w:pPr>
              <w:widowControl/>
              <w:jc w:val="right"/>
              <w:rPr>
                <w:rFonts w:ascii="宋体" w:hAnsi="宋体" w:cs="Arial"/>
                <w:color w:val="000000"/>
                <w:kern w:val="0"/>
                <w:sz w:val="24"/>
              </w:rPr>
            </w:pPr>
            <w:r>
              <w:rPr>
                <w:rFonts w:hint="eastAsia" w:ascii="宋体" w:hAnsi="宋体" w:cs="Arial"/>
                <w:color w:val="000000"/>
                <w:kern w:val="0"/>
                <w:sz w:val="24"/>
              </w:rPr>
              <w:t>公开0</w:t>
            </w:r>
            <w:r>
              <w:rPr>
                <w:rFonts w:hint="eastAsia" w:ascii="宋体" w:hAnsi="宋体" w:cs="Arial"/>
                <w:color w:val="000000"/>
                <w:kern w:val="0"/>
                <w:sz w:val="24"/>
                <w:lang w:val="en-US" w:eastAsia="zh-CN"/>
              </w:rPr>
              <w:t>9</w:t>
            </w:r>
            <w:r>
              <w:rPr>
                <w:rFonts w:hint="eastAsia" w:ascii="宋体" w:hAnsi="宋体" w:cs="Arial"/>
                <w:color w:val="000000"/>
                <w:kern w:val="0"/>
                <w:sz w:val="24"/>
              </w:rPr>
              <w:t>表</w:t>
            </w:r>
          </w:p>
        </w:tc>
      </w:tr>
      <w:tr w14:paraId="5513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1316" w:type="dxa"/>
            <w:gridSpan w:val="11"/>
            <w:tcBorders>
              <w:top w:val="nil"/>
              <w:left w:val="nil"/>
              <w:bottom w:val="nil"/>
              <w:right w:val="nil"/>
            </w:tcBorders>
            <w:vAlign w:val="bottom"/>
          </w:tcPr>
          <w:p w14:paraId="0A31691A">
            <w:pPr>
              <w:widowControl/>
              <w:jc w:val="left"/>
              <w:rPr>
                <w:rFonts w:ascii="宋体" w:hAnsi="宋体" w:cs="Arial"/>
                <w:color w:val="000000"/>
                <w:kern w:val="0"/>
                <w:sz w:val="24"/>
              </w:rPr>
            </w:pPr>
            <w:r>
              <w:rPr>
                <w:rFonts w:hint="eastAsia" w:ascii="宋体" w:hAnsi="宋体" w:cs="Arial"/>
                <w:color w:val="000000"/>
                <w:kern w:val="0"/>
                <w:sz w:val="24"/>
              </w:rPr>
              <w:t>公开部门：</w:t>
            </w:r>
            <w:r>
              <w:rPr>
                <w:rFonts w:hint="eastAsia" w:ascii="宋体" w:hAnsi="宋体" w:cs="Arial"/>
                <w:color w:val="000000"/>
                <w:kern w:val="0"/>
                <w:sz w:val="24"/>
                <w:szCs w:val="24"/>
              </w:rPr>
              <w:t>中卫市沙坡头区统计局（本级）</w:t>
            </w:r>
          </w:p>
        </w:tc>
        <w:tc>
          <w:tcPr>
            <w:tcW w:w="2952" w:type="dxa"/>
            <w:tcBorders>
              <w:top w:val="nil"/>
              <w:left w:val="nil"/>
              <w:bottom w:val="nil"/>
              <w:right w:val="nil"/>
            </w:tcBorders>
            <w:vAlign w:val="bottom"/>
          </w:tcPr>
          <w:p w14:paraId="7D22F30C">
            <w:pPr>
              <w:widowControl/>
              <w:jc w:val="right"/>
              <w:rPr>
                <w:rFonts w:ascii="宋体" w:hAnsi="宋体" w:cs="Arial"/>
                <w:color w:val="000000"/>
                <w:kern w:val="0"/>
                <w:sz w:val="24"/>
              </w:rPr>
            </w:pPr>
            <w:r>
              <w:rPr>
                <w:rFonts w:hint="eastAsia" w:ascii="宋体" w:hAnsi="宋体" w:cs="Arial"/>
                <w:color w:val="000000"/>
                <w:kern w:val="0"/>
                <w:sz w:val="24"/>
              </w:rPr>
              <w:t>金额单位：元</w:t>
            </w:r>
          </w:p>
        </w:tc>
      </w:tr>
      <w:tr w14:paraId="3B2DE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52" w:type="dxa"/>
            <w:gridSpan w:val="7"/>
            <w:tcBorders>
              <w:top w:val="single" w:color="000000" w:sz="8" w:space="0"/>
              <w:left w:val="single" w:color="000000" w:sz="8" w:space="0"/>
              <w:bottom w:val="single" w:color="000000" w:sz="4" w:space="0"/>
              <w:right w:val="single" w:color="000000" w:sz="4" w:space="0"/>
            </w:tcBorders>
            <w:vAlign w:val="center"/>
          </w:tcPr>
          <w:p w14:paraId="71FC2DC0">
            <w:pPr>
              <w:widowControl/>
              <w:jc w:val="center"/>
              <w:rPr>
                <w:rFonts w:ascii="宋体" w:hAnsi="宋体" w:cs="Arial"/>
                <w:color w:val="000000"/>
                <w:kern w:val="0"/>
                <w:sz w:val="22"/>
                <w:szCs w:val="22"/>
              </w:rPr>
            </w:pPr>
            <w:r>
              <w:rPr>
                <w:rFonts w:hint="eastAsia" w:ascii="宋体" w:hAnsi="宋体" w:cs="Arial"/>
                <w:color w:val="000000"/>
                <w:kern w:val="0"/>
                <w:sz w:val="22"/>
                <w:szCs w:val="22"/>
              </w:rPr>
              <w:t>项目</w:t>
            </w:r>
          </w:p>
        </w:tc>
        <w:tc>
          <w:tcPr>
            <w:tcW w:w="3084" w:type="dxa"/>
            <w:gridSpan w:val="3"/>
            <w:vMerge w:val="restart"/>
            <w:tcBorders>
              <w:top w:val="single" w:color="000000" w:sz="8" w:space="0"/>
              <w:left w:val="nil"/>
              <w:bottom w:val="single" w:color="000000" w:sz="4" w:space="0"/>
              <w:right w:val="single" w:color="000000" w:sz="4" w:space="0"/>
            </w:tcBorders>
            <w:vAlign w:val="center"/>
          </w:tcPr>
          <w:p w14:paraId="37DB3417">
            <w:pPr>
              <w:widowControl/>
              <w:jc w:val="center"/>
              <w:rPr>
                <w:rFonts w:ascii="宋体" w:hAnsi="宋体" w:cs="Arial"/>
                <w:color w:val="000000"/>
                <w:kern w:val="0"/>
                <w:sz w:val="22"/>
                <w:szCs w:val="22"/>
              </w:rPr>
            </w:pPr>
            <w:r>
              <w:rPr>
                <w:rFonts w:hint="eastAsia" w:ascii="宋体" w:hAnsi="宋体" w:cs="Arial"/>
                <w:color w:val="000000"/>
                <w:kern w:val="0"/>
                <w:sz w:val="22"/>
                <w:szCs w:val="22"/>
              </w:rPr>
              <w:t>本年支出合计</w:t>
            </w:r>
          </w:p>
        </w:tc>
        <w:tc>
          <w:tcPr>
            <w:tcW w:w="3180" w:type="dxa"/>
            <w:vMerge w:val="restart"/>
            <w:tcBorders>
              <w:top w:val="single" w:color="000000" w:sz="8" w:space="0"/>
              <w:left w:val="nil"/>
              <w:bottom w:val="single" w:color="000000" w:sz="4" w:space="0"/>
              <w:right w:val="single" w:color="000000" w:sz="4" w:space="0"/>
            </w:tcBorders>
            <w:vAlign w:val="center"/>
          </w:tcPr>
          <w:p w14:paraId="4A36DFC9">
            <w:pPr>
              <w:widowControl/>
              <w:jc w:val="center"/>
              <w:rPr>
                <w:rFonts w:ascii="宋体" w:hAnsi="宋体" w:cs="Arial"/>
                <w:color w:val="000000"/>
                <w:kern w:val="0"/>
                <w:sz w:val="22"/>
                <w:szCs w:val="22"/>
              </w:rPr>
            </w:pPr>
            <w:r>
              <w:rPr>
                <w:rFonts w:hint="eastAsia" w:ascii="宋体" w:hAnsi="宋体" w:cs="Arial"/>
                <w:color w:val="000000"/>
                <w:kern w:val="0"/>
                <w:sz w:val="22"/>
                <w:szCs w:val="22"/>
              </w:rPr>
              <w:t>基本支出</w:t>
            </w:r>
          </w:p>
        </w:tc>
        <w:tc>
          <w:tcPr>
            <w:tcW w:w="2952" w:type="dxa"/>
            <w:vMerge w:val="restart"/>
            <w:tcBorders>
              <w:top w:val="single" w:color="000000" w:sz="8" w:space="0"/>
              <w:left w:val="nil"/>
              <w:bottom w:val="single" w:color="000000" w:sz="4" w:space="0"/>
              <w:right w:val="single" w:color="000000" w:sz="4" w:space="0"/>
            </w:tcBorders>
            <w:vAlign w:val="center"/>
          </w:tcPr>
          <w:p w14:paraId="569E6428">
            <w:pPr>
              <w:widowControl/>
              <w:jc w:val="center"/>
              <w:rPr>
                <w:rFonts w:ascii="宋体" w:hAnsi="宋体" w:cs="Arial"/>
                <w:color w:val="000000"/>
                <w:kern w:val="0"/>
                <w:sz w:val="22"/>
                <w:szCs w:val="22"/>
              </w:rPr>
            </w:pPr>
            <w:r>
              <w:rPr>
                <w:rFonts w:hint="eastAsia" w:ascii="宋体" w:hAnsi="宋体" w:cs="Arial"/>
                <w:color w:val="000000"/>
                <w:kern w:val="0"/>
                <w:sz w:val="22"/>
                <w:szCs w:val="22"/>
              </w:rPr>
              <w:t>项目支出</w:t>
            </w:r>
          </w:p>
        </w:tc>
      </w:tr>
      <w:tr w14:paraId="12D4C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8" w:type="dxa"/>
            <w:gridSpan w:val="3"/>
            <w:vMerge w:val="restart"/>
            <w:tcBorders>
              <w:top w:val="single" w:color="000000" w:sz="4" w:space="0"/>
              <w:left w:val="single" w:color="000000" w:sz="8" w:space="0"/>
              <w:bottom w:val="single" w:color="000000" w:sz="4" w:space="0"/>
              <w:right w:val="single" w:color="000000" w:sz="4" w:space="0"/>
            </w:tcBorders>
            <w:vAlign w:val="center"/>
          </w:tcPr>
          <w:p w14:paraId="1D964485">
            <w:pPr>
              <w:widowControl/>
              <w:jc w:val="center"/>
              <w:rPr>
                <w:rFonts w:ascii="宋体" w:hAnsi="宋体" w:cs="Arial"/>
                <w:color w:val="000000"/>
                <w:kern w:val="0"/>
                <w:sz w:val="22"/>
                <w:szCs w:val="22"/>
              </w:rPr>
            </w:pPr>
            <w:r>
              <w:rPr>
                <w:rFonts w:hint="eastAsia" w:ascii="宋体" w:hAnsi="宋体" w:cs="Arial"/>
                <w:color w:val="000000"/>
                <w:kern w:val="0"/>
                <w:sz w:val="22"/>
                <w:szCs w:val="22"/>
              </w:rPr>
              <w:t>功能分类科目编码</w:t>
            </w:r>
          </w:p>
        </w:tc>
        <w:tc>
          <w:tcPr>
            <w:tcW w:w="3504" w:type="dxa"/>
            <w:gridSpan w:val="4"/>
            <w:vMerge w:val="restart"/>
            <w:tcBorders>
              <w:top w:val="nil"/>
              <w:left w:val="nil"/>
              <w:bottom w:val="single" w:color="000000" w:sz="4" w:space="0"/>
              <w:right w:val="single" w:color="000000" w:sz="4" w:space="0"/>
            </w:tcBorders>
            <w:vAlign w:val="center"/>
          </w:tcPr>
          <w:p w14:paraId="4D1BA16F">
            <w:pPr>
              <w:widowControl/>
              <w:jc w:val="center"/>
              <w:rPr>
                <w:rFonts w:ascii="宋体" w:hAnsi="宋体" w:cs="Arial"/>
                <w:color w:val="000000"/>
                <w:kern w:val="0"/>
                <w:sz w:val="22"/>
                <w:szCs w:val="22"/>
              </w:rPr>
            </w:pPr>
            <w:r>
              <w:rPr>
                <w:rFonts w:hint="eastAsia" w:ascii="宋体" w:hAnsi="宋体" w:cs="Arial"/>
                <w:color w:val="000000"/>
                <w:kern w:val="0"/>
                <w:sz w:val="22"/>
                <w:szCs w:val="22"/>
              </w:rPr>
              <w:t>科目名称</w:t>
            </w:r>
          </w:p>
        </w:tc>
        <w:tc>
          <w:tcPr>
            <w:tcW w:w="3084" w:type="dxa"/>
            <w:gridSpan w:val="3"/>
            <w:vMerge w:val="continue"/>
            <w:tcBorders>
              <w:top w:val="single" w:color="000000" w:sz="8" w:space="0"/>
              <w:left w:val="nil"/>
              <w:bottom w:val="single" w:color="000000" w:sz="4" w:space="0"/>
              <w:right w:val="single" w:color="000000" w:sz="4" w:space="0"/>
            </w:tcBorders>
            <w:vAlign w:val="center"/>
          </w:tcPr>
          <w:p w14:paraId="3C54115F">
            <w:pPr>
              <w:widowControl/>
              <w:jc w:val="left"/>
              <w:rPr>
                <w:rFonts w:ascii="宋体" w:hAnsi="宋体" w:cs="Arial"/>
                <w:color w:val="000000"/>
                <w:kern w:val="0"/>
                <w:sz w:val="22"/>
                <w:szCs w:val="22"/>
              </w:rPr>
            </w:pPr>
          </w:p>
        </w:tc>
        <w:tc>
          <w:tcPr>
            <w:tcW w:w="3180" w:type="dxa"/>
            <w:vMerge w:val="continue"/>
            <w:tcBorders>
              <w:top w:val="single" w:color="000000" w:sz="8" w:space="0"/>
              <w:left w:val="nil"/>
              <w:bottom w:val="single" w:color="000000" w:sz="4" w:space="0"/>
              <w:right w:val="single" w:color="000000" w:sz="4" w:space="0"/>
            </w:tcBorders>
            <w:vAlign w:val="center"/>
          </w:tcPr>
          <w:p w14:paraId="55B5CF75">
            <w:pPr>
              <w:widowControl/>
              <w:jc w:val="left"/>
              <w:rPr>
                <w:rFonts w:ascii="宋体" w:hAnsi="宋体" w:cs="Arial"/>
                <w:color w:val="000000"/>
                <w:kern w:val="0"/>
                <w:sz w:val="22"/>
                <w:szCs w:val="22"/>
              </w:rPr>
            </w:pPr>
          </w:p>
        </w:tc>
        <w:tc>
          <w:tcPr>
            <w:tcW w:w="2952" w:type="dxa"/>
            <w:vMerge w:val="continue"/>
            <w:tcBorders>
              <w:top w:val="single" w:color="000000" w:sz="8" w:space="0"/>
              <w:left w:val="nil"/>
              <w:bottom w:val="single" w:color="000000" w:sz="4" w:space="0"/>
              <w:right w:val="single" w:color="000000" w:sz="4" w:space="0"/>
            </w:tcBorders>
            <w:vAlign w:val="center"/>
          </w:tcPr>
          <w:p w14:paraId="3C65B92C">
            <w:pPr>
              <w:widowControl/>
              <w:jc w:val="left"/>
              <w:rPr>
                <w:rFonts w:ascii="宋体" w:hAnsi="宋体" w:cs="Arial"/>
                <w:color w:val="000000"/>
                <w:kern w:val="0"/>
                <w:sz w:val="22"/>
                <w:szCs w:val="22"/>
              </w:rPr>
            </w:pPr>
          </w:p>
        </w:tc>
      </w:tr>
      <w:tr w14:paraId="5555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6AFC64BB">
            <w:pPr>
              <w:widowControl/>
              <w:jc w:val="left"/>
              <w:rPr>
                <w:rFonts w:ascii="宋体" w:hAnsi="宋体" w:cs="Arial"/>
                <w:color w:val="000000"/>
                <w:kern w:val="0"/>
                <w:sz w:val="22"/>
                <w:szCs w:val="22"/>
              </w:rPr>
            </w:pPr>
          </w:p>
        </w:tc>
        <w:tc>
          <w:tcPr>
            <w:tcW w:w="3504" w:type="dxa"/>
            <w:gridSpan w:val="4"/>
            <w:vMerge w:val="continue"/>
            <w:tcBorders>
              <w:top w:val="nil"/>
              <w:left w:val="nil"/>
              <w:bottom w:val="single" w:color="000000" w:sz="4" w:space="0"/>
              <w:right w:val="single" w:color="000000" w:sz="4" w:space="0"/>
            </w:tcBorders>
            <w:vAlign w:val="center"/>
          </w:tcPr>
          <w:p w14:paraId="3A6322AA">
            <w:pPr>
              <w:widowControl/>
              <w:jc w:val="left"/>
              <w:rPr>
                <w:rFonts w:ascii="宋体" w:hAnsi="宋体" w:cs="Arial"/>
                <w:color w:val="000000"/>
                <w:kern w:val="0"/>
                <w:sz w:val="22"/>
                <w:szCs w:val="22"/>
              </w:rPr>
            </w:pPr>
          </w:p>
        </w:tc>
        <w:tc>
          <w:tcPr>
            <w:tcW w:w="3084" w:type="dxa"/>
            <w:gridSpan w:val="3"/>
            <w:vMerge w:val="continue"/>
            <w:tcBorders>
              <w:top w:val="single" w:color="000000" w:sz="8" w:space="0"/>
              <w:left w:val="nil"/>
              <w:bottom w:val="single" w:color="000000" w:sz="4" w:space="0"/>
              <w:right w:val="single" w:color="000000" w:sz="4" w:space="0"/>
            </w:tcBorders>
            <w:vAlign w:val="center"/>
          </w:tcPr>
          <w:p w14:paraId="5A915ACC">
            <w:pPr>
              <w:widowControl/>
              <w:jc w:val="left"/>
              <w:rPr>
                <w:rFonts w:ascii="宋体" w:hAnsi="宋体" w:cs="Arial"/>
                <w:color w:val="000000"/>
                <w:kern w:val="0"/>
                <w:sz w:val="22"/>
                <w:szCs w:val="22"/>
              </w:rPr>
            </w:pPr>
          </w:p>
        </w:tc>
        <w:tc>
          <w:tcPr>
            <w:tcW w:w="3180" w:type="dxa"/>
            <w:vMerge w:val="continue"/>
            <w:tcBorders>
              <w:top w:val="single" w:color="000000" w:sz="8" w:space="0"/>
              <w:left w:val="nil"/>
              <w:bottom w:val="single" w:color="000000" w:sz="4" w:space="0"/>
              <w:right w:val="single" w:color="000000" w:sz="4" w:space="0"/>
            </w:tcBorders>
            <w:vAlign w:val="center"/>
          </w:tcPr>
          <w:p w14:paraId="4AF15BA2">
            <w:pPr>
              <w:widowControl/>
              <w:jc w:val="left"/>
              <w:rPr>
                <w:rFonts w:ascii="宋体" w:hAnsi="宋体" w:cs="Arial"/>
                <w:color w:val="000000"/>
                <w:kern w:val="0"/>
                <w:sz w:val="22"/>
                <w:szCs w:val="22"/>
              </w:rPr>
            </w:pPr>
          </w:p>
        </w:tc>
        <w:tc>
          <w:tcPr>
            <w:tcW w:w="2952" w:type="dxa"/>
            <w:vMerge w:val="continue"/>
            <w:tcBorders>
              <w:top w:val="single" w:color="000000" w:sz="8" w:space="0"/>
              <w:left w:val="nil"/>
              <w:bottom w:val="single" w:color="000000" w:sz="4" w:space="0"/>
              <w:right w:val="single" w:color="000000" w:sz="4" w:space="0"/>
            </w:tcBorders>
            <w:vAlign w:val="center"/>
          </w:tcPr>
          <w:p w14:paraId="7FBFCEFC">
            <w:pPr>
              <w:widowControl/>
              <w:jc w:val="left"/>
              <w:rPr>
                <w:rFonts w:ascii="宋体" w:hAnsi="宋体" w:cs="Arial"/>
                <w:color w:val="000000"/>
                <w:kern w:val="0"/>
                <w:sz w:val="22"/>
                <w:szCs w:val="22"/>
              </w:rPr>
            </w:pPr>
          </w:p>
        </w:tc>
      </w:tr>
      <w:tr w14:paraId="35E23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548" w:type="dxa"/>
            <w:gridSpan w:val="3"/>
            <w:vMerge w:val="continue"/>
            <w:tcBorders>
              <w:top w:val="single" w:color="000000" w:sz="4" w:space="0"/>
              <w:left w:val="single" w:color="000000" w:sz="8" w:space="0"/>
              <w:bottom w:val="single" w:color="000000" w:sz="4" w:space="0"/>
              <w:right w:val="single" w:color="000000" w:sz="4" w:space="0"/>
            </w:tcBorders>
            <w:vAlign w:val="center"/>
          </w:tcPr>
          <w:p w14:paraId="471CA235">
            <w:pPr>
              <w:widowControl/>
              <w:jc w:val="left"/>
              <w:rPr>
                <w:rFonts w:ascii="宋体" w:hAnsi="宋体" w:cs="Arial"/>
                <w:color w:val="000000"/>
                <w:kern w:val="0"/>
                <w:sz w:val="22"/>
                <w:szCs w:val="22"/>
              </w:rPr>
            </w:pPr>
          </w:p>
        </w:tc>
        <w:tc>
          <w:tcPr>
            <w:tcW w:w="3504" w:type="dxa"/>
            <w:gridSpan w:val="4"/>
            <w:vMerge w:val="continue"/>
            <w:tcBorders>
              <w:top w:val="nil"/>
              <w:left w:val="nil"/>
              <w:bottom w:val="single" w:color="000000" w:sz="4" w:space="0"/>
              <w:right w:val="single" w:color="000000" w:sz="4" w:space="0"/>
            </w:tcBorders>
            <w:vAlign w:val="center"/>
          </w:tcPr>
          <w:p w14:paraId="0A7D5DE2">
            <w:pPr>
              <w:widowControl/>
              <w:jc w:val="left"/>
              <w:rPr>
                <w:rFonts w:ascii="宋体" w:hAnsi="宋体" w:cs="Arial"/>
                <w:color w:val="000000"/>
                <w:kern w:val="0"/>
                <w:sz w:val="22"/>
                <w:szCs w:val="22"/>
              </w:rPr>
            </w:pPr>
          </w:p>
        </w:tc>
        <w:tc>
          <w:tcPr>
            <w:tcW w:w="3084" w:type="dxa"/>
            <w:gridSpan w:val="3"/>
            <w:vMerge w:val="continue"/>
            <w:tcBorders>
              <w:top w:val="single" w:color="000000" w:sz="8" w:space="0"/>
              <w:left w:val="nil"/>
              <w:bottom w:val="single" w:color="000000" w:sz="4" w:space="0"/>
              <w:right w:val="single" w:color="000000" w:sz="4" w:space="0"/>
            </w:tcBorders>
            <w:vAlign w:val="center"/>
          </w:tcPr>
          <w:p w14:paraId="04965FA3">
            <w:pPr>
              <w:widowControl/>
              <w:jc w:val="left"/>
              <w:rPr>
                <w:rFonts w:ascii="宋体" w:hAnsi="宋体" w:cs="Arial"/>
                <w:color w:val="000000"/>
                <w:kern w:val="0"/>
                <w:sz w:val="22"/>
                <w:szCs w:val="22"/>
              </w:rPr>
            </w:pPr>
          </w:p>
        </w:tc>
        <w:tc>
          <w:tcPr>
            <w:tcW w:w="3180" w:type="dxa"/>
            <w:vMerge w:val="continue"/>
            <w:tcBorders>
              <w:top w:val="single" w:color="000000" w:sz="8" w:space="0"/>
              <w:left w:val="nil"/>
              <w:bottom w:val="single" w:color="000000" w:sz="4" w:space="0"/>
              <w:right w:val="single" w:color="000000" w:sz="4" w:space="0"/>
            </w:tcBorders>
            <w:vAlign w:val="center"/>
          </w:tcPr>
          <w:p w14:paraId="6B766869">
            <w:pPr>
              <w:widowControl/>
              <w:jc w:val="left"/>
              <w:rPr>
                <w:rFonts w:ascii="宋体" w:hAnsi="宋体" w:cs="Arial"/>
                <w:color w:val="000000"/>
                <w:kern w:val="0"/>
                <w:sz w:val="22"/>
                <w:szCs w:val="22"/>
              </w:rPr>
            </w:pPr>
          </w:p>
        </w:tc>
        <w:tc>
          <w:tcPr>
            <w:tcW w:w="2952" w:type="dxa"/>
            <w:vMerge w:val="continue"/>
            <w:tcBorders>
              <w:top w:val="single" w:color="000000" w:sz="8" w:space="0"/>
              <w:left w:val="nil"/>
              <w:bottom w:val="single" w:color="000000" w:sz="4" w:space="0"/>
              <w:right w:val="single" w:color="000000" w:sz="4" w:space="0"/>
            </w:tcBorders>
            <w:vAlign w:val="center"/>
          </w:tcPr>
          <w:p w14:paraId="629CE18D">
            <w:pPr>
              <w:widowControl/>
              <w:jc w:val="left"/>
              <w:rPr>
                <w:rFonts w:ascii="宋体" w:hAnsi="宋体" w:cs="Arial"/>
                <w:color w:val="000000"/>
                <w:kern w:val="0"/>
                <w:sz w:val="22"/>
                <w:szCs w:val="22"/>
              </w:rPr>
            </w:pPr>
          </w:p>
        </w:tc>
      </w:tr>
      <w:tr w14:paraId="5A1EA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2" w:type="dxa"/>
            <w:vMerge w:val="restart"/>
            <w:tcBorders>
              <w:top w:val="nil"/>
              <w:left w:val="single" w:color="000000" w:sz="8" w:space="0"/>
              <w:bottom w:val="single" w:color="000000" w:sz="4" w:space="0"/>
              <w:right w:val="single" w:color="000000" w:sz="4" w:space="0"/>
            </w:tcBorders>
            <w:vAlign w:val="center"/>
          </w:tcPr>
          <w:p w14:paraId="6D095719">
            <w:pPr>
              <w:widowControl/>
              <w:jc w:val="center"/>
              <w:rPr>
                <w:rFonts w:ascii="宋体" w:hAnsi="宋体" w:cs="Arial"/>
                <w:color w:val="000000"/>
                <w:kern w:val="0"/>
                <w:sz w:val="22"/>
                <w:szCs w:val="22"/>
              </w:rPr>
            </w:pPr>
            <w:r>
              <w:rPr>
                <w:rFonts w:hint="eastAsia" w:ascii="宋体" w:hAnsi="宋体" w:cs="Arial"/>
                <w:color w:val="000000"/>
                <w:kern w:val="0"/>
                <w:sz w:val="22"/>
                <w:szCs w:val="22"/>
              </w:rPr>
              <w:t>类</w:t>
            </w:r>
          </w:p>
        </w:tc>
        <w:tc>
          <w:tcPr>
            <w:tcW w:w="504" w:type="dxa"/>
            <w:vMerge w:val="restart"/>
            <w:tcBorders>
              <w:top w:val="nil"/>
              <w:left w:val="nil"/>
              <w:bottom w:val="single" w:color="000000" w:sz="4" w:space="0"/>
              <w:right w:val="single" w:color="000000" w:sz="4" w:space="0"/>
            </w:tcBorders>
            <w:vAlign w:val="center"/>
          </w:tcPr>
          <w:p w14:paraId="6322FFBF">
            <w:pPr>
              <w:widowControl/>
              <w:jc w:val="center"/>
              <w:rPr>
                <w:rFonts w:ascii="宋体" w:hAnsi="宋体" w:cs="Arial"/>
                <w:color w:val="000000"/>
                <w:kern w:val="0"/>
                <w:sz w:val="22"/>
                <w:szCs w:val="22"/>
              </w:rPr>
            </w:pPr>
            <w:r>
              <w:rPr>
                <w:rFonts w:hint="eastAsia" w:ascii="宋体" w:hAnsi="宋体" w:cs="Arial"/>
                <w:color w:val="000000"/>
                <w:kern w:val="0"/>
                <w:sz w:val="22"/>
                <w:szCs w:val="22"/>
              </w:rPr>
              <w:t>款</w:t>
            </w:r>
          </w:p>
        </w:tc>
        <w:tc>
          <w:tcPr>
            <w:tcW w:w="492" w:type="dxa"/>
            <w:vMerge w:val="restart"/>
            <w:tcBorders>
              <w:top w:val="nil"/>
              <w:left w:val="nil"/>
              <w:bottom w:val="single" w:color="000000" w:sz="4" w:space="0"/>
              <w:right w:val="single" w:color="000000" w:sz="4" w:space="0"/>
            </w:tcBorders>
            <w:vAlign w:val="center"/>
          </w:tcPr>
          <w:p w14:paraId="25B90F2E">
            <w:pPr>
              <w:widowControl/>
              <w:jc w:val="center"/>
              <w:rPr>
                <w:rFonts w:ascii="宋体" w:hAnsi="宋体" w:cs="Arial"/>
                <w:color w:val="000000"/>
                <w:kern w:val="0"/>
                <w:sz w:val="22"/>
                <w:szCs w:val="22"/>
              </w:rPr>
            </w:pPr>
            <w:r>
              <w:rPr>
                <w:rFonts w:hint="eastAsia" w:ascii="宋体" w:hAnsi="宋体" w:cs="Arial"/>
                <w:color w:val="000000"/>
                <w:kern w:val="0"/>
                <w:sz w:val="22"/>
                <w:szCs w:val="22"/>
              </w:rPr>
              <w:t>项</w:t>
            </w:r>
          </w:p>
        </w:tc>
        <w:tc>
          <w:tcPr>
            <w:tcW w:w="3504" w:type="dxa"/>
            <w:gridSpan w:val="4"/>
            <w:tcBorders>
              <w:top w:val="nil"/>
              <w:left w:val="nil"/>
              <w:bottom w:val="single" w:color="000000" w:sz="4" w:space="0"/>
              <w:right w:val="single" w:color="000000" w:sz="4" w:space="0"/>
            </w:tcBorders>
            <w:vAlign w:val="center"/>
          </w:tcPr>
          <w:p w14:paraId="3DF10DD6">
            <w:pPr>
              <w:widowControl/>
              <w:jc w:val="center"/>
              <w:rPr>
                <w:rFonts w:ascii="宋体" w:hAnsi="宋体" w:cs="Arial"/>
                <w:color w:val="000000"/>
                <w:kern w:val="0"/>
                <w:sz w:val="22"/>
                <w:szCs w:val="22"/>
              </w:rPr>
            </w:pPr>
            <w:r>
              <w:rPr>
                <w:rFonts w:hint="eastAsia" w:ascii="宋体" w:hAnsi="宋体" w:cs="Arial"/>
                <w:color w:val="000000"/>
                <w:kern w:val="0"/>
                <w:sz w:val="22"/>
                <w:szCs w:val="22"/>
              </w:rPr>
              <w:t>栏次</w:t>
            </w:r>
          </w:p>
        </w:tc>
        <w:tc>
          <w:tcPr>
            <w:tcW w:w="3084" w:type="dxa"/>
            <w:gridSpan w:val="3"/>
            <w:tcBorders>
              <w:top w:val="nil"/>
              <w:left w:val="nil"/>
              <w:bottom w:val="single" w:color="000000" w:sz="4" w:space="0"/>
              <w:right w:val="single" w:color="000000" w:sz="4" w:space="0"/>
            </w:tcBorders>
            <w:vAlign w:val="center"/>
          </w:tcPr>
          <w:p w14:paraId="514E38FF">
            <w:pPr>
              <w:widowControl/>
              <w:jc w:val="center"/>
              <w:rPr>
                <w:rFonts w:ascii="宋体" w:hAnsi="宋体" w:cs="Arial"/>
                <w:color w:val="000000"/>
                <w:kern w:val="0"/>
                <w:sz w:val="22"/>
                <w:szCs w:val="22"/>
              </w:rPr>
            </w:pPr>
            <w:r>
              <w:rPr>
                <w:rFonts w:hint="eastAsia" w:ascii="宋体" w:hAnsi="宋体" w:cs="Arial"/>
                <w:color w:val="000000"/>
                <w:kern w:val="0"/>
                <w:sz w:val="22"/>
                <w:szCs w:val="22"/>
              </w:rPr>
              <w:t>1</w:t>
            </w:r>
          </w:p>
        </w:tc>
        <w:tc>
          <w:tcPr>
            <w:tcW w:w="3180" w:type="dxa"/>
            <w:tcBorders>
              <w:top w:val="nil"/>
              <w:left w:val="nil"/>
              <w:bottom w:val="single" w:color="000000" w:sz="4" w:space="0"/>
              <w:right w:val="single" w:color="000000" w:sz="4" w:space="0"/>
            </w:tcBorders>
            <w:vAlign w:val="center"/>
          </w:tcPr>
          <w:p w14:paraId="50AB680D">
            <w:pPr>
              <w:widowControl/>
              <w:jc w:val="center"/>
              <w:rPr>
                <w:rFonts w:ascii="宋体" w:hAnsi="宋体" w:cs="Arial"/>
                <w:color w:val="000000"/>
                <w:kern w:val="0"/>
                <w:sz w:val="22"/>
                <w:szCs w:val="22"/>
              </w:rPr>
            </w:pPr>
            <w:r>
              <w:rPr>
                <w:rFonts w:hint="eastAsia" w:ascii="宋体" w:hAnsi="宋体" w:cs="Arial"/>
                <w:color w:val="000000"/>
                <w:kern w:val="0"/>
                <w:sz w:val="22"/>
                <w:szCs w:val="22"/>
              </w:rPr>
              <w:t>2</w:t>
            </w:r>
          </w:p>
        </w:tc>
        <w:tc>
          <w:tcPr>
            <w:tcW w:w="2952" w:type="dxa"/>
            <w:tcBorders>
              <w:top w:val="nil"/>
              <w:left w:val="nil"/>
              <w:bottom w:val="single" w:color="000000" w:sz="4" w:space="0"/>
              <w:right w:val="single" w:color="000000" w:sz="4" w:space="0"/>
            </w:tcBorders>
            <w:vAlign w:val="center"/>
          </w:tcPr>
          <w:p w14:paraId="17A58284">
            <w:pPr>
              <w:widowControl/>
              <w:jc w:val="center"/>
              <w:rPr>
                <w:rFonts w:ascii="宋体" w:hAnsi="宋体" w:cs="Arial"/>
                <w:color w:val="000000"/>
                <w:kern w:val="0"/>
                <w:sz w:val="22"/>
                <w:szCs w:val="22"/>
              </w:rPr>
            </w:pPr>
            <w:r>
              <w:rPr>
                <w:rFonts w:hint="eastAsia" w:ascii="宋体" w:hAnsi="宋体" w:cs="Arial"/>
                <w:color w:val="000000"/>
                <w:kern w:val="0"/>
                <w:sz w:val="22"/>
                <w:szCs w:val="22"/>
              </w:rPr>
              <w:t>3</w:t>
            </w:r>
          </w:p>
        </w:tc>
      </w:tr>
      <w:tr w14:paraId="2B98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52" w:type="dxa"/>
            <w:vMerge w:val="continue"/>
            <w:tcBorders>
              <w:top w:val="nil"/>
              <w:left w:val="single" w:color="000000" w:sz="8" w:space="0"/>
              <w:bottom w:val="single" w:color="000000" w:sz="4" w:space="0"/>
              <w:right w:val="single" w:color="000000" w:sz="4" w:space="0"/>
            </w:tcBorders>
            <w:vAlign w:val="center"/>
          </w:tcPr>
          <w:p w14:paraId="3CE743A1">
            <w:pPr>
              <w:widowControl/>
              <w:jc w:val="left"/>
              <w:rPr>
                <w:rFonts w:ascii="宋体" w:hAnsi="宋体" w:cs="Arial"/>
                <w:color w:val="000000"/>
                <w:kern w:val="0"/>
                <w:sz w:val="22"/>
                <w:szCs w:val="22"/>
              </w:rPr>
            </w:pPr>
          </w:p>
        </w:tc>
        <w:tc>
          <w:tcPr>
            <w:tcW w:w="504" w:type="dxa"/>
            <w:vMerge w:val="continue"/>
            <w:tcBorders>
              <w:top w:val="nil"/>
              <w:left w:val="nil"/>
              <w:bottom w:val="single" w:color="000000" w:sz="4" w:space="0"/>
              <w:right w:val="single" w:color="000000" w:sz="4" w:space="0"/>
            </w:tcBorders>
            <w:vAlign w:val="center"/>
          </w:tcPr>
          <w:p w14:paraId="65AD2205">
            <w:pPr>
              <w:widowControl/>
              <w:jc w:val="left"/>
              <w:rPr>
                <w:rFonts w:ascii="宋体" w:hAnsi="宋体" w:cs="Arial"/>
                <w:color w:val="000000"/>
                <w:kern w:val="0"/>
                <w:sz w:val="22"/>
                <w:szCs w:val="22"/>
              </w:rPr>
            </w:pPr>
          </w:p>
        </w:tc>
        <w:tc>
          <w:tcPr>
            <w:tcW w:w="492" w:type="dxa"/>
            <w:vMerge w:val="continue"/>
            <w:tcBorders>
              <w:top w:val="nil"/>
              <w:left w:val="nil"/>
              <w:bottom w:val="single" w:color="000000" w:sz="4" w:space="0"/>
              <w:right w:val="single" w:color="000000" w:sz="4" w:space="0"/>
            </w:tcBorders>
            <w:vAlign w:val="center"/>
          </w:tcPr>
          <w:p w14:paraId="03923FCF">
            <w:pPr>
              <w:widowControl/>
              <w:jc w:val="left"/>
              <w:rPr>
                <w:rFonts w:ascii="宋体" w:hAnsi="宋体" w:cs="Arial"/>
                <w:color w:val="000000"/>
                <w:kern w:val="0"/>
                <w:sz w:val="22"/>
                <w:szCs w:val="22"/>
              </w:rPr>
            </w:pPr>
          </w:p>
        </w:tc>
        <w:tc>
          <w:tcPr>
            <w:tcW w:w="3504" w:type="dxa"/>
            <w:gridSpan w:val="4"/>
            <w:tcBorders>
              <w:top w:val="nil"/>
              <w:left w:val="nil"/>
              <w:bottom w:val="single" w:color="000000" w:sz="4" w:space="0"/>
              <w:right w:val="single" w:color="000000" w:sz="4" w:space="0"/>
            </w:tcBorders>
            <w:vAlign w:val="center"/>
          </w:tcPr>
          <w:p w14:paraId="4A874591">
            <w:pPr>
              <w:widowControl/>
              <w:jc w:val="center"/>
              <w:rPr>
                <w:rFonts w:ascii="宋体" w:hAnsi="宋体" w:cs="Arial"/>
                <w:color w:val="000000"/>
                <w:kern w:val="0"/>
                <w:sz w:val="22"/>
                <w:szCs w:val="22"/>
              </w:rPr>
            </w:pPr>
            <w:r>
              <w:rPr>
                <w:rFonts w:hint="eastAsia" w:ascii="宋体" w:hAnsi="宋体" w:cs="Arial"/>
                <w:color w:val="000000"/>
                <w:kern w:val="0"/>
                <w:sz w:val="22"/>
                <w:szCs w:val="22"/>
              </w:rPr>
              <w:t>合计</w:t>
            </w:r>
          </w:p>
        </w:tc>
        <w:tc>
          <w:tcPr>
            <w:tcW w:w="3084" w:type="dxa"/>
            <w:gridSpan w:val="3"/>
            <w:tcBorders>
              <w:top w:val="nil"/>
              <w:left w:val="nil"/>
              <w:bottom w:val="single" w:color="000000" w:sz="4" w:space="0"/>
              <w:right w:val="single" w:color="000000" w:sz="4" w:space="0"/>
            </w:tcBorders>
            <w:vAlign w:val="center"/>
          </w:tcPr>
          <w:p w14:paraId="5AFEECB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4B34884E">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76F0364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7B932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4" w:space="0"/>
              <w:right w:val="single" w:color="000000" w:sz="4" w:space="0"/>
            </w:tcBorders>
            <w:vAlign w:val="center"/>
          </w:tcPr>
          <w:p w14:paraId="30F260DD">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4" w:space="0"/>
              <w:right w:val="single" w:color="000000" w:sz="4" w:space="0"/>
            </w:tcBorders>
            <w:vAlign w:val="center"/>
          </w:tcPr>
          <w:p w14:paraId="2C9B0EE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4" w:space="0"/>
              <w:right w:val="single" w:color="000000" w:sz="4" w:space="0"/>
            </w:tcBorders>
            <w:vAlign w:val="center"/>
          </w:tcPr>
          <w:p w14:paraId="429C1B50">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1081E8E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37216B92">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5DC2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4" w:space="0"/>
              <w:right w:val="single" w:color="000000" w:sz="4" w:space="0"/>
            </w:tcBorders>
            <w:vAlign w:val="center"/>
          </w:tcPr>
          <w:p w14:paraId="2DE53BDB">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4" w:space="0"/>
              <w:right w:val="single" w:color="000000" w:sz="4" w:space="0"/>
            </w:tcBorders>
            <w:vAlign w:val="center"/>
          </w:tcPr>
          <w:p w14:paraId="79EAE63E">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4" w:space="0"/>
              <w:right w:val="single" w:color="000000" w:sz="4" w:space="0"/>
            </w:tcBorders>
            <w:vAlign w:val="center"/>
          </w:tcPr>
          <w:p w14:paraId="78E0BB55">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7854A0D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49CBB8A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64F8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4" w:space="0"/>
              <w:right w:val="single" w:color="000000" w:sz="4" w:space="0"/>
            </w:tcBorders>
            <w:vAlign w:val="center"/>
          </w:tcPr>
          <w:p w14:paraId="56BF079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4" w:space="0"/>
              <w:right w:val="single" w:color="000000" w:sz="4" w:space="0"/>
            </w:tcBorders>
            <w:vAlign w:val="center"/>
          </w:tcPr>
          <w:p w14:paraId="6D021F1A">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4" w:space="0"/>
              <w:right w:val="single" w:color="000000" w:sz="4" w:space="0"/>
            </w:tcBorders>
            <w:vAlign w:val="center"/>
          </w:tcPr>
          <w:p w14:paraId="77328D2C">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302297E1">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61F8999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226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4" w:space="0"/>
              <w:right w:val="single" w:color="000000" w:sz="4" w:space="0"/>
            </w:tcBorders>
            <w:vAlign w:val="center"/>
          </w:tcPr>
          <w:p w14:paraId="7591EA57">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4" w:space="0"/>
              <w:right w:val="single" w:color="000000" w:sz="4" w:space="0"/>
            </w:tcBorders>
            <w:vAlign w:val="center"/>
          </w:tcPr>
          <w:p w14:paraId="4C086EC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4" w:space="0"/>
              <w:right w:val="single" w:color="000000" w:sz="4" w:space="0"/>
            </w:tcBorders>
            <w:vAlign w:val="center"/>
          </w:tcPr>
          <w:p w14:paraId="6C5DAE33">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1CC1601F">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3338E8E7">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A25D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4" w:space="0"/>
              <w:right w:val="single" w:color="000000" w:sz="4" w:space="0"/>
            </w:tcBorders>
            <w:vAlign w:val="center"/>
          </w:tcPr>
          <w:p w14:paraId="3F11D916">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4" w:space="0"/>
              <w:right w:val="single" w:color="000000" w:sz="4" w:space="0"/>
            </w:tcBorders>
            <w:vAlign w:val="center"/>
          </w:tcPr>
          <w:p w14:paraId="3897572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4" w:space="0"/>
              <w:right w:val="single" w:color="000000" w:sz="4" w:space="0"/>
            </w:tcBorders>
            <w:vAlign w:val="center"/>
          </w:tcPr>
          <w:p w14:paraId="118415C8">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4" w:space="0"/>
              <w:right w:val="single" w:color="000000" w:sz="4" w:space="0"/>
            </w:tcBorders>
            <w:vAlign w:val="center"/>
          </w:tcPr>
          <w:p w14:paraId="6EFD96F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4" w:space="0"/>
              <w:right w:val="single" w:color="000000" w:sz="4" w:space="0"/>
            </w:tcBorders>
            <w:vAlign w:val="center"/>
          </w:tcPr>
          <w:p w14:paraId="41A59E49">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6CD24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548" w:type="dxa"/>
            <w:gridSpan w:val="3"/>
            <w:tcBorders>
              <w:top w:val="single" w:color="000000" w:sz="4" w:space="0"/>
              <w:left w:val="single" w:color="000000" w:sz="8" w:space="0"/>
              <w:bottom w:val="single" w:color="000000" w:sz="8" w:space="0"/>
              <w:right w:val="single" w:color="000000" w:sz="4" w:space="0"/>
            </w:tcBorders>
            <w:vAlign w:val="center"/>
          </w:tcPr>
          <w:p w14:paraId="230C5A42">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504" w:type="dxa"/>
            <w:gridSpan w:val="4"/>
            <w:tcBorders>
              <w:top w:val="nil"/>
              <w:left w:val="nil"/>
              <w:bottom w:val="single" w:color="000000" w:sz="8" w:space="0"/>
              <w:right w:val="single" w:color="000000" w:sz="4" w:space="0"/>
            </w:tcBorders>
            <w:vAlign w:val="center"/>
          </w:tcPr>
          <w:p w14:paraId="22F25400">
            <w:pPr>
              <w:widowControl/>
              <w:jc w:val="left"/>
              <w:rPr>
                <w:rFonts w:ascii="宋体" w:hAnsi="宋体" w:cs="Arial"/>
                <w:color w:val="000000"/>
                <w:kern w:val="0"/>
                <w:sz w:val="22"/>
                <w:szCs w:val="22"/>
              </w:rPr>
            </w:pPr>
            <w:r>
              <w:rPr>
                <w:rFonts w:hint="eastAsia" w:ascii="宋体" w:hAnsi="宋体" w:cs="Arial"/>
                <w:color w:val="000000"/>
                <w:kern w:val="0"/>
                <w:sz w:val="22"/>
                <w:szCs w:val="22"/>
              </w:rPr>
              <w:t>　</w:t>
            </w:r>
          </w:p>
        </w:tc>
        <w:tc>
          <w:tcPr>
            <w:tcW w:w="3084" w:type="dxa"/>
            <w:gridSpan w:val="3"/>
            <w:tcBorders>
              <w:top w:val="nil"/>
              <w:left w:val="nil"/>
              <w:bottom w:val="single" w:color="000000" w:sz="8" w:space="0"/>
              <w:right w:val="single" w:color="000000" w:sz="4" w:space="0"/>
            </w:tcBorders>
            <w:vAlign w:val="center"/>
          </w:tcPr>
          <w:p w14:paraId="43CFF654">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3180" w:type="dxa"/>
            <w:tcBorders>
              <w:top w:val="nil"/>
              <w:left w:val="nil"/>
              <w:bottom w:val="single" w:color="000000" w:sz="8" w:space="0"/>
              <w:right w:val="single" w:color="000000" w:sz="4" w:space="0"/>
            </w:tcBorders>
            <w:vAlign w:val="center"/>
          </w:tcPr>
          <w:p w14:paraId="399556AB">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c>
          <w:tcPr>
            <w:tcW w:w="2952" w:type="dxa"/>
            <w:tcBorders>
              <w:top w:val="nil"/>
              <w:left w:val="nil"/>
              <w:bottom w:val="single" w:color="000000" w:sz="8" w:space="0"/>
              <w:right w:val="single" w:color="000000" w:sz="4" w:space="0"/>
            </w:tcBorders>
            <w:vAlign w:val="center"/>
          </w:tcPr>
          <w:p w14:paraId="7656C0BD">
            <w:pPr>
              <w:widowControl/>
              <w:jc w:val="right"/>
              <w:rPr>
                <w:rFonts w:ascii="宋体" w:hAnsi="宋体" w:cs="Arial"/>
                <w:color w:val="000000"/>
                <w:kern w:val="0"/>
                <w:sz w:val="22"/>
                <w:szCs w:val="22"/>
              </w:rPr>
            </w:pPr>
            <w:r>
              <w:rPr>
                <w:rFonts w:hint="eastAsia" w:ascii="宋体" w:hAnsi="宋体" w:cs="Arial"/>
                <w:color w:val="000000"/>
                <w:kern w:val="0"/>
                <w:sz w:val="22"/>
                <w:szCs w:val="22"/>
              </w:rPr>
              <w:t>　</w:t>
            </w:r>
          </w:p>
        </w:tc>
      </w:tr>
      <w:tr w14:paraId="33C9B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4268" w:type="dxa"/>
            <w:gridSpan w:val="12"/>
            <w:tcBorders>
              <w:top w:val="single" w:color="000000" w:sz="8" w:space="0"/>
              <w:left w:val="nil"/>
              <w:bottom w:val="nil"/>
              <w:right w:val="nil"/>
            </w:tcBorders>
            <w:vAlign w:val="bottom"/>
          </w:tcPr>
          <w:p w14:paraId="79AC60C3">
            <w:pPr>
              <w:widowControl/>
              <w:jc w:val="left"/>
              <w:rPr>
                <w:rFonts w:ascii="宋体" w:hAnsi="宋体" w:cs="Arial"/>
                <w:color w:val="000000"/>
                <w:kern w:val="0"/>
                <w:sz w:val="22"/>
                <w:szCs w:val="22"/>
              </w:rPr>
            </w:pPr>
            <w:r>
              <w:rPr>
                <w:rFonts w:hint="eastAsia" w:ascii="宋体" w:hAnsi="宋体" w:cs="Arial"/>
                <w:color w:val="000000"/>
                <w:kern w:val="0"/>
                <w:sz w:val="24"/>
                <w:szCs w:val="24"/>
              </w:rPr>
              <w:t>注：本表反映部门本年度</w:t>
            </w:r>
            <w:r>
              <w:rPr>
                <w:rFonts w:hint="eastAsia" w:ascii="宋体" w:hAnsi="宋体" w:cs="Arial"/>
                <w:color w:val="000000"/>
                <w:kern w:val="0"/>
                <w:sz w:val="24"/>
                <w:szCs w:val="24"/>
                <w:lang w:eastAsia="zh-CN"/>
              </w:rPr>
              <w:t>国有资本</w:t>
            </w:r>
            <w:r>
              <w:rPr>
                <w:rFonts w:hint="eastAsia" w:ascii="宋体" w:hAnsi="宋体" w:cs="Arial"/>
                <w:color w:val="000000"/>
                <w:kern w:val="0"/>
                <w:sz w:val="24"/>
                <w:szCs w:val="24"/>
              </w:rPr>
              <w:t>预算财政拨款支出情况，数据取自财决</w:t>
            </w:r>
            <w:r>
              <w:rPr>
                <w:rFonts w:hint="eastAsia" w:ascii="宋体" w:hAnsi="宋体" w:cs="Arial"/>
                <w:color w:val="000000"/>
                <w:kern w:val="0"/>
                <w:sz w:val="24"/>
                <w:szCs w:val="24"/>
                <w:lang w:val="en-US" w:eastAsia="zh-CN"/>
              </w:rPr>
              <w:t>11</w:t>
            </w:r>
            <w:r>
              <w:rPr>
                <w:rFonts w:hint="eastAsia" w:ascii="宋体" w:hAnsi="宋体" w:cs="Arial"/>
                <w:color w:val="000000"/>
                <w:kern w:val="0"/>
                <w:sz w:val="24"/>
                <w:szCs w:val="24"/>
              </w:rPr>
              <w:t>表</w:t>
            </w:r>
          </w:p>
        </w:tc>
      </w:tr>
    </w:tbl>
    <w:p w14:paraId="2ED5DEE3">
      <w:pPr>
        <w:spacing w:line="580" w:lineRule="exact"/>
        <w:rPr>
          <w:rFonts w:hint="eastAsia"/>
        </w:rPr>
        <w:sectPr>
          <w:pgSz w:w="16838" w:h="11906" w:orient="landscape"/>
          <w:pgMar w:top="283" w:right="720" w:bottom="283" w:left="720" w:header="851" w:footer="992" w:gutter="0"/>
          <w:pgBorders>
            <w:top w:val="none" w:sz="0" w:space="0"/>
            <w:left w:val="none" w:sz="0" w:space="0"/>
            <w:bottom w:val="none" w:sz="0" w:space="0"/>
            <w:right w:val="none" w:sz="0" w:space="0"/>
          </w:pgBorders>
          <w:cols w:space="720" w:num="1"/>
          <w:rtlGutter w:val="0"/>
          <w:docGrid w:type="linesAndChars" w:linePitch="321" w:charSpace="0"/>
        </w:sectPr>
      </w:pPr>
    </w:p>
    <w:p w14:paraId="33F5A425">
      <w:pPr>
        <w:pageBreakBefore w:val="0"/>
        <w:kinsoku/>
        <w:wordWrap/>
        <w:overflowPunct/>
        <w:topLinePunct w:val="0"/>
        <w:bidi w:val="0"/>
        <w:snapToGrid/>
        <w:spacing w:beforeLines="50" w:line="560" w:lineRule="exact"/>
        <w:ind w:left="0" w:leftChars="0" w:right="0" w:rightChars="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第三部分 20</w:t>
      </w:r>
      <w:r>
        <w:rPr>
          <w:rFonts w:hint="default" w:ascii="Times New Roman" w:hAnsi="Times New Roman" w:eastAsia="黑体" w:cs="Times New Roman"/>
          <w:b w:val="0"/>
          <w:kern w:val="0"/>
          <w:sz w:val="36"/>
          <w:szCs w:val="36"/>
          <w:lang w:val="en-US" w:eastAsia="zh-CN"/>
        </w:rPr>
        <w:t>20</w:t>
      </w:r>
      <w:r>
        <w:rPr>
          <w:rFonts w:hint="default" w:ascii="Times New Roman" w:hAnsi="Times New Roman" w:eastAsia="黑体" w:cs="Times New Roman"/>
          <w:b w:val="0"/>
          <w:kern w:val="0"/>
          <w:sz w:val="36"/>
          <w:szCs w:val="36"/>
        </w:rPr>
        <w:t>年度部门决算情况说明</w:t>
      </w:r>
    </w:p>
    <w:p w14:paraId="71A51D70">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一、收入支出决算总体情况说明</w:t>
      </w:r>
    </w:p>
    <w:p w14:paraId="5E929380">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年度收入总计8312212.13元，支出总计8312212.13元。与201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相比，收、支总计各增加</w:t>
      </w:r>
      <w:r>
        <w:rPr>
          <w:rFonts w:hint="default" w:ascii="Times New Roman" w:hAnsi="Times New Roman" w:eastAsia="仿宋_GB2312" w:cs="Times New Roman"/>
          <w:kern w:val="0"/>
          <w:sz w:val="32"/>
          <w:szCs w:val="32"/>
          <w:highlight w:val="none"/>
          <w:lang w:val="en-US" w:eastAsia="zh-CN"/>
        </w:rPr>
        <w:t>5954354.67</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6912806.26</w:t>
      </w:r>
      <w:r>
        <w:rPr>
          <w:rFonts w:hint="default" w:ascii="Times New Roman" w:hAnsi="Times New Roman" w:eastAsia="仿宋_GB2312" w:cs="Times New Roman"/>
          <w:kern w:val="0"/>
          <w:sz w:val="32"/>
          <w:szCs w:val="32"/>
          <w:lang w:val="en-US" w:eastAsia="zh-CN"/>
        </w:rPr>
        <w:t>元。</w:t>
      </w:r>
      <w:r>
        <w:rPr>
          <w:rFonts w:hint="default" w:ascii="Times New Roman" w:hAnsi="Times New Roman" w:eastAsia="仿宋_GB2312" w:cs="Times New Roman"/>
          <w:kern w:val="0"/>
          <w:sz w:val="32"/>
          <w:szCs w:val="32"/>
        </w:rPr>
        <w:t>增长</w:t>
      </w:r>
      <w:r>
        <w:rPr>
          <w:rFonts w:hint="default" w:ascii="Times New Roman" w:hAnsi="Times New Roman" w:eastAsia="仿宋_GB2312" w:cs="Times New Roman"/>
          <w:kern w:val="0"/>
          <w:sz w:val="32"/>
          <w:szCs w:val="32"/>
          <w:lang w:val="en-US" w:eastAsia="zh-CN"/>
        </w:rPr>
        <w:t>252.53</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493.98%</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highlight w:val="none"/>
          <w:lang w:eastAsia="zh-CN"/>
        </w:rPr>
        <w:t>主要原因是本年度开展第七次全国人口普查，收入、支出增加</w:t>
      </w:r>
      <w:r>
        <w:rPr>
          <w:rFonts w:hint="default" w:ascii="Times New Roman" w:hAnsi="Times New Roman" w:eastAsia="仿宋_GB2312" w:cs="Times New Roman"/>
          <w:kern w:val="0"/>
          <w:sz w:val="32"/>
          <w:szCs w:val="32"/>
          <w:highlight w:val="none"/>
        </w:rPr>
        <w:t>。</w:t>
      </w:r>
    </w:p>
    <w:p w14:paraId="1D8A4998">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二、</w:t>
      </w:r>
      <w:r>
        <w:rPr>
          <w:rFonts w:hint="default" w:ascii="Times New Roman" w:hAnsi="Times New Roman" w:eastAsia="黑体" w:cs="Times New Roman"/>
          <w:b w:val="0"/>
          <w:bCs w:val="0"/>
          <w:kern w:val="0"/>
          <w:sz w:val="32"/>
          <w:szCs w:val="32"/>
        </w:rPr>
        <w:t>收入决算情况说明</w:t>
      </w:r>
    </w:p>
    <w:p w14:paraId="49B5120E">
      <w:pPr>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color w:val="auto"/>
          <w:sz w:val="32"/>
          <w:szCs w:val="32"/>
        </w:rPr>
        <w:t>收入合计</w:t>
      </w:r>
      <w:r>
        <w:rPr>
          <w:rFonts w:hint="default" w:ascii="Times New Roman" w:hAnsi="Times New Roman" w:eastAsia="仿宋_GB2312" w:cs="Times New Roman"/>
          <w:kern w:val="0"/>
          <w:sz w:val="32"/>
          <w:szCs w:val="32"/>
        </w:rPr>
        <w:t>7353760.54</w:t>
      </w:r>
      <w:r>
        <w:rPr>
          <w:rFonts w:hint="default" w:ascii="Times New Roman" w:hAnsi="Times New Roman" w:eastAsia="仿宋_GB2312" w:cs="Times New Roman"/>
          <w:color w:val="auto"/>
          <w:sz w:val="32"/>
          <w:szCs w:val="32"/>
        </w:rPr>
        <w:t>元，其中：财政拨款收入7239931.79元，占</w:t>
      </w:r>
      <w:r>
        <w:rPr>
          <w:rFonts w:hint="default" w:ascii="Times New Roman" w:hAnsi="Times New Roman" w:eastAsia="仿宋_GB2312" w:cs="Times New Roman"/>
          <w:color w:val="auto"/>
          <w:sz w:val="32"/>
          <w:szCs w:val="32"/>
          <w:lang w:val="en-US" w:eastAsia="zh-CN"/>
        </w:rPr>
        <w:t>98.45</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上级补助</w:t>
      </w:r>
      <w:r>
        <w:rPr>
          <w:rFonts w:hint="default" w:ascii="Times New Roman" w:hAnsi="Times New Roman" w:eastAsia="仿宋_GB2312" w:cs="Times New Roman"/>
          <w:color w:val="auto"/>
          <w:sz w:val="32"/>
          <w:szCs w:val="32"/>
        </w:rPr>
        <w:t>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%；事业收入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%；经营收入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附属单位上缴</w:t>
      </w:r>
      <w:r>
        <w:rPr>
          <w:rFonts w:hint="default" w:ascii="Times New Roman" w:hAnsi="Times New Roman" w:eastAsia="仿宋_GB2312" w:cs="Times New Roman"/>
          <w:color w:val="auto"/>
          <w:sz w:val="32"/>
          <w:szCs w:val="32"/>
        </w:rPr>
        <w:t>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%；其他收入113828.75元，占</w:t>
      </w:r>
      <w:r>
        <w:rPr>
          <w:rFonts w:hint="default" w:ascii="Times New Roman" w:hAnsi="Times New Roman" w:eastAsia="仿宋_GB2312" w:cs="Times New Roman"/>
          <w:color w:val="auto"/>
          <w:sz w:val="32"/>
          <w:szCs w:val="32"/>
          <w:lang w:val="en-US" w:eastAsia="zh-CN"/>
        </w:rPr>
        <w:t>1.55</w:t>
      </w:r>
      <w:r>
        <w:rPr>
          <w:rFonts w:hint="default" w:ascii="Times New Roman" w:hAnsi="Times New Roman" w:eastAsia="仿宋_GB2312" w:cs="Times New Roman"/>
          <w:color w:val="auto"/>
          <w:sz w:val="32"/>
          <w:szCs w:val="32"/>
        </w:rPr>
        <w:t>%。</w:t>
      </w:r>
    </w:p>
    <w:p w14:paraId="11CFA940">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三、支出决算情况说明</w:t>
      </w:r>
    </w:p>
    <w:p w14:paraId="7F6E706F">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年度支出合计7949971.83元，其中：基本支出1401124.84元，占</w:t>
      </w:r>
      <w:r>
        <w:rPr>
          <w:rFonts w:hint="default" w:ascii="Times New Roman" w:hAnsi="Times New Roman" w:eastAsia="仿宋_GB2312" w:cs="Times New Roman"/>
          <w:kern w:val="0"/>
          <w:sz w:val="32"/>
          <w:szCs w:val="32"/>
          <w:lang w:val="en-US" w:eastAsia="zh-CN"/>
        </w:rPr>
        <w:t>17.62</w:t>
      </w:r>
      <w:r>
        <w:rPr>
          <w:rFonts w:hint="default" w:ascii="Times New Roman" w:hAnsi="Times New Roman" w:eastAsia="仿宋_GB2312" w:cs="Times New Roman"/>
          <w:kern w:val="0"/>
          <w:sz w:val="32"/>
          <w:szCs w:val="32"/>
        </w:rPr>
        <w:t>%；项目支出6548846.99元，占</w:t>
      </w:r>
      <w:r>
        <w:rPr>
          <w:rFonts w:hint="default" w:ascii="Times New Roman" w:hAnsi="Times New Roman" w:eastAsia="仿宋_GB2312" w:cs="Times New Roman"/>
          <w:kern w:val="0"/>
          <w:sz w:val="32"/>
          <w:szCs w:val="32"/>
          <w:lang w:val="en-US" w:eastAsia="zh-CN"/>
        </w:rPr>
        <w:t>82.38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上缴上级</w:t>
      </w:r>
      <w:r>
        <w:rPr>
          <w:rFonts w:hint="default" w:ascii="Times New Roman" w:hAnsi="Times New Roman" w:eastAsia="仿宋_GB2312" w:cs="Times New Roman"/>
          <w:kern w:val="0"/>
          <w:sz w:val="32"/>
          <w:szCs w:val="32"/>
        </w:rPr>
        <w:t>支出0元，占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%；经营支出0元，占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，对附属单位补助</w:t>
      </w:r>
      <w:r>
        <w:rPr>
          <w:rFonts w:hint="default" w:ascii="Times New Roman" w:hAnsi="Times New Roman" w:eastAsia="仿宋_GB2312" w:cs="Times New Roman"/>
          <w:kern w:val="0"/>
          <w:sz w:val="32"/>
          <w:szCs w:val="32"/>
        </w:rPr>
        <w:t>支出0元，占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p>
    <w:p w14:paraId="5EEE6554">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rPr>
        <w:t>四、财政拨款收入支出决算总体情况说明</w:t>
      </w:r>
    </w:p>
    <w:p w14:paraId="41C2DFE1">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highlight w:val="none"/>
        </w:rPr>
        <w:t>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年度财政拨款收入总计</w:t>
      </w:r>
      <w:r>
        <w:rPr>
          <w:rFonts w:hint="default" w:ascii="Times New Roman" w:hAnsi="Times New Roman" w:eastAsia="仿宋_GB2312" w:cs="Times New Roman"/>
          <w:color w:val="auto"/>
          <w:sz w:val="32"/>
          <w:szCs w:val="32"/>
          <w:highlight w:val="none"/>
        </w:rPr>
        <w:t>7397781.79</w:t>
      </w:r>
      <w:r>
        <w:rPr>
          <w:rFonts w:hint="default" w:ascii="Times New Roman" w:hAnsi="Times New Roman" w:eastAsia="仿宋_GB2312" w:cs="Times New Roman"/>
          <w:kern w:val="0"/>
          <w:sz w:val="32"/>
          <w:szCs w:val="32"/>
          <w:highlight w:val="none"/>
        </w:rPr>
        <w:t>元，支出总计7397781.79元。与201</w:t>
      </w:r>
      <w:r>
        <w:rPr>
          <w:rFonts w:hint="default"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度</w:t>
      </w:r>
      <w:r>
        <w:rPr>
          <w:rFonts w:hint="default" w:ascii="Times New Roman" w:hAnsi="Times New Roman" w:eastAsia="仿宋_GB2312" w:cs="Times New Roman"/>
          <w:kern w:val="0"/>
          <w:sz w:val="32"/>
          <w:szCs w:val="32"/>
          <w:highlight w:val="none"/>
        </w:rPr>
        <w:t>相比，财政拨款收、支总计各增加6552773.37元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6552773.37</w:t>
      </w:r>
      <w:r>
        <w:rPr>
          <w:rFonts w:hint="default" w:ascii="Times New Roman" w:hAnsi="Times New Roman" w:eastAsia="仿宋_GB2312" w:cs="Times New Roman"/>
          <w:kern w:val="0"/>
          <w:sz w:val="32"/>
          <w:szCs w:val="32"/>
          <w:highlight w:val="none"/>
          <w:lang w:eastAsia="zh-CN"/>
        </w:rPr>
        <w:t>元</w:t>
      </w:r>
      <w:r>
        <w:rPr>
          <w:rFonts w:hint="default" w:ascii="Times New Roman" w:hAnsi="Times New Roman" w:eastAsia="仿宋_GB2312" w:cs="Times New Roman"/>
          <w:kern w:val="0"/>
          <w:sz w:val="32"/>
          <w:szCs w:val="32"/>
          <w:highlight w:val="none"/>
        </w:rPr>
        <w:t>，增长</w:t>
      </w:r>
      <w:r>
        <w:rPr>
          <w:rFonts w:hint="default" w:ascii="Times New Roman" w:hAnsi="Times New Roman" w:eastAsia="仿宋_GB2312" w:cs="Times New Roman"/>
          <w:kern w:val="0"/>
          <w:sz w:val="32"/>
          <w:szCs w:val="32"/>
          <w:highlight w:val="none"/>
          <w:lang w:val="en-US" w:eastAsia="zh-CN"/>
        </w:rPr>
        <w:t>775.4</w:t>
      </w:r>
      <w:r>
        <w:rPr>
          <w:rFonts w:hint="eastAsia"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775.4</w:t>
      </w:r>
      <w:r>
        <w:rPr>
          <w:rFonts w:hint="eastAsia"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eastAsia="zh-CN"/>
        </w:rPr>
        <w:t>，主</w:t>
      </w:r>
      <w:r>
        <w:rPr>
          <w:rFonts w:hint="default" w:ascii="Times New Roman" w:hAnsi="Times New Roman" w:eastAsia="仿宋_GB2312" w:cs="Times New Roman"/>
          <w:kern w:val="0"/>
          <w:sz w:val="32"/>
          <w:szCs w:val="32"/>
          <w:lang w:eastAsia="zh-CN"/>
        </w:rPr>
        <w:t>要原因是</w:t>
      </w:r>
      <w:r>
        <w:rPr>
          <w:rFonts w:hint="default" w:ascii="Times New Roman" w:hAnsi="Times New Roman" w:eastAsia="仿宋_GB2312" w:cs="Times New Roman"/>
          <w:kern w:val="0"/>
          <w:sz w:val="32"/>
          <w:szCs w:val="32"/>
          <w:highlight w:val="none"/>
          <w:lang w:eastAsia="zh-CN"/>
        </w:rPr>
        <w:t>本年度开展第七次全国人口普查，财政拨款收入支出增加</w:t>
      </w:r>
      <w:r>
        <w:rPr>
          <w:rFonts w:hint="default" w:ascii="Times New Roman" w:hAnsi="Times New Roman" w:eastAsia="仿宋_GB2312" w:cs="Times New Roman"/>
          <w:kern w:val="0"/>
          <w:sz w:val="32"/>
          <w:szCs w:val="32"/>
          <w:lang w:eastAsia="zh-CN"/>
        </w:rPr>
        <w:t>。</w:t>
      </w:r>
    </w:p>
    <w:p w14:paraId="68F9C661">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rPr>
      </w:pPr>
      <w:r>
        <w:rPr>
          <w:rFonts w:hint="default" w:ascii="Times New Roman" w:hAnsi="Times New Roman" w:eastAsia="黑体" w:cs="Times New Roman"/>
          <w:b w:val="0"/>
          <w:bCs w:val="0"/>
          <w:kern w:val="0"/>
          <w:sz w:val="32"/>
          <w:szCs w:val="32"/>
          <w:lang w:eastAsia="zh-CN"/>
        </w:rPr>
        <w:t>五、</w:t>
      </w:r>
      <w:r>
        <w:rPr>
          <w:rFonts w:hint="default" w:ascii="Times New Roman" w:hAnsi="Times New Roman" w:eastAsia="黑体" w:cs="Times New Roman"/>
          <w:b w:val="0"/>
          <w:bCs w:val="0"/>
          <w:kern w:val="0"/>
          <w:sz w:val="32"/>
          <w:szCs w:val="32"/>
        </w:rPr>
        <w:t>一般公共预算财政拨款支出决算情况说明</w:t>
      </w:r>
    </w:p>
    <w:p w14:paraId="2FCFDB5C">
      <w:pPr>
        <w:pageBreakBefore w:val="0"/>
        <w:numPr>
          <w:ilvl w:val="0"/>
          <w:numId w:val="0"/>
        </w:numPr>
        <w:kinsoku/>
        <w:wordWrap/>
        <w:overflowPunct/>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（一）</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总体情况。</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财政拨款支出7298517.79元，占本年支出合计的</w:t>
      </w:r>
      <w:r>
        <w:rPr>
          <w:rFonts w:hint="default" w:ascii="Times New Roman" w:hAnsi="Times New Roman" w:eastAsia="仿宋_GB2312" w:cs="Times New Roman"/>
          <w:kern w:val="0"/>
          <w:sz w:val="32"/>
          <w:szCs w:val="32"/>
          <w:lang w:val="en-US" w:eastAsia="zh-CN"/>
        </w:rPr>
        <w:t>91.81</w:t>
      </w:r>
      <w:r>
        <w:rPr>
          <w:rFonts w:hint="default" w:ascii="Times New Roman" w:hAnsi="Times New Roman" w:eastAsia="仿宋_GB2312" w:cs="Times New Roman"/>
          <w:kern w:val="0"/>
          <w:sz w:val="32"/>
          <w:szCs w:val="32"/>
        </w:rPr>
        <w:t>%。与201</w:t>
      </w:r>
      <w:r>
        <w:rPr>
          <w:rFonts w:hint="default" w:ascii="Times New Roman" w:hAnsi="Times New Roman" w:eastAsia="仿宋_GB2312" w:cs="Times New Roman"/>
          <w:kern w:val="0"/>
          <w:sz w:val="32"/>
          <w:szCs w:val="32"/>
          <w:lang w:val="en-US" w:eastAsia="zh-CN"/>
        </w:rPr>
        <w:t>9</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相比，</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财政拨款支出增加6611359.37元，增长962.13%</w:t>
      </w:r>
      <w:r>
        <w:rPr>
          <w:rFonts w:hint="default" w:ascii="Times New Roman" w:hAnsi="Times New Roman" w:eastAsia="仿宋_GB2312" w:cs="Times New Roman"/>
          <w:kern w:val="0"/>
          <w:sz w:val="32"/>
          <w:szCs w:val="32"/>
          <w:lang w:eastAsia="zh-CN"/>
        </w:rPr>
        <w:t>，主要原因是</w:t>
      </w:r>
      <w:r>
        <w:rPr>
          <w:rFonts w:hint="default" w:ascii="Times New Roman" w:hAnsi="Times New Roman" w:eastAsia="仿宋_GB2312" w:cs="Times New Roman"/>
          <w:kern w:val="0"/>
          <w:sz w:val="32"/>
          <w:szCs w:val="32"/>
          <w:highlight w:val="none"/>
          <w:lang w:eastAsia="zh-CN"/>
        </w:rPr>
        <w:t>本年度开展第七次全国人口普查，财政拨款支出增加</w:t>
      </w:r>
      <w:r>
        <w:rPr>
          <w:rFonts w:hint="default" w:ascii="Times New Roman" w:hAnsi="Times New Roman" w:eastAsia="仿宋_GB2312" w:cs="Times New Roman"/>
          <w:kern w:val="0"/>
          <w:sz w:val="32"/>
          <w:szCs w:val="32"/>
        </w:rPr>
        <w:t>。</w:t>
      </w:r>
    </w:p>
    <w:p w14:paraId="25195F03">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结构情况。</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w:t>
      </w:r>
      <w:r>
        <w:rPr>
          <w:rFonts w:hint="default" w:ascii="Times New Roman" w:hAnsi="Times New Roman" w:eastAsia="仿宋_GB2312" w:cs="Times New Roman"/>
          <w:b w:val="0"/>
          <w:kern w:val="0"/>
          <w:sz w:val="32"/>
          <w:szCs w:val="32"/>
        </w:rPr>
        <w:t>一般公共预算</w:t>
      </w:r>
      <w:r>
        <w:rPr>
          <w:rFonts w:hint="default" w:ascii="Times New Roman" w:hAnsi="Times New Roman" w:eastAsia="仿宋_GB2312" w:cs="Times New Roman"/>
          <w:kern w:val="0"/>
          <w:sz w:val="32"/>
          <w:szCs w:val="32"/>
        </w:rPr>
        <w:t>财政拨款支出7298517.79元，主要用于以下方面：</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按支出功能分类科目说明</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如：一般公共服务（类）支出7039655.79元，占</w:t>
      </w:r>
      <w:r>
        <w:rPr>
          <w:rFonts w:hint="default" w:ascii="Times New Roman" w:hAnsi="Times New Roman" w:eastAsia="仿宋_GB2312" w:cs="Times New Roman"/>
          <w:kern w:val="0"/>
          <w:sz w:val="32"/>
          <w:szCs w:val="32"/>
          <w:lang w:val="en-US" w:eastAsia="zh-CN"/>
        </w:rPr>
        <w:t>96.45</w:t>
      </w:r>
      <w:r>
        <w:rPr>
          <w:rFonts w:hint="default" w:ascii="Times New Roman" w:hAnsi="Times New Roman" w:eastAsia="仿宋_GB2312" w:cs="Times New Roman"/>
          <w:kern w:val="0"/>
          <w:sz w:val="32"/>
          <w:szCs w:val="32"/>
        </w:rPr>
        <w:t>%；教育（类）支出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%；科学技术（类）支出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%；文化</w:t>
      </w:r>
      <w:r>
        <w:rPr>
          <w:rFonts w:hint="default" w:ascii="Times New Roman" w:hAnsi="Times New Roman" w:eastAsia="仿宋_GB2312" w:cs="Times New Roman"/>
          <w:kern w:val="0"/>
          <w:sz w:val="32"/>
          <w:szCs w:val="32"/>
          <w:lang w:eastAsia="zh-CN"/>
        </w:rPr>
        <w:t>旅游</w:t>
      </w:r>
      <w:r>
        <w:rPr>
          <w:rFonts w:hint="default" w:ascii="Times New Roman" w:hAnsi="Times New Roman" w:eastAsia="仿宋_GB2312" w:cs="Times New Roman"/>
          <w:kern w:val="0"/>
          <w:sz w:val="32"/>
          <w:szCs w:val="32"/>
        </w:rPr>
        <w:t>体育与传媒（类）支出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%；社会保障和就业（类）支出86084.00元，占</w:t>
      </w:r>
      <w:r>
        <w:rPr>
          <w:rFonts w:hint="default" w:ascii="Times New Roman" w:hAnsi="Times New Roman" w:eastAsia="仿宋_GB2312" w:cs="Times New Roman"/>
          <w:kern w:val="0"/>
          <w:sz w:val="32"/>
          <w:szCs w:val="32"/>
          <w:lang w:val="en-US" w:eastAsia="zh-CN"/>
        </w:rPr>
        <w:t>1.18</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卫生健康</w:t>
      </w:r>
      <w:r>
        <w:rPr>
          <w:rFonts w:hint="default" w:ascii="Times New Roman" w:hAnsi="Times New Roman" w:eastAsia="仿宋_GB2312" w:cs="Times New Roman"/>
          <w:kern w:val="0"/>
          <w:sz w:val="32"/>
          <w:szCs w:val="32"/>
        </w:rPr>
        <w:t>（类）支出68870.00元，占</w:t>
      </w:r>
      <w:r>
        <w:rPr>
          <w:rFonts w:hint="default" w:ascii="Times New Roman" w:hAnsi="Times New Roman" w:eastAsia="仿宋_GB2312" w:cs="Times New Roman"/>
          <w:kern w:val="0"/>
          <w:sz w:val="32"/>
          <w:szCs w:val="32"/>
          <w:lang w:val="en-US" w:eastAsia="zh-CN"/>
        </w:rPr>
        <w:t>0.94</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节能环保</w:t>
      </w:r>
      <w:r>
        <w:rPr>
          <w:rFonts w:hint="default" w:ascii="Times New Roman" w:hAnsi="Times New Roman" w:eastAsia="仿宋_GB2312" w:cs="Times New Roman"/>
          <w:kern w:val="0"/>
          <w:sz w:val="32"/>
          <w:szCs w:val="32"/>
        </w:rPr>
        <w:t>（类）支出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城乡社区</w:t>
      </w:r>
      <w:r>
        <w:rPr>
          <w:rFonts w:hint="default" w:ascii="Times New Roman" w:hAnsi="Times New Roman" w:eastAsia="仿宋_GB2312" w:cs="Times New Roman"/>
          <w:kern w:val="0"/>
          <w:sz w:val="32"/>
          <w:szCs w:val="32"/>
        </w:rPr>
        <w:t>（类）支出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资源勘探信息</w:t>
      </w:r>
      <w:r>
        <w:rPr>
          <w:rFonts w:hint="default" w:ascii="Times New Roman" w:hAnsi="Times New Roman" w:eastAsia="仿宋_GB2312" w:cs="Times New Roman"/>
          <w:kern w:val="0"/>
          <w:sz w:val="32"/>
          <w:szCs w:val="32"/>
        </w:rPr>
        <w:t>（类）支出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%；农林水（类）支出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交通运输</w:t>
      </w:r>
      <w:r>
        <w:rPr>
          <w:rFonts w:hint="default" w:ascii="Times New Roman" w:hAnsi="Times New Roman" w:eastAsia="仿宋_GB2312" w:cs="Times New Roman"/>
          <w:kern w:val="0"/>
          <w:sz w:val="32"/>
          <w:szCs w:val="32"/>
        </w:rPr>
        <w:t>（类）支出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自然资源海洋气象</w:t>
      </w:r>
      <w:r>
        <w:rPr>
          <w:rFonts w:hint="default" w:ascii="Times New Roman" w:hAnsi="Times New Roman" w:eastAsia="仿宋_GB2312" w:cs="Times New Roman"/>
          <w:kern w:val="0"/>
          <w:sz w:val="32"/>
          <w:szCs w:val="32"/>
        </w:rPr>
        <w:t>（类）支出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元，占</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%；住房保障（类）支出103908.00元，占</w:t>
      </w:r>
      <w:r>
        <w:rPr>
          <w:rFonts w:hint="default" w:ascii="Times New Roman" w:hAnsi="Times New Roman" w:eastAsia="仿宋_GB2312" w:cs="Times New Roman"/>
          <w:kern w:val="0"/>
          <w:sz w:val="32"/>
          <w:szCs w:val="32"/>
          <w:lang w:val="en-US" w:eastAsia="zh-CN"/>
        </w:rPr>
        <w:t>1.42</w:t>
      </w:r>
      <w:r>
        <w:rPr>
          <w:rFonts w:hint="default" w:ascii="Times New Roman" w:hAnsi="Times New Roman" w:eastAsia="仿宋_GB2312" w:cs="Times New Roman"/>
          <w:kern w:val="0"/>
          <w:sz w:val="32"/>
          <w:szCs w:val="32"/>
        </w:rPr>
        <w:t>%，等等。</w:t>
      </w:r>
    </w:p>
    <w:p w14:paraId="1289F03E">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b/>
          <w:kern w:val="0"/>
          <w:sz w:val="32"/>
          <w:szCs w:val="32"/>
          <w:highlight w:val="yellow"/>
        </w:rPr>
      </w:pP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bCs/>
          <w:kern w:val="0"/>
          <w:sz w:val="32"/>
          <w:szCs w:val="32"/>
        </w:rPr>
        <w:t>一般公共预算财政拨款支出</w:t>
      </w:r>
      <w:r>
        <w:rPr>
          <w:rFonts w:hint="default" w:ascii="Times New Roman" w:hAnsi="Times New Roman" w:eastAsia="仿宋_GB2312" w:cs="Times New Roman"/>
          <w:b/>
          <w:bCs/>
          <w:kern w:val="0"/>
          <w:sz w:val="32"/>
          <w:szCs w:val="32"/>
          <w:lang w:eastAsia="zh-CN"/>
        </w:rPr>
        <w:t>决算</w:t>
      </w:r>
      <w:r>
        <w:rPr>
          <w:rFonts w:hint="default" w:ascii="Times New Roman" w:hAnsi="Times New Roman" w:eastAsia="仿宋_GB2312" w:cs="Times New Roman"/>
          <w:b/>
          <w:kern w:val="0"/>
          <w:sz w:val="32"/>
          <w:szCs w:val="32"/>
        </w:rPr>
        <w:t>具体情况。</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highlight w:val="none"/>
        </w:rPr>
        <w:t>年度</w:t>
      </w:r>
      <w:r>
        <w:rPr>
          <w:rFonts w:hint="default" w:ascii="Times New Roman" w:hAnsi="Times New Roman" w:eastAsia="仿宋_GB2312" w:cs="Times New Roman"/>
          <w:b w:val="0"/>
          <w:kern w:val="0"/>
          <w:sz w:val="32"/>
          <w:szCs w:val="32"/>
          <w:highlight w:val="none"/>
        </w:rPr>
        <w:t>一般公共预算</w:t>
      </w:r>
      <w:r>
        <w:rPr>
          <w:rFonts w:hint="default" w:ascii="Times New Roman" w:hAnsi="Times New Roman" w:eastAsia="仿宋_GB2312" w:cs="Times New Roman"/>
          <w:kern w:val="0"/>
          <w:sz w:val="32"/>
          <w:szCs w:val="32"/>
          <w:highlight w:val="none"/>
        </w:rPr>
        <w:t>财政拨款支出年初预算为</w:t>
      </w:r>
      <w:r>
        <w:rPr>
          <w:rFonts w:hint="default" w:ascii="Times New Roman" w:hAnsi="Times New Roman" w:eastAsia="仿宋_GB2312" w:cs="Times New Roman"/>
          <w:kern w:val="0"/>
          <w:sz w:val="32"/>
          <w:szCs w:val="32"/>
          <w:highlight w:val="none"/>
          <w:lang w:val="en-US" w:eastAsia="zh-CN"/>
        </w:rPr>
        <w:t>3967400.00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rPr>
        <w:t>支出决算为7298517.79元，</w:t>
      </w:r>
      <w:r>
        <w:rPr>
          <w:rFonts w:hint="default" w:ascii="Times New Roman" w:hAnsi="Times New Roman" w:eastAsia="仿宋_GB2312" w:cs="Times New Roman"/>
          <w:kern w:val="0"/>
          <w:sz w:val="32"/>
          <w:szCs w:val="32"/>
          <w:highlight w:val="none"/>
        </w:rPr>
        <w:t>完成年初预算的</w:t>
      </w:r>
      <w:r>
        <w:rPr>
          <w:rFonts w:hint="default" w:ascii="Times New Roman" w:hAnsi="Times New Roman" w:eastAsia="仿宋_GB2312" w:cs="Times New Roman"/>
          <w:kern w:val="0"/>
          <w:sz w:val="32"/>
          <w:szCs w:val="32"/>
          <w:highlight w:val="none"/>
          <w:lang w:val="en-US" w:eastAsia="zh-CN"/>
        </w:rPr>
        <w:t>183.96</w:t>
      </w:r>
      <w:r>
        <w:rPr>
          <w:rFonts w:hint="default" w:ascii="Times New Roman" w:hAnsi="Times New Roman" w:eastAsia="仿宋_GB2312" w:cs="Times New Roman"/>
          <w:kern w:val="0"/>
          <w:sz w:val="32"/>
          <w:szCs w:val="32"/>
          <w:highlight w:val="none"/>
        </w:rPr>
        <w:t>%。决算数大于预算数的主要原因：</w:t>
      </w:r>
      <w:r>
        <w:rPr>
          <w:rFonts w:hint="default" w:ascii="Times New Roman" w:hAnsi="Times New Roman" w:eastAsia="仿宋_GB2312" w:cs="Times New Roman"/>
          <w:kern w:val="0"/>
          <w:sz w:val="32"/>
          <w:szCs w:val="32"/>
          <w:highlight w:val="none"/>
          <w:lang w:eastAsia="zh-CN"/>
        </w:rPr>
        <w:t>年中追加资金，</w:t>
      </w:r>
      <w:r>
        <w:rPr>
          <w:rFonts w:hint="default" w:ascii="Times New Roman" w:hAnsi="Times New Roman" w:eastAsia="仿宋_GB2312" w:cs="Times New Roman"/>
          <w:kern w:val="0"/>
          <w:sz w:val="32"/>
          <w:szCs w:val="32"/>
          <w:highlight w:val="none"/>
        </w:rPr>
        <w:t>其中：一般公共服务支出</w:t>
      </w:r>
      <w:r>
        <w:rPr>
          <w:rFonts w:hint="default" w:ascii="Times New Roman" w:hAnsi="Times New Roman" w:eastAsia="仿宋_GB2312" w:cs="Times New Roman"/>
          <w:kern w:val="0"/>
          <w:sz w:val="32"/>
          <w:szCs w:val="32"/>
          <w:highlight w:val="none"/>
          <w:lang w:eastAsia="zh-CN"/>
        </w:rPr>
        <w:t>追加资金</w:t>
      </w:r>
      <w:r>
        <w:rPr>
          <w:rFonts w:hint="default" w:ascii="Times New Roman" w:hAnsi="Times New Roman" w:eastAsia="仿宋_GB2312" w:cs="Times New Roman"/>
          <w:kern w:val="0"/>
          <w:sz w:val="32"/>
          <w:szCs w:val="32"/>
          <w:highlight w:val="none"/>
          <w:lang w:val="en-US" w:eastAsia="zh-CN"/>
        </w:rPr>
        <w:t>3072255.79元</w:t>
      </w:r>
      <w:r>
        <w:rPr>
          <w:rFonts w:hint="default" w:ascii="Times New Roman" w:hAnsi="Times New Roman" w:eastAsia="仿宋_GB2312" w:cs="Times New Roman"/>
          <w:kern w:val="0"/>
          <w:sz w:val="32"/>
          <w:szCs w:val="32"/>
          <w:highlight w:val="none"/>
        </w:rPr>
        <w:t>。</w:t>
      </w:r>
    </w:p>
    <w:p w14:paraId="347F6074">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lang w:eastAsia="zh-CN"/>
        </w:rPr>
      </w:pPr>
      <w:r>
        <w:rPr>
          <w:rFonts w:hint="default" w:ascii="Times New Roman" w:hAnsi="Times New Roman" w:eastAsia="黑体" w:cs="Times New Roman"/>
          <w:b w:val="0"/>
          <w:bCs w:val="0"/>
          <w:kern w:val="0"/>
          <w:sz w:val="32"/>
          <w:szCs w:val="32"/>
          <w:lang w:eastAsia="zh-CN"/>
        </w:rPr>
        <w:t>六、一般公共预算财政拨款基本支出决算情况说明</w:t>
      </w:r>
    </w:p>
    <w:p w14:paraId="1A11BAB3">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年度一般公共预算财政拨款基本支出1401124.84元，</w:t>
      </w:r>
      <w:r>
        <w:rPr>
          <w:rFonts w:hint="default" w:ascii="Times New Roman" w:hAnsi="Times New Roman" w:eastAsia="仿宋_GB2312" w:cs="Times New Roman"/>
          <w:sz w:val="32"/>
          <w:szCs w:val="32"/>
        </w:rPr>
        <w:t>其中：人员经费1309111.50元，公用经费92013.34元。</w:t>
      </w:r>
      <w:r>
        <w:rPr>
          <w:rFonts w:hint="default" w:ascii="Times New Roman" w:hAnsi="Times New Roman" w:eastAsia="仿宋_GB2312" w:cs="Times New Roman"/>
          <w:color w:val="auto"/>
          <w:sz w:val="32"/>
          <w:szCs w:val="32"/>
        </w:rPr>
        <w:t>支出具体情况如下：</w:t>
      </w:r>
    </w:p>
    <w:p w14:paraId="7F22FB25">
      <w:pPr>
        <w:pStyle w:val="7"/>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1.工资福利支出1309111.50元，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年度年初预算数增加129611.5元，增长</w:t>
      </w:r>
      <w:r>
        <w:rPr>
          <w:rFonts w:hint="default" w:ascii="Times New Roman" w:hAnsi="Times New Roman" w:eastAsia="仿宋_GB2312" w:cs="Times New Roman"/>
          <w:color w:val="auto"/>
          <w:sz w:val="32"/>
          <w:szCs w:val="32"/>
          <w:highlight w:val="none"/>
          <w:lang w:val="en-US" w:eastAsia="zh-CN"/>
        </w:rPr>
        <w:t>10.99</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追加平时考核奖金</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决算数增加801819.78元，增长</w:t>
      </w:r>
      <w:r>
        <w:rPr>
          <w:rFonts w:hint="default" w:ascii="Times New Roman" w:hAnsi="Times New Roman" w:eastAsia="仿宋_GB2312" w:cs="Times New Roman"/>
          <w:color w:val="auto"/>
          <w:sz w:val="32"/>
          <w:szCs w:val="32"/>
          <w:lang w:val="en-US" w:eastAsia="zh-CN"/>
        </w:rPr>
        <w:t>158.06</w:t>
      </w:r>
      <w:r>
        <w:rPr>
          <w:rFonts w:hint="default" w:ascii="Times New Roman" w:hAnsi="Times New Roman" w:eastAsia="仿宋_GB2312" w:cs="Times New Roman"/>
          <w:color w:val="auto"/>
          <w:sz w:val="32"/>
          <w:szCs w:val="32"/>
        </w:rPr>
        <w:t>%。</w:t>
      </w:r>
    </w:p>
    <w:p w14:paraId="14146DAE">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2.商品和服务支出85013.34元，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年度年初预算数减少15386.66元，降低</w:t>
      </w:r>
      <w:r>
        <w:rPr>
          <w:rFonts w:hint="default" w:ascii="Times New Roman" w:hAnsi="Times New Roman" w:eastAsia="仿宋_GB2312" w:cs="Times New Roman"/>
          <w:color w:val="auto"/>
          <w:sz w:val="32"/>
          <w:szCs w:val="32"/>
          <w:highlight w:val="none"/>
          <w:lang w:val="en-US" w:eastAsia="zh-CN"/>
        </w:rPr>
        <w:t>15.33</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color w:val="auto"/>
          <w:sz w:val="32"/>
          <w:szCs w:val="32"/>
          <w:highlight w:val="none"/>
          <w:lang w:eastAsia="zh-CN"/>
        </w:rPr>
        <w:t>本年公用经费结余</w:t>
      </w:r>
      <w:r>
        <w:rPr>
          <w:rFonts w:hint="default" w:ascii="Times New Roman" w:hAnsi="Times New Roman" w:eastAsia="仿宋_GB2312" w:cs="Times New Roman"/>
          <w:color w:val="auto"/>
          <w:sz w:val="32"/>
          <w:szCs w:val="32"/>
          <w:highlight w:val="none"/>
        </w:rPr>
        <w:t>；较201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度</w:t>
      </w:r>
      <w:r>
        <w:rPr>
          <w:rFonts w:hint="default" w:ascii="Times New Roman" w:hAnsi="Times New Roman" w:eastAsia="仿宋_GB2312" w:cs="Times New Roman"/>
          <w:color w:val="auto"/>
          <w:sz w:val="32"/>
          <w:szCs w:val="32"/>
          <w:highlight w:val="none"/>
        </w:rPr>
        <w:t>决算数增加40726.64元，增长</w:t>
      </w:r>
      <w:r>
        <w:rPr>
          <w:rFonts w:hint="default" w:ascii="Times New Roman" w:hAnsi="Times New Roman" w:eastAsia="仿宋_GB2312" w:cs="Times New Roman"/>
          <w:color w:val="auto"/>
          <w:sz w:val="32"/>
          <w:szCs w:val="32"/>
          <w:highlight w:val="none"/>
          <w:lang w:val="en-US" w:eastAsia="zh-CN"/>
        </w:rPr>
        <w:t>91.96</w:t>
      </w:r>
      <w:r>
        <w:rPr>
          <w:rFonts w:hint="default" w:ascii="Times New Roman" w:hAnsi="Times New Roman" w:eastAsia="仿宋_GB2312" w:cs="Times New Roman"/>
          <w:color w:val="auto"/>
          <w:sz w:val="32"/>
          <w:szCs w:val="32"/>
        </w:rPr>
        <w:t>%。</w:t>
      </w:r>
    </w:p>
    <w:p w14:paraId="2C5C0D65">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3.对个人和家庭的补助</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6105A2F8">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4.资本性支出</w:t>
      </w:r>
      <w:r>
        <w:rPr>
          <w:rFonts w:hint="default" w:ascii="Times New Roman" w:hAnsi="Times New Roman" w:eastAsia="仿宋_GB2312" w:cs="Times New Roman"/>
          <w:sz w:val="32"/>
          <w:szCs w:val="32"/>
          <w:lang w:eastAsia="zh-CN"/>
        </w:rPr>
        <w:t>（基本建设）</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3CADD16A">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.资本性支出7000.00元，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7000.00</w:t>
      </w:r>
      <w:r>
        <w:rPr>
          <w:rFonts w:hint="default" w:ascii="Times New Roman" w:hAnsi="Times New Roman" w:eastAsia="仿宋_GB2312" w:cs="Times New Roman"/>
          <w:color w:val="auto"/>
          <w:sz w:val="32"/>
          <w:szCs w:val="32"/>
          <w:highlight w:val="none"/>
        </w:rPr>
        <w:t>元，主要原因是</w:t>
      </w:r>
      <w:r>
        <w:rPr>
          <w:rFonts w:hint="default" w:ascii="Times New Roman" w:hAnsi="Times New Roman" w:eastAsia="仿宋_GB2312" w:cs="Times New Roman"/>
          <w:color w:val="auto"/>
          <w:sz w:val="32"/>
          <w:szCs w:val="32"/>
          <w:highlight w:val="none"/>
          <w:lang w:eastAsia="zh-CN"/>
        </w:rPr>
        <w:t>购买财务决算软件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sz w:val="32"/>
          <w:szCs w:val="32"/>
        </w:rPr>
        <w:t>7000.00</w:t>
      </w:r>
      <w:r>
        <w:rPr>
          <w:rFonts w:hint="default" w:ascii="Times New Roman" w:hAnsi="Times New Roman" w:eastAsia="仿宋_GB2312" w:cs="Times New Roman"/>
          <w:color w:val="auto"/>
          <w:sz w:val="32"/>
          <w:szCs w:val="32"/>
        </w:rPr>
        <w:t>元。</w:t>
      </w:r>
    </w:p>
    <w:p w14:paraId="6E0B884B">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对企业补助（基本建设）</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元，增长（降低）</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69F0E90C">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对企业补助</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较201</w:t>
      </w:r>
      <w:r>
        <w:rPr>
          <w:rFonts w:hint="default" w:ascii="Times New Roman" w:hAnsi="Times New Roman" w:eastAsia="仿宋_GB2312" w:cs="Times New Roman"/>
          <w:color w:val="auto"/>
          <w:sz w:val="32"/>
          <w:szCs w:val="32"/>
          <w:lang w:val="en-US" w:eastAsia="zh-CN"/>
        </w:rPr>
        <w:t>9年度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p>
    <w:p w14:paraId="6551F009">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其他支出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w:t>
      </w:r>
      <w:r>
        <w:rPr>
          <w:rFonts w:hint="default" w:ascii="Times New Roman" w:hAnsi="Times New Roman" w:eastAsia="仿宋_GB2312" w:cs="Times New Roman"/>
          <w:color w:val="auto"/>
          <w:sz w:val="32"/>
          <w:szCs w:val="32"/>
          <w:highlight w:val="none"/>
        </w:rPr>
        <w:t>较20</w:t>
      </w:r>
      <w:r>
        <w:rPr>
          <w:rFonts w:hint="default" w:ascii="Times New Roman" w:hAnsi="Times New Roman" w:eastAsia="仿宋_GB2312" w:cs="Times New Roman"/>
          <w:color w:val="auto"/>
          <w:sz w:val="32"/>
          <w:szCs w:val="32"/>
          <w:highlight w:val="none"/>
          <w:lang w:val="en-US" w:eastAsia="zh-CN"/>
        </w:rPr>
        <w:t>20</w:t>
      </w:r>
      <w:r>
        <w:rPr>
          <w:rFonts w:hint="default" w:ascii="Times New Roman" w:hAnsi="Times New Roman" w:eastAsia="仿宋_GB2312" w:cs="Times New Roman"/>
          <w:color w:val="auto"/>
          <w:sz w:val="32"/>
          <w:szCs w:val="32"/>
          <w:highlight w:val="none"/>
        </w:rPr>
        <w:t>年度年初预算数增加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%，主要原因是</w:t>
      </w:r>
      <w:r>
        <w:rPr>
          <w:rFonts w:hint="default" w:ascii="Times New Roman" w:hAnsi="Times New Roman" w:eastAsia="仿宋_GB2312" w:cs="Times New Roman"/>
          <w:sz w:val="32"/>
          <w:szCs w:val="32"/>
          <w:highlight w:val="none"/>
          <w:lang w:eastAsia="zh-CN"/>
        </w:rPr>
        <w:t>本单位</w:t>
      </w:r>
      <w:r>
        <w:rPr>
          <w:rFonts w:hint="default" w:ascii="Times New Roman" w:hAnsi="Times New Roman" w:eastAsia="仿宋_GB2312" w:cs="Times New Roman"/>
          <w:color w:val="auto"/>
          <w:sz w:val="32"/>
          <w:szCs w:val="32"/>
          <w:highlight w:val="none"/>
          <w:lang w:val="en-US" w:eastAsia="zh-CN"/>
        </w:rPr>
        <w:t>2020年</w:t>
      </w:r>
      <w:r>
        <w:rPr>
          <w:rFonts w:hint="default" w:ascii="Times New Roman" w:hAnsi="Times New Roman" w:eastAsia="仿宋_GB2312" w:cs="Times New Roman"/>
          <w:color w:val="auto"/>
          <w:sz w:val="32"/>
          <w:szCs w:val="32"/>
          <w:highlight w:val="none"/>
        </w:rPr>
        <w:t>无</w:t>
      </w:r>
      <w:r>
        <w:rPr>
          <w:rFonts w:hint="default" w:ascii="Times New Roman" w:hAnsi="Times New Roman" w:eastAsia="仿宋_GB2312" w:cs="Times New Roman"/>
          <w:color w:val="auto"/>
          <w:sz w:val="32"/>
          <w:szCs w:val="32"/>
          <w:highlight w:val="none"/>
          <w:lang w:eastAsia="zh-CN"/>
        </w:rPr>
        <w:t>此类经费</w:t>
      </w:r>
      <w:r>
        <w:rPr>
          <w:rFonts w:hint="default" w:ascii="Times New Roman" w:hAnsi="Times New Roman" w:eastAsia="仿宋_GB2312" w:cs="Times New Roman"/>
          <w:color w:val="auto"/>
          <w:sz w:val="32"/>
          <w:szCs w:val="32"/>
          <w:highlight w:val="none"/>
        </w:rPr>
        <w:t>预算，无此类经费</w:t>
      </w:r>
      <w:r>
        <w:rPr>
          <w:rFonts w:hint="default" w:ascii="Times New Roman" w:hAnsi="Times New Roman" w:eastAsia="仿宋_GB2312" w:cs="Times New Roman"/>
          <w:color w:val="auto"/>
          <w:sz w:val="32"/>
          <w:szCs w:val="32"/>
          <w:highlight w:val="none"/>
          <w:lang w:eastAsia="zh-CN"/>
        </w:rPr>
        <w:t>支出</w:t>
      </w:r>
      <w:r>
        <w:rPr>
          <w:rFonts w:hint="default" w:ascii="Times New Roman" w:hAnsi="Times New Roman" w:eastAsia="仿宋_GB2312" w:cs="Times New Roman"/>
          <w:color w:val="auto"/>
          <w:sz w:val="32"/>
          <w:szCs w:val="32"/>
          <w:highlight w:val="none"/>
        </w:rPr>
        <w:t>；较201</w:t>
      </w:r>
      <w:r>
        <w:rPr>
          <w:rFonts w:hint="default" w:ascii="Times New Roman" w:hAnsi="Times New Roman" w:eastAsia="仿宋_GB2312" w:cs="Times New Roman"/>
          <w:color w:val="auto"/>
          <w:sz w:val="32"/>
          <w:szCs w:val="32"/>
          <w:highlight w:val="none"/>
          <w:lang w:val="en-US" w:eastAsia="zh-CN"/>
        </w:rPr>
        <w:t>9年度</w:t>
      </w:r>
      <w:r>
        <w:rPr>
          <w:rFonts w:hint="default" w:ascii="Times New Roman" w:hAnsi="Times New Roman" w:eastAsia="仿宋_GB2312" w:cs="Times New Roman"/>
          <w:color w:val="auto"/>
          <w:sz w:val="32"/>
          <w:szCs w:val="32"/>
          <w:highlight w:val="none"/>
        </w:rPr>
        <w:t>决算数增加</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元，增长</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w:t>
      </w:r>
    </w:p>
    <w:p w14:paraId="75F2815D">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lang w:eastAsia="zh-CN"/>
        </w:rPr>
      </w:pPr>
      <w:r>
        <w:rPr>
          <w:rFonts w:hint="default" w:ascii="Times New Roman" w:hAnsi="Times New Roman" w:eastAsia="黑体" w:cs="Times New Roman"/>
          <w:b w:val="0"/>
          <w:bCs w:val="0"/>
          <w:kern w:val="0"/>
          <w:sz w:val="32"/>
          <w:szCs w:val="32"/>
          <w:lang w:eastAsia="zh-CN"/>
        </w:rPr>
        <w:t>七、一般公共预算财政拨款“三公”经费支出决算情况说明</w:t>
      </w:r>
    </w:p>
    <w:p w14:paraId="336E8D01">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（一）“三公”经费</w:t>
      </w:r>
      <w:r>
        <w:rPr>
          <w:rFonts w:hint="default" w:ascii="Times New Roman" w:hAnsi="Times New Roman" w:eastAsia="仿宋_GB2312" w:cs="Times New Roman"/>
          <w:b/>
          <w:bCs/>
          <w:sz w:val="32"/>
          <w:szCs w:val="32"/>
          <w:lang w:eastAsia="zh-CN"/>
        </w:rPr>
        <w:t>一般公共预算</w:t>
      </w:r>
      <w:r>
        <w:rPr>
          <w:rFonts w:hint="default" w:ascii="Times New Roman" w:hAnsi="Times New Roman" w:eastAsia="仿宋_GB2312" w:cs="Times New Roman"/>
          <w:b/>
          <w:bCs/>
          <w:sz w:val="32"/>
          <w:szCs w:val="32"/>
        </w:rPr>
        <w:t>财政拨款支出决算</w:t>
      </w:r>
      <w:r>
        <w:rPr>
          <w:rFonts w:hint="default" w:ascii="Times New Roman" w:hAnsi="Times New Roman" w:eastAsia="仿宋_GB2312" w:cs="Times New Roman"/>
          <w:b/>
          <w:bCs/>
          <w:sz w:val="32"/>
          <w:szCs w:val="32"/>
          <w:lang w:eastAsia="zh-CN"/>
        </w:rPr>
        <w:t>总</w:t>
      </w:r>
      <w:r>
        <w:rPr>
          <w:rFonts w:hint="default" w:ascii="Times New Roman" w:hAnsi="Times New Roman" w:eastAsia="仿宋_GB2312" w:cs="Times New Roman"/>
          <w:b/>
          <w:bCs/>
          <w:sz w:val="32"/>
          <w:szCs w:val="32"/>
        </w:rPr>
        <w:t>体情况说明</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年度“三公”经费</w:t>
      </w:r>
      <w:r>
        <w:rPr>
          <w:rFonts w:hint="default" w:ascii="Times New Roman" w:hAnsi="Times New Roman" w:eastAsia="仿宋_GB2312" w:cs="Times New Roman"/>
          <w:sz w:val="32"/>
          <w:szCs w:val="32"/>
          <w:lang w:eastAsia="zh-CN"/>
        </w:rPr>
        <w:t>一般公共预算</w:t>
      </w:r>
      <w:r>
        <w:rPr>
          <w:rFonts w:hint="default" w:ascii="Times New Roman" w:hAnsi="Times New Roman" w:eastAsia="仿宋_GB2312" w:cs="Times New Roman"/>
          <w:sz w:val="32"/>
          <w:szCs w:val="32"/>
        </w:rPr>
        <w:t>财政拨款支出预算为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元，支出决算为</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元，完成预算的</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年度“三公”经费支出决算数</w:t>
      </w:r>
      <w:r>
        <w:rPr>
          <w:rFonts w:hint="default" w:ascii="Times New Roman" w:hAnsi="Times New Roman" w:eastAsia="仿宋_GB2312" w:cs="Times New Roman"/>
          <w:sz w:val="32"/>
          <w:szCs w:val="32"/>
          <w:lang w:eastAsia="zh-CN"/>
        </w:rPr>
        <w:t>等于</w:t>
      </w:r>
      <w:r>
        <w:rPr>
          <w:rFonts w:hint="default" w:ascii="Times New Roman" w:hAnsi="Times New Roman" w:eastAsia="仿宋_GB2312" w:cs="Times New Roman"/>
          <w:sz w:val="32"/>
          <w:szCs w:val="32"/>
        </w:rPr>
        <w:t>预算数的主要原因：</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r>
        <w:rPr>
          <w:rFonts w:hint="default" w:ascii="Times New Roman" w:hAnsi="Times New Roman" w:eastAsia="仿宋_GB2312" w:cs="Times New Roman"/>
          <w:sz w:val="32"/>
          <w:szCs w:val="32"/>
        </w:rPr>
        <w:t>。</w:t>
      </w:r>
    </w:p>
    <w:p w14:paraId="1F777194">
      <w:pPr>
        <w:pageBreakBefore w:val="0"/>
        <w:kinsoku/>
        <w:wordWrap/>
        <w:overflowPunct/>
        <w:topLinePunct w:val="0"/>
        <w:autoSpaceDE w:val="0"/>
        <w:autoSpaceDN w:val="0"/>
        <w:bidi w:val="0"/>
        <w:adjustRightInd w:val="0"/>
        <w:snapToGrid/>
        <w:spacing w:line="560" w:lineRule="exact"/>
        <w:ind w:left="0" w:leftChars="0" w:right="0" w:rightChars="0" w:firstLine="656" w:firstLineChars="205"/>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年度“三公”经费</w:t>
      </w:r>
      <w:r>
        <w:rPr>
          <w:rFonts w:hint="default" w:ascii="Times New Roman" w:hAnsi="Times New Roman" w:eastAsia="仿宋_GB2312" w:cs="Times New Roman"/>
          <w:kern w:val="0"/>
          <w:sz w:val="32"/>
          <w:szCs w:val="32"/>
          <w:lang w:eastAsia="zh-CN"/>
        </w:rPr>
        <w:t>一般公共预算</w:t>
      </w:r>
      <w:r>
        <w:rPr>
          <w:rFonts w:hint="default" w:ascii="Times New Roman" w:hAnsi="Times New Roman" w:eastAsia="仿宋_GB2312" w:cs="Times New Roman"/>
          <w:kern w:val="0"/>
          <w:sz w:val="32"/>
          <w:szCs w:val="32"/>
        </w:rPr>
        <w:t>财政拨款支出决算数比201</w:t>
      </w:r>
      <w:r>
        <w:rPr>
          <w:rFonts w:hint="default" w:ascii="Times New Roman" w:hAnsi="Times New Roman" w:eastAsia="仿宋_GB2312" w:cs="Times New Roman"/>
          <w:kern w:val="0"/>
          <w:sz w:val="32"/>
          <w:szCs w:val="32"/>
          <w:lang w:val="en-US" w:eastAsia="zh-CN"/>
        </w:rPr>
        <w:t>9年度</w:t>
      </w:r>
      <w:r>
        <w:rPr>
          <w:rFonts w:hint="default" w:ascii="Times New Roman" w:hAnsi="Times New Roman" w:eastAsia="仿宋_GB2312" w:cs="Times New Roman"/>
          <w:kern w:val="0"/>
          <w:sz w:val="32"/>
          <w:szCs w:val="32"/>
        </w:rPr>
        <w:t>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%，其中：因公出国（境）费支出决算减少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%；公务用车购置及运行费支出决算减少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%；公务接待费支出决算减少</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元，下降</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%；因公出国（境）费支出减少的主要原因是</w:t>
      </w:r>
      <w:r>
        <w:rPr>
          <w:rFonts w:hint="default" w:ascii="Times New Roman" w:hAnsi="Times New Roman" w:eastAsia="仿宋_GB2312" w:cs="Times New Roman"/>
          <w:kern w:val="0"/>
          <w:sz w:val="32"/>
          <w:szCs w:val="32"/>
          <w:lang w:eastAsia="zh-CN"/>
        </w:rPr>
        <w:t>本年度未发生此类费用</w:t>
      </w:r>
      <w:r>
        <w:rPr>
          <w:rFonts w:hint="default" w:ascii="Times New Roman" w:hAnsi="Times New Roman" w:eastAsia="仿宋_GB2312" w:cs="Times New Roman"/>
          <w:kern w:val="0"/>
          <w:sz w:val="32"/>
          <w:szCs w:val="32"/>
        </w:rPr>
        <w:t>；公务用车购置及运行费支出减少的主要原因是</w:t>
      </w:r>
      <w:r>
        <w:rPr>
          <w:rFonts w:hint="default" w:ascii="Times New Roman" w:hAnsi="Times New Roman" w:eastAsia="仿宋_GB2312" w:cs="Times New Roman"/>
          <w:kern w:val="0"/>
          <w:sz w:val="32"/>
          <w:szCs w:val="32"/>
          <w:lang w:eastAsia="zh-CN"/>
        </w:rPr>
        <w:t>本年度未发生此类费用；</w:t>
      </w:r>
      <w:r>
        <w:rPr>
          <w:rFonts w:hint="default" w:ascii="Times New Roman" w:hAnsi="Times New Roman" w:eastAsia="仿宋_GB2312" w:cs="Times New Roman"/>
          <w:kern w:val="0"/>
          <w:sz w:val="32"/>
          <w:szCs w:val="32"/>
        </w:rPr>
        <w:t>公务接待费支出减少</w:t>
      </w:r>
      <w:r>
        <w:rPr>
          <w:rFonts w:hint="default" w:ascii="Times New Roman" w:hAnsi="Times New Roman" w:eastAsia="仿宋_GB2312" w:cs="Times New Roman"/>
          <w:kern w:val="0"/>
          <w:sz w:val="32"/>
          <w:szCs w:val="32"/>
          <w:lang w:eastAsia="zh-CN"/>
        </w:rPr>
        <w:t>的主要原因是本年度未发生此类费用</w:t>
      </w:r>
      <w:r>
        <w:rPr>
          <w:rFonts w:hint="default" w:ascii="Times New Roman" w:hAnsi="Times New Roman" w:eastAsia="仿宋_GB2312" w:cs="Times New Roman"/>
          <w:kern w:val="0"/>
          <w:sz w:val="32"/>
          <w:szCs w:val="32"/>
        </w:rPr>
        <w:t>。</w:t>
      </w:r>
    </w:p>
    <w:p w14:paraId="32CCD3AB">
      <w:pPr>
        <w:pStyle w:val="7"/>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sz w:val="32"/>
          <w:szCs w:val="32"/>
        </w:rPr>
        <w:t>（二）“三公”经费</w:t>
      </w:r>
      <w:r>
        <w:rPr>
          <w:rFonts w:hint="default" w:ascii="Times New Roman" w:hAnsi="Times New Roman" w:eastAsia="仿宋_GB2312" w:cs="Times New Roman"/>
          <w:b/>
          <w:sz w:val="32"/>
          <w:szCs w:val="32"/>
          <w:lang w:eastAsia="zh-CN"/>
        </w:rPr>
        <w:t>一般公共预算</w:t>
      </w:r>
      <w:r>
        <w:rPr>
          <w:rFonts w:hint="default" w:ascii="Times New Roman" w:hAnsi="Times New Roman" w:eastAsia="仿宋_GB2312" w:cs="Times New Roman"/>
          <w:b/>
          <w:sz w:val="32"/>
          <w:szCs w:val="32"/>
        </w:rPr>
        <w:t>财政拨款支出决算具体情况说明。</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年度“三公”经费</w:t>
      </w:r>
      <w:r>
        <w:rPr>
          <w:rFonts w:hint="default" w:ascii="Times New Roman" w:hAnsi="Times New Roman" w:eastAsia="仿宋_GB2312" w:cs="Times New Roman"/>
          <w:color w:val="auto"/>
          <w:sz w:val="32"/>
          <w:szCs w:val="32"/>
          <w:lang w:eastAsia="zh-CN"/>
        </w:rPr>
        <w:t>一般公共预算</w:t>
      </w:r>
      <w:r>
        <w:rPr>
          <w:rFonts w:hint="default" w:ascii="Times New Roman" w:hAnsi="Times New Roman" w:eastAsia="仿宋_GB2312" w:cs="Times New Roman"/>
          <w:color w:val="auto"/>
          <w:sz w:val="32"/>
          <w:szCs w:val="32"/>
        </w:rPr>
        <w:t>财政拨款支出决算中，因公出国（境）费支出决算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%；公务用车购置及运行费支出决</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%；公务接待费支出决算</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%。具体情况如下：</w:t>
      </w:r>
    </w:p>
    <w:p w14:paraId="3AE6FDD3">
      <w:pPr>
        <w:pStyle w:val="7"/>
        <w:pageBreakBefore w:val="0"/>
        <w:kinsoku/>
        <w:wordWrap/>
        <w:overflowPunct/>
        <w:topLinePunct w:val="0"/>
        <w:bidi w:val="0"/>
        <w:snapToGrid/>
        <w:spacing w:line="560" w:lineRule="exact"/>
        <w:ind w:left="0" w:leftChars="0" w:right="0" w:rightChars="0" w:firstLine="630" w:firstLineChars="196"/>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1.因公出国（境）费</w:t>
      </w:r>
      <w:r>
        <w:rPr>
          <w:rFonts w:hint="default" w:ascii="Times New Roman" w:hAnsi="Times New Roman" w:eastAsia="仿宋_GB2312" w:cs="Times New Roman"/>
          <w:b w:val="0"/>
          <w:bCs/>
          <w:color w:val="auto"/>
          <w:sz w:val="32"/>
          <w:szCs w:val="32"/>
          <w:lang w:eastAsia="zh-CN"/>
        </w:rPr>
        <w:t>预算为</w:t>
      </w:r>
      <w:r>
        <w:rPr>
          <w:rFonts w:hint="default" w:ascii="Times New Roman" w:hAnsi="Times New Roman" w:eastAsia="仿宋_GB2312" w:cs="Times New Roman"/>
          <w:b w:val="0"/>
          <w:bCs/>
          <w:color w:val="auto"/>
          <w:sz w:val="32"/>
          <w:szCs w:val="32"/>
          <w:lang w:val="en-US" w:eastAsia="zh-CN"/>
        </w:rPr>
        <w:t>0</w:t>
      </w:r>
      <w:r>
        <w:rPr>
          <w:rFonts w:hint="default" w:ascii="Times New Roman" w:hAnsi="Times New Roman" w:eastAsia="仿宋_GB2312" w:cs="Times New Roman"/>
          <w:b w:val="0"/>
          <w:bCs/>
          <w:color w:val="auto"/>
          <w:sz w:val="32"/>
          <w:szCs w:val="32"/>
        </w:rPr>
        <w:t>元</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kern w:val="0"/>
          <w:sz w:val="32"/>
          <w:szCs w:val="32"/>
        </w:rPr>
        <w:t>支出决算为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20年度</w:t>
      </w:r>
      <w:r>
        <w:rPr>
          <w:rFonts w:hint="default" w:ascii="Times New Roman" w:hAnsi="Times New Roman" w:eastAsia="仿宋_GB2312" w:cs="Times New Roman"/>
          <w:color w:val="auto"/>
          <w:sz w:val="32"/>
          <w:szCs w:val="32"/>
        </w:rPr>
        <w:t>因公出国（境）团组数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val="en-US" w:eastAsia="zh-CN"/>
        </w:rPr>
        <w:t>累计</w:t>
      </w:r>
      <w:r>
        <w:rPr>
          <w:rFonts w:hint="default" w:ascii="Times New Roman" w:hAnsi="Times New Roman" w:eastAsia="仿宋_GB2312" w:cs="Times New Roman"/>
          <w:color w:val="auto"/>
          <w:sz w:val="32"/>
          <w:szCs w:val="32"/>
        </w:rPr>
        <w:t>因公出国（境）人次数</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lang w:eastAsia="zh-CN"/>
        </w:rPr>
        <w:t>次</w:t>
      </w:r>
      <w:r>
        <w:rPr>
          <w:rFonts w:hint="default" w:ascii="Times New Roman" w:hAnsi="Times New Roman" w:eastAsia="仿宋_GB2312" w:cs="Times New Roman"/>
          <w:color w:val="auto"/>
          <w:sz w:val="32"/>
          <w:szCs w:val="32"/>
        </w:rPr>
        <w:t>。</w:t>
      </w:r>
    </w:p>
    <w:p w14:paraId="11FF27F8">
      <w:pPr>
        <w:pageBreakBefore w:val="0"/>
        <w:kinsoku/>
        <w:wordWrap/>
        <w:overflowPunct/>
        <w:topLinePunct w:val="0"/>
        <w:autoSpaceDE w:val="0"/>
        <w:autoSpaceDN w:val="0"/>
        <w:bidi w:val="0"/>
        <w:adjustRightInd w:val="0"/>
        <w:snapToGrid/>
        <w:spacing w:line="560" w:lineRule="exact"/>
        <w:ind w:left="0" w:leftChars="0" w:right="0" w:rightChars="0"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2.公务用车购置及运行维护费</w:t>
      </w:r>
      <w:r>
        <w:rPr>
          <w:rFonts w:hint="default" w:ascii="Times New Roman" w:hAnsi="Times New Roman" w:eastAsia="仿宋_GB2312" w:cs="Times New Roman"/>
          <w:kern w:val="0"/>
          <w:sz w:val="32"/>
          <w:szCs w:val="32"/>
          <w:lang w:eastAsia="zh-CN"/>
        </w:rPr>
        <w:t>预算为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元，支出决算为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
          <w:kern w:val="0"/>
          <w:sz w:val="32"/>
          <w:szCs w:val="32"/>
        </w:rPr>
        <w:t>。</w:t>
      </w:r>
      <w:r>
        <w:rPr>
          <w:rFonts w:hint="default" w:ascii="Times New Roman" w:hAnsi="Times New Roman" w:eastAsia="仿宋_GB2312" w:cs="Times New Roman"/>
          <w:kern w:val="0"/>
          <w:sz w:val="32"/>
          <w:szCs w:val="32"/>
        </w:rPr>
        <w:t>其中：公务用车购置费支出为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元，公务用车运行维护费支出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度一般公共预算</w:t>
      </w:r>
      <w:r>
        <w:rPr>
          <w:rFonts w:hint="default" w:ascii="Times New Roman" w:hAnsi="Times New Roman" w:eastAsia="仿宋_GB2312" w:cs="Times New Roman"/>
          <w:kern w:val="0"/>
          <w:sz w:val="32"/>
          <w:szCs w:val="32"/>
        </w:rPr>
        <w:t>财政拨款开支的公务用车购置数</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辆，公务用车保有量为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w:t>
      </w:r>
    </w:p>
    <w:p w14:paraId="5E4A6D6C">
      <w:pPr>
        <w:pageBreakBefore w:val="0"/>
        <w:kinsoku/>
        <w:wordWrap/>
        <w:overflowPunct/>
        <w:topLinePunct w:val="0"/>
        <w:autoSpaceDE w:val="0"/>
        <w:autoSpaceDN w:val="0"/>
        <w:bidi w:val="0"/>
        <w:adjustRightInd w:val="0"/>
        <w:snapToGrid/>
        <w:spacing w:line="560" w:lineRule="exact"/>
        <w:ind w:left="0" w:leftChars="0" w:right="0" w:rightChars="0" w:firstLine="630" w:firstLineChars="196"/>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kern w:val="0"/>
          <w:sz w:val="32"/>
          <w:szCs w:val="32"/>
        </w:rPr>
        <w:t>3.公务接待费</w:t>
      </w:r>
      <w:r>
        <w:rPr>
          <w:rFonts w:hint="default" w:ascii="Times New Roman" w:hAnsi="Times New Roman" w:eastAsia="仿宋_GB2312" w:cs="Times New Roman"/>
          <w:b w:val="0"/>
          <w:bCs/>
          <w:kern w:val="0"/>
          <w:sz w:val="32"/>
          <w:szCs w:val="32"/>
          <w:lang w:eastAsia="zh-CN"/>
        </w:rPr>
        <w:t>预算为</w:t>
      </w:r>
      <w:r>
        <w:rPr>
          <w:rFonts w:hint="default" w:ascii="Times New Roman" w:hAnsi="Times New Roman" w:eastAsia="仿宋_GB2312" w:cs="Times New Roman"/>
          <w:b w:val="0"/>
          <w:bCs/>
          <w:kern w:val="0"/>
          <w:sz w:val="32"/>
          <w:szCs w:val="32"/>
          <w:lang w:val="en-US" w:eastAsia="zh-CN"/>
        </w:rPr>
        <w:t>0</w:t>
      </w:r>
      <w:r>
        <w:rPr>
          <w:rFonts w:hint="default" w:ascii="Times New Roman" w:hAnsi="Times New Roman" w:eastAsia="仿宋_GB2312" w:cs="Times New Roman"/>
          <w:b w:val="0"/>
          <w:bCs/>
          <w:kern w:val="0"/>
          <w:sz w:val="32"/>
          <w:szCs w:val="32"/>
        </w:rPr>
        <w:t>元</w:t>
      </w:r>
      <w:r>
        <w:rPr>
          <w:rFonts w:hint="default" w:ascii="Times New Roman" w:hAnsi="Times New Roman" w:eastAsia="仿宋_GB2312" w:cs="Times New Roman"/>
          <w:b w:val="0"/>
          <w:bCs/>
          <w:kern w:val="0"/>
          <w:sz w:val="32"/>
          <w:szCs w:val="32"/>
          <w:lang w:eastAsia="zh-CN"/>
        </w:rPr>
        <w:t>，</w:t>
      </w:r>
      <w:r>
        <w:rPr>
          <w:rFonts w:hint="default" w:ascii="Times New Roman" w:hAnsi="Times New Roman" w:eastAsia="仿宋_GB2312" w:cs="Times New Roman"/>
          <w:kern w:val="0"/>
          <w:sz w:val="32"/>
          <w:szCs w:val="32"/>
        </w:rPr>
        <w:t>支出决算为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元，完成预算的</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%。其中</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国内接待费支出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国（境）外接待费支出</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元</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w:t>
      </w:r>
      <w:r>
        <w:rPr>
          <w:rFonts w:hint="default" w:ascii="Times New Roman" w:hAnsi="Times New Roman" w:eastAsia="仿宋_GB2312" w:cs="Times New Roman"/>
          <w:kern w:val="0"/>
          <w:sz w:val="32"/>
          <w:szCs w:val="32"/>
          <w:lang w:eastAsia="zh-CN"/>
        </w:rPr>
        <w:t>度</w:t>
      </w:r>
      <w:r>
        <w:rPr>
          <w:rFonts w:hint="default" w:ascii="Times New Roman" w:hAnsi="Times New Roman" w:eastAsia="仿宋_GB2312" w:cs="Times New Roman"/>
          <w:kern w:val="0"/>
          <w:sz w:val="32"/>
          <w:szCs w:val="32"/>
        </w:rPr>
        <w:t>国内公务接待批次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个，国内公务接待人次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人，国（境）外公务接待批次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个，国（境）外公务接待人次</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人。</w:t>
      </w:r>
    </w:p>
    <w:p w14:paraId="3F5E5146">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lang w:eastAsia="zh-CN"/>
        </w:rPr>
      </w:pPr>
      <w:r>
        <w:rPr>
          <w:rFonts w:hint="default" w:ascii="Times New Roman" w:hAnsi="Times New Roman" w:eastAsia="黑体" w:cs="Times New Roman"/>
          <w:b w:val="0"/>
          <w:bCs w:val="0"/>
          <w:kern w:val="0"/>
          <w:sz w:val="32"/>
          <w:szCs w:val="32"/>
          <w:lang w:eastAsia="zh-CN"/>
        </w:rPr>
        <w:t>八、政府性基金预算财政拨款收入支出决算情况说明</w:t>
      </w:r>
    </w:p>
    <w:p w14:paraId="49288F4F">
      <w:pPr>
        <w:pStyle w:val="7"/>
        <w:pageBreakBefore w:val="0"/>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年度政府性基金预算财政拨款本年收入</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元，本年支出</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元，年末结转和结余</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元。较201</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eastAsia="zh-CN"/>
        </w:rPr>
        <w:t>度</w:t>
      </w:r>
      <w:r>
        <w:rPr>
          <w:rFonts w:hint="default" w:ascii="Times New Roman" w:hAnsi="Times New Roman" w:eastAsia="仿宋_GB2312" w:cs="Times New Roman"/>
          <w:color w:val="auto"/>
          <w:sz w:val="32"/>
          <w:szCs w:val="32"/>
        </w:rPr>
        <w:t>决算数增加</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元，增长</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，主要原因是：</w:t>
      </w:r>
      <w:r>
        <w:rPr>
          <w:rFonts w:hint="default" w:ascii="Times New Roman" w:hAnsi="Times New Roman" w:eastAsia="仿宋_GB2312" w:cs="Times New Roman"/>
          <w:color w:val="auto"/>
          <w:sz w:val="32"/>
          <w:szCs w:val="32"/>
          <w:lang w:val="en-US" w:eastAsia="zh-CN"/>
        </w:rPr>
        <w:t>2020年</w:t>
      </w:r>
      <w:r>
        <w:rPr>
          <w:rFonts w:hint="default" w:ascii="Times New Roman" w:hAnsi="Times New Roman" w:eastAsia="仿宋_GB2312" w:cs="Times New Roman"/>
          <w:color w:val="auto"/>
          <w:sz w:val="32"/>
          <w:szCs w:val="32"/>
        </w:rPr>
        <w:t>无</w:t>
      </w:r>
      <w:r>
        <w:rPr>
          <w:rFonts w:hint="default" w:ascii="Times New Roman" w:hAnsi="Times New Roman" w:eastAsia="仿宋_GB2312" w:cs="Times New Roman"/>
          <w:color w:val="auto"/>
          <w:sz w:val="32"/>
          <w:szCs w:val="32"/>
          <w:lang w:eastAsia="zh-CN"/>
        </w:rPr>
        <w:t>此类经费</w:t>
      </w:r>
      <w:r>
        <w:rPr>
          <w:rFonts w:hint="default" w:ascii="Times New Roman" w:hAnsi="Times New Roman" w:eastAsia="仿宋_GB2312" w:cs="Times New Roman"/>
          <w:color w:val="auto"/>
          <w:sz w:val="32"/>
          <w:szCs w:val="32"/>
        </w:rPr>
        <w:t>预算，无此类经费</w:t>
      </w:r>
      <w:r>
        <w:rPr>
          <w:rFonts w:hint="default" w:ascii="Times New Roman" w:hAnsi="Times New Roman" w:eastAsia="仿宋_GB2312" w:cs="Times New Roman"/>
          <w:color w:val="auto"/>
          <w:sz w:val="32"/>
          <w:szCs w:val="32"/>
          <w:lang w:eastAsia="zh-CN"/>
        </w:rPr>
        <w:t>支出。</w:t>
      </w:r>
    </w:p>
    <w:p w14:paraId="27EC5190">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九、国有资本经营预算财政拨款支出情况说明</w:t>
      </w:r>
    </w:p>
    <w:p w14:paraId="0737A61E">
      <w:pPr>
        <w:pStyle w:val="7"/>
        <w:pageBreakBefore w:val="0"/>
        <w:numPr>
          <w:ilvl w:val="0"/>
          <w:numId w:val="0"/>
        </w:numPr>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2020年度国有资本经营预算财政拨款本年支出0元</w:t>
      </w:r>
      <w:r>
        <w:rPr>
          <w:rFonts w:hint="default" w:ascii="Times New Roman" w:hAnsi="Times New Roman" w:eastAsia="仿宋_GB2312" w:cs="Times New Roman"/>
          <w:color w:val="auto"/>
          <w:sz w:val="32"/>
          <w:szCs w:val="32"/>
        </w:rPr>
        <w:t>。</w:t>
      </w:r>
    </w:p>
    <w:p w14:paraId="4A95E2E5">
      <w:pPr>
        <w:pageBreakBefore w:val="0"/>
        <w:kinsoku/>
        <w:wordWrap/>
        <w:overflowPunct/>
        <w:topLinePunct w:val="0"/>
        <w:bidi w:val="0"/>
        <w:snapToGrid/>
        <w:spacing w:line="560" w:lineRule="exact"/>
        <w:ind w:left="0" w:leftChars="0" w:right="0" w:rightChars="0" w:firstLine="640" w:firstLineChars="200"/>
        <w:jc w:val="both"/>
        <w:textAlignment w:val="auto"/>
        <w:outlineLvl w:val="1"/>
        <w:rPr>
          <w:rFonts w:hint="default" w:ascii="Times New Roman" w:hAnsi="Times New Roman" w:eastAsia="黑体" w:cs="Times New Roman"/>
          <w:b w:val="0"/>
          <w:bCs w:val="0"/>
          <w:kern w:val="0"/>
          <w:sz w:val="32"/>
          <w:szCs w:val="32"/>
          <w:lang w:val="en-US" w:eastAsia="zh-CN"/>
        </w:rPr>
      </w:pPr>
      <w:r>
        <w:rPr>
          <w:rFonts w:hint="default" w:ascii="Times New Roman" w:hAnsi="Times New Roman" w:eastAsia="黑体" w:cs="Times New Roman"/>
          <w:b w:val="0"/>
          <w:bCs w:val="0"/>
          <w:kern w:val="0"/>
          <w:sz w:val="32"/>
          <w:szCs w:val="32"/>
          <w:lang w:val="en-US" w:eastAsia="zh-CN"/>
        </w:rPr>
        <w:t>十、其他重要事项的情况说明</w:t>
      </w:r>
    </w:p>
    <w:p w14:paraId="1078CCAB">
      <w:pPr>
        <w:pageBreakBefore w:val="0"/>
        <w:widowControl w:val="0"/>
        <w:kinsoku/>
        <w:wordWrap/>
        <w:overflowPunct/>
        <w:topLinePunct w:val="0"/>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（一）机关运行经费支出情况说明</w:t>
      </w:r>
    </w:p>
    <w:p w14:paraId="6A0E94DF">
      <w:pPr>
        <w:pageBreakBefore w:val="0"/>
        <w:kinsoku/>
        <w:wordWrap/>
        <w:overflowPunct/>
        <w:topLinePunct w:val="0"/>
        <w:bidi w:val="0"/>
        <w:snapToGrid/>
        <w:spacing w:line="560" w:lineRule="exact"/>
        <w:ind w:right="0" w:rightChars="0" w:firstLine="640" w:firstLineChars="200"/>
        <w:jc w:val="both"/>
        <w:textAlignment w:val="auto"/>
        <w:outlineLvl w:val="1"/>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度</w:t>
      </w:r>
      <w:r>
        <w:rPr>
          <w:rFonts w:hint="default" w:ascii="Times New Roman" w:hAnsi="Times New Roman" w:eastAsia="仿宋_GB2312" w:cs="Times New Roman"/>
          <w:kern w:val="0"/>
          <w:sz w:val="32"/>
          <w:szCs w:val="32"/>
          <w:highlight w:val="none"/>
        </w:rPr>
        <w:t>本部门机关运行经费支出92013.34元</w:t>
      </w:r>
      <w:r>
        <w:rPr>
          <w:rFonts w:hint="default" w:ascii="Times New Roman" w:hAnsi="Times New Roman" w:eastAsia="仿宋_GB2312" w:cs="Times New Roman"/>
          <w:color w:val="000000"/>
          <w:sz w:val="30"/>
          <w:highlight w:val="none"/>
        </w:rPr>
        <w:t>，</w:t>
      </w:r>
      <w:r>
        <w:rPr>
          <w:rFonts w:hint="default" w:ascii="Times New Roman" w:hAnsi="Times New Roman" w:eastAsia="仿宋_GB2312" w:cs="Times New Roman"/>
          <w:kern w:val="0"/>
          <w:sz w:val="32"/>
          <w:szCs w:val="32"/>
          <w:highlight w:val="none"/>
        </w:rPr>
        <w:t>比201</w:t>
      </w:r>
      <w:r>
        <w:rPr>
          <w:rFonts w:hint="default" w:ascii="Times New Roman" w:hAnsi="Times New Roman"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度</w:t>
      </w:r>
      <w:r>
        <w:rPr>
          <w:rFonts w:hint="default" w:ascii="Times New Roman" w:hAnsi="Times New Roman" w:eastAsia="仿宋_GB2312" w:cs="Times New Roman"/>
          <w:kern w:val="0"/>
          <w:sz w:val="32"/>
          <w:szCs w:val="32"/>
          <w:highlight w:val="none"/>
        </w:rPr>
        <w:t>增加47726.64元，增长107.7</w:t>
      </w:r>
      <w:r>
        <w:rPr>
          <w:rFonts w:hint="default" w:ascii="Times New Roman" w:hAnsi="Times New Roman" w:eastAsia="仿宋_GB2312" w:cs="Times New Roman"/>
          <w:kern w:val="0"/>
          <w:sz w:val="32"/>
          <w:szCs w:val="32"/>
          <w:highlight w:val="none"/>
          <w:lang w:val="en-US" w:eastAsia="zh-CN"/>
        </w:rPr>
        <w:t>7</w:t>
      </w:r>
      <w:r>
        <w:rPr>
          <w:rFonts w:hint="default" w:ascii="Times New Roman" w:hAnsi="Times New Roman" w:eastAsia="仿宋_GB2312" w:cs="Times New Roman"/>
          <w:kern w:val="0"/>
          <w:sz w:val="32"/>
          <w:szCs w:val="32"/>
          <w:highlight w:val="none"/>
        </w:rPr>
        <w:t>%。主要原因是：</w:t>
      </w:r>
      <w:r>
        <w:rPr>
          <w:rFonts w:hint="default" w:ascii="Times New Roman" w:hAnsi="Times New Roman" w:eastAsia="仿宋_GB2312" w:cs="Times New Roman"/>
          <w:kern w:val="0"/>
          <w:sz w:val="32"/>
          <w:szCs w:val="32"/>
          <w:highlight w:val="none"/>
          <w:lang w:eastAsia="zh-CN"/>
        </w:rPr>
        <w:t>本年度人员增加</w:t>
      </w:r>
      <w:r>
        <w:rPr>
          <w:rFonts w:hint="default" w:ascii="Times New Roman" w:hAnsi="Times New Roman" w:eastAsia="仿宋_GB2312" w:cs="Times New Roman"/>
          <w:kern w:val="0"/>
          <w:sz w:val="32"/>
          <w:szCs w:val="32"/>
          <w:highlight w:val="none"/>
        </w:rPr>
        <w:t>。</w:t>
      </w:r>
    </w:p>
    <w:p w14:paraId="3122C0DF">
      <w:pPr>
        <w:pageBreakBefore w:val="0"/>
        <w:kinsoku/>
        <w:wordWrap/>
        <w:overflowPunct/>
        <w:topLinePunct w:val="0"/>
        <w:bidi w:val="0"/>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（二）政府采购情况说明</w:t>
      </w:r>
    </w:p>
    <w:p w14:paraId="4F177A55">
      <w:pPr>
        <w:pageBreakBefore w:val="0"/>
        <w:widowControl/>
        <w:kinsoku/>
        <w:wordWrap/>
        <w:overflowPunct/>
        <w:topLinePunct w:val="0"/>
        <w:bidi w:val="0"/>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度本部门</w:t>
      </w:r>
      <w:r>
        <w:rPr>
          <w:rFonts w:hint="default" w:ascii="Times New Roman" w:hAnsi="Times New Roman" w:eastAsia="仿宋_GB2312" w:cs="Times New Roman"/>
          <w:kern w:val="0"/>
          <w:sz w:val="32"/>
          <w:szCs w:val="32"/>
          <w:highlight w:val="none"/>
        </w:rPr>
        <w:t>政府采购支出总额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其中：政府采购货物支出</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政府采购工程支出</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政府采购服务</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授予中小企业合同金额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，占政府采购支出总额的</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，其中：授予小微企业合同金额</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元</w:t>
      </w:r>
      <w:r>
        <w:rPr>
          <w:rFonts w:hint="default" w:ascii="Times New Roman" w:hAnsi="Times New Roman" w:eastAsia="仿宋_GB2312" w:cs="Times New Roman"/>
          <w:kern w:val="0"/>
          <w:sz w:val="32"/>
          <w:szCs w:val="32"/>
          <w:highlight w:val="none"/>
          <w:lang w:eastAsia="zh-CN"/>
        </w:rPr>
        <w:t>，占政府采购支出总额的</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eastAsia="zh-CN"/>
        </w:rPr>
        <w:t>。</w:t>
      </w:r>
    </w:p>
    <w:p w14:paraId="6BDFAB5B">
      <w:pPr>
        <w:pageBreakBefore w:val="0"/>
        <w:kinsoku/>
        <w:wordWrap/>
        <w:overflowPunct/>
        <w:topLinePunct w:val="0"/>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（三）国有资产占有使用情况说明</w:t>
      </w:r>
    </w:p>
    <w:p w14:paraId="1E0BCFB4">
      <w:pPr>
        <w:pageBreakBefore w:val="0"/>
        <w:kinsoku/>
        <w:wordWrap/>
        <w:overflowPunct/>
        <w:topLinePunct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截至20</w:t>
      </w:r>
      <w:r>
        <w:rPr>
          <w:rFonts w:hint="default" w:ascii="Times New Roman" w:hAnsi="Times New Roman" w:eastAsia="仿宋_GB2312" w:cs="Times New Roman"/>
          <w:kern w:val="0"/>
          <w:sz w:val="32"/>
          <w:szCs w:val="32"/>
          <w:lang w:val="en-US" w:eastAsia="zh-CN"/>
        </w:rPr>
        <w:t>20</w:t>
      </w:r>
      <w:r>
        <w:rPr>
          <w:rFonts w:hint="default" w:ascii="Times New Roman" w:hAnsi="Times New Roman" w:eastAsia="仿宋_GB2312" w:cs="Times New Roman"/>
          <w:kern w:val="0"/>
          <w:sz w:val="32"/>
          <w:szCs w:val="32"/>
        </w:rPr>
        <w:t>年12月31日，本部门房屋面积196.4平方米，共有车辆</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辆，其中：</w:t>
      </w:r>
      <w:r>
        <w:rPr>
          <w:rFonts w:hint="default" w:ascii="Times New Roman" w:hAnsi="Times New Roman" w:eastAsia="仿宋_GB2312" w:cs="Times New Roman"/>
          <w:color w:val="auto"/>
          <w:kern w:val="0"/>
          <w:sz w:val="32"/>
          <w:szCs w:val="32"/>
        </w:rPr>
        <w:t>领导干部用车</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辆、</w:t>
      </w:r>
      <w:r>
        <w:rPr>
          <w:rFonts w:hint="default" w:ascii="Times New Roman" w:hAnsi="Times New Roman" w:eastAsia="仿宋_GB2312" w:cs="Times New Roman"/>
          <w:kern w:val="0"/>
          <w:sz w:val="32"/>
          <w:szCs w:val="32"/>
        </w:rPr>
        <w:t>一般公务用车</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辆；单价50万元以上通用设备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台（套），单价100万元以上专用设备</w:t>
      </w:r>
      <w:r>
        <w:rPr>
          <w:rFonts w:hint="default" w:ascii="Times New Roman" w:hAnsi="Times New Roman" w:eastAsia="仿宋_GB2312" w:cs="Times New Roman"/>
          <w:kern w:val="0"/>
          <w:sz w:val="32"/>
          <w:szCs w:val="32"/>
          <w:lang w:val="en-US" w:eastAsia="zh-CN"/>
        </w:rPr>
        <w:t>0</w:t>
      </w:r>
      <w:r>
        <w:rPr>
          <w:rFonts w:hint="default" w:ascii="Times New Roman" w:hAnsi="Times New Roman" w:eastAsia="仿宋_GB2312" w:cs="Times New Roman"/>
          <w:kern w:val="0"/>
          <w:sz w:val="32"/>
          <w:szCs w:val="32"/>
        </w:rPr>
        <w:t>台（套）。</w:t>
      </w:r>
    </w:p>
    <w:p w14:paraId="32441CEB">
      <w:pPr>
        <w:pageBreakBefore w:val="0"/>
        <w:kinsoku/>
        <w:wordWrap/>
        <w:overflowPunct/>
        <w:topLinePunct w:val="0"/>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（四）预算绩效管理工作开展情况</w:t>
      </w:r>
      <w:r>
        <w:rPr>
          <w:rFonts w:hint="default" w:ascii="Times New Roman" w:hAnsi="Times New Roman" w:eastAsia="仿宋_GB2312" w:cs="Times New Roman"/>
          <w:b/>
          <w:kern w:val="0"/>
          <w:sz w:val="32"/>
          <w:szCs w:val="32"/>
          <w:lang w:eastAsia="zh-CN"/>
        </w:rPr>
        <w:t>说明</w:t>
      </w:r>
    </w:p>
    <w:p w14:paraId="4899D488">
      <w:pPr>
        <w:pageBreakBefore w:val="0"/>
        <w:widowControl/>
        <w:kinsoku/>
        <w:wordWrap/>
        <w:overflowPunct/>
        <w:topLinePunct w:val="0"/>
        <w:bidi w:val="0"/>
        <w:adjustRightInd/>
        <w:snapToGrid/>
        <w:spacing w:line="560" w:lineRule="exact"/>
        <w:ind w:left="0" w:leftChars="0" w:right="0" w:rightChars="0" w:firstLine="643"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kern w:val="0"/>
          <w:sz w:val="32"/>
          <w:szCs w:val="32"/>
        </w:rPr>
        <w:t>1.绩效管理工作开展情况。</w:t>
      </w:r>
      <w:r>
        <w:rPr>
          <w:rFonts w:hint="default" w:ascii="Times New Roman" w:hAnsi="Times New Roman" w:eastAsia="仿宋_GB2312" w:cs="Times New Roman"/>
          <w:kern w:val="0"/>
          <w:sz w:val="32"/>
          <w:szCs w:val="32"/>
          <w:highlight w:val="none"/>
        </w:rPr>
        <w:t>根据预算</w:t>
      </w:r>
      <w:r>
        <w:rPr>
          <w:rFonts w:hint="default" w:ascii="Times New Roman" w:hAnsi="Times New Roman" w:eastAsia="仿宋_GB2312" w:cs="Times New Roman"/>
          <w:kern w:val="0"/>
          <w:sz w:val="32"/>
          <w:szCs w:val="32"/>
          <w:highlight w:val="none"/>
          <w:lang w:eastAsia="zh-CN"/>
        </w:rPr>
        <w:t>绩效</w:t>
      </w:r>
      <w:r>
        <w:rPr>
          <w:rFonts w:hint="default" w:ascii="Times New Roman" w:hAnsi="Times New Roman" w:eastAsia="仿宋_GB2312" w:cs="Times New Roman"/>
          <w:kern w:val="0"/>
          <w:sz w:val="32"/>
          <w:szCs w:val="32"/>
          <w:highlight w:val="none"/>
        </w:rPr>
        <w:t>管理要求，</w:t>
      </w:r>
      <w:r>
        <w:rPr>
          <w:rFonts w:hint="default" w:ascii="Times New Roman" w:hAnsi="Times New Roman" w:eastAsia="仿宋_GB2312" w:cs="Times New Roman"/>
          <w:kern w:val="0"/>
          <w:sz w:val="32"/>
          <w:szCs w:val="32"/>
          <w:highlight w:val="none"/>
          <w:lang w:eastAsia="zh-CN"/>
        </w:rPr>
        <w:t>中卫市沙坡头区统计局</w:t>
      </w:r>
      <w:r>
        <w:rPr>
          <w:rFonts w:hint="default" w:ascii="Times New Roman" w:hAnsi="Times New Roman" w:eastAsia="仿宋_GB2312" w:cs="Times New Roman"/>
          <w:kern w:val="0"/>
          <w:sz w:val="32"/>
          <w:szCs w:val="32"/>
          <w:highlight w:val="none"/>
        </w:rPr>
        <w:t>对20</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年度项目支出开展绩效自评。其中，一般公共预算一级项目</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个，二级项目</w:t>
      </w:r>
      <w:r>
        <w:rPr>
          <w:rFonts w:hint="default"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个，</w:t>
      </w:r>
      <w:r>
        <w:rPr>
          <w:rFonts w:hint="default" w:ascii="Times New Roman" w:hAnsi="Times New Roman" w:eastAsia="仿宋_GB2312" w:cs="Times New Roman"/>
          <w:kern w:val="0"/>
          <w:sz w:val="32"/>
          <w:szCs w:val="32"/>
          <w:highlight w:val="none"/>
          <w:lang w:val="en-US" w:eastAsia="zh-CN"/>
        </w:rPr>
        <w:t>共</w:t>
      </w:r>
      <w:r>
        <w:rPr>
          <w:rFonts w:hint="default" w:ascii="Times New Roman" w:hAnsi="Times New Roman" w:eastAsia="仿宋_GB2312" w:cs="Times New Roman"/>
          <w:kern w:val="0"/>
          <w:sz w:val="32"/>
          <w:szCs w:val="32"/>
          <w:highlight w:val="none"/>
        </w:rPr>
        <w:t>涉及资金</w:t>
      </w:r>
      <w:r>
        <w:rPr>
          <w:rFonts w:hint="default" w:ascii="Times New Roman" w:hAnsi="Times New Roman" w:eastAsia="仿宋_GB2312" w:cs="Times New Roman"/>
          <w:kern w:val="0"/>
          <w:sz w:val="32"/>
          <w:szCs w:val="32"/>
          <w:highlight w:val="none"/>
          <w:lang w:val="en-US" w:eastAsia="zh-CN"/>
        </w:rPr>
        <w:t>483.87</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占一般公共预算项目支出总额的82.05%</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政府性基金预算项目0个，涉及资金0</w:t>
      </w:r>
      <w:r>
        <w:rPr>
          <w:rFonts w:hint="default" w:ascii="Times New Roman" w:hAnsi="Times New Roman" w:eastAsia="仿宋_GB2312" w:cs="Times New Roman"/>
          <w:kern w:val="0"/>
          <w:sz w:val="32"/>
          <w:szCs w:val="32"/>
          <w:highlight w:val="none"/>
        </w:rPr>
        <w:t>万元</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占政府性基金项目支出总额的0%</w:t>
      </w:r>
      <w:r>
        <w:rPr>
          <w:rFonts w:hint="default" w:ascii="Times New Roman" w:hAnsi="Times New Roman" w:eastAsia="仿宋_GB2312" w:cs="Times New Roman"/>
          <w:kern w:val="0"/>
          <w:sz w:val="32"/>
          <w:szCs w:val="32"/>
          <w:highlight w:val="none"/>
        </w:rPr>
        <w:t>。</w:t>
      </w:r>
    </w:p>
    <w:p w14:paraId="278DD6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b/>
          <w:kern w:val="0"/>
          <w:sz w:val="32"/>
          <w:szCs w:val="32"/>
          <w:lang w:val="en-US" w:eastAsia="zh-CN"/>
        </w:rPr>
        <w:t>2.项目绩效自评结果。</w:t>
      </w:r>
      <w:r>
        <w:rPr>
          <w:rFonts w:hint="default" w:ascii="Times New Roman" w:hAnsi="Times New Roman" w:eastAsia="仿宋_GB2312" w:cs="Times New Roman"/>
          <w:kern w:val="0"/>
          <w:sz w:val="32"/>
          <w:szCs w:val="32"/>
          <w:highlight w:val="none"/>
        </w:rPr>
        <w:t>根据年初设定的绩效目标，“综合统计业务费”项目自评得分为</w:t>
      </w:r>
      <w:r>
        <w:rPr>
          <w:rFonts w:hint="default" w:ascii="Times New Roman" w:hAnsi="Times New Roman" w:eastAsia="仿宋_GB2312" w:cs="Times New Roman"/>
          <w:kern w:val="0"/>
          <w:sz w:val="32"/>
          <w:szCs w:val="32"/>
          <w:highlight w:val="none"/>
          <w:lang w:val="en-US" w:eastAsia="zh-CN"/>
        </w:rPr>
        <w:t>97</w:t>
      </w:r>
      <w:r>
        <w:rPr>
          <w:rFonts w:hint="default" w:ascii="Times New Roman" w:hAnsi="Times New Roman" w:eastAsia="仿宋_GB2312" w:cs="Times New Roman"/>
          <w:kern w:val="0"/>
          <w:sz w:val="32"/>
          <w:szCs w:val="32"/>
          <w:highlight w:val="none"/>
        </w:rPr>
        <w:t>分。发现的主要问题：日常及经常性事务工作运行成本</w:t>
      </w:r>
      <w:r>
        <w:rPr>
          <w:rFonts w:hint="default" w:ascii="Times New Roman" w:hAnsi="Times New Roman" w:eastAsia="仿宋_GB2312" w:cs="Times New Roman"/>
          <w:kern w:val="0"/>
          <w:sz w:val="32"/>
          <w:szCs w:val="32"/>
          <w:highlight w:val="none"/>
          <w:lang w:eastAsia="zh-CN"/>
        </w:rPr>
        <w:t>高于上年</w:t>
      </w:r>
      <w:r>
        <w:rPr>
          <w:rFonts w:hint="default" w:ascii="Times New Roman" w:hAnsi="Times New Roman" w:eastAsia="仿宋_GB2312" w:cs="Times New Roman"/>
          <w:kern w:val="0"/>
          <w:sz w:val="32"/>
          <w:szCs w:val="32"/>
          <w:highlight w:val="none"/>
        </w:rPr>
        <w:t>。下一步改进措施：加强我局内控工作</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确保各项支出与年初预算挂钩，对会议费、培训费、招待费、差旅费、印刷费等支出严格要求审批程序。严格执行开支，全面实行公务卡制度和中央八项规定</w:t>
      </w:r>
      <w:bookmarkStart w:id="0" w:name="_GoBack"/>
      <w:bookmarkEnd w:id="0"/>
      <w:r>
        <w:rPr>
          <w:rFonts w:hint="default" w:ascii="Times New Roman" w:hAnsi="Times New Roman" w:eastAsia="仿宋_GB2312" w:cs="Times New Roman"/>
          <w:kern w:val="0"/>
          <w:sz w:val="32"/>
          <w:szCs w:val="32"/>
          <w:highlight w:val="none"/>
        </w:rPr>
        <w:t>，严控三公经费，使我局资金管理实现制度化、规范化。</w:t>
      </w:r>
      <w:r>
        <w:rPr>
          <w:rFonts w:hint="default" w:ascii="Times New Roman" w:hAnsi="Times New Roman" w:eastAsia="仿宋_GB2312" w:cs="Times New Roman"/>
          <w:kern w:val="0"/>
          <w:sz w:val="32"/>
          <w:szCs w:val="32"/>
          <w:highlight w:val="none"/>
          <w:lang w:eastAsia="zh-CN"/>
        </w:rPr>
        <w:t>（附</w:t>
      </w:r>
      <w:r>
        <w:rPr>
          <w:rFonts w:hint="default" w:ascii="Times New Roman" w:hAnsi="Times New Roman" w:eastAsia="仿宋_GB2312" w:cs="Times New Roman"/>
          <w:kern w:val="0"/>
          <w:sz w:val="32"/>
          <w:szCs w:val="32"/>
          <w:highlight w:val="none"/>
          <w:lang w:val="en-US" w:eastAsia="zh-CN"/>
        </w:rPr>
        <w:t>《项目支出绩效自评表》）</w:t>
      </w:r>
    </w:p>
    <w:p w14:paraId="6B0891D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highlight w:val="none"/>
          <w:lang w:val="en-US" w:eastAsia="zh-CN"/>
        </w:rPr>
      </w:pPr>
    </w:p>
    <w:p w14:paraId="6503B50D">
      <w:pPr>
        <w:pageBreakBefore w:val="0"/>
        <w:widowControl w:val="0"/>
        <w:kinsoku/>
        <w:wordWrap/>
        <w:overflowPunct/>
        <w:topLinePunct w:val="0"/>
        <w:bidi w:val="0"/>
        <w:adjustRightInd/>
        <w:snapToGrid/>
        <w:spacing w:beforeLines="50" w:line="560" w:lineRule="exact"/>
        <w:ind w:left="0" w:leftChars="0" w:right="0" w:rightChars="0" w:firstLine="176" w:firstLineChars="49"/>
        <w:jc w:val="center"/>
        <w:textAlignment w:val="auto"/>
        <w:outlineLvl w:val="1"/>
        <w:rPr>
          <w:rFonts w:hint="default" w:ascii="Times New Roman" w:hAnsi="Times New Roman" w:eastAsia="黑体" w:cs="Times New Roman"/>
          <w:b w:val="0"/>
          <w:kern w:val="0"/>
          <w:sz w:val="36"/>
          <w:szCs w:val="36"/>
        </w:rPr>
      </w:pPr>
      <w:r>
        <w:rPr>
          <w:rFonts w:hint="default" w:ascii="Times New Roman" w:hAnsi="Times New Roman" w:eastAsia="黑体" w:cs="Times New Roman"/>
          <w:b w:val="0"/>
          <w:kern w:val="0"/>
          <w:sz w:val="36"/>
          <w:szCs w:val="36"/>
        </w:rPr>
        <w:t>第四部分  名词解释</w:t>
      </w:r>
    </w:p>
    <w:p w14:paraId="3345310F">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kern w:val="0"/>
          <w:sz w:val="32"/>
          <w:szCs w:val="32"/>
          <w:lang w:val="en-US" w:eastAsia="zh-CN"/>
        </w:rPr>
        <w:t>1.</w:t>
      </w:r>
      <w:r>
        <w:rPr>
          <w:rFonts w:hint="default" w:ascii="Times New Roman" w:hAnsi="Times New Roman" w:eastAsia="仿宋_GB2312" w:cs="Times New Roman"/>
          <w:b/>
          <w:bCs/>
          <w:sz w:val="32"/>
          <w:szCs w:val="32"/>
        </w:rPr>
        <w:t>本年收入：</w:t>
      </w:r>
      <w:r>
        <w:rPr>
          <w:rFonts w:hint="default" w:ascii="Times New Roman" w:hAnsi="Times New Roman" w:eastAsia="仿宋_GB2312" w:cs="Times New Roman"/>
          <w:sz w:val="32"/>
          <w:szCs w:val="32"/>
        </w:rPr>
        <w:t>是指本单位本年度取得全部收入。</w:t>
      </w:r>
    </w:p>
    <w:p w14:paraId="7954BAFE">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2.</w:t>
      </w:r>
      <w:r>
        <w:rPr>
          <w:rFonts w:hint="default" w:ascii="Times New Roman" w:hAnsi="Times New Roman" w:eastAsia="仿宋_GB2312" w:cs="Times New Roman"/>
          <w:b/>
          <w:bCs/>
          <w:sz w:val="32"/>
          <w:szCs w:val="32"/>
        </w:rPr>
        <w:t>本年支出：</w:t>
      </w:r>
      <w:r>
        <w:rPr>
          <w:rFonts w:hint="default" w:ascii="Times New Roman" w:hAnsi="Times New Roman" w:eastAsia="仿宋_GB2312" w:cs="Times New Roman"/>
          <w:sz w:val="32"/>
          <w:szCs w:val="32"/>
        </w:rPr>
        <w:t>是指本单位本年度全部支出。</w:t>
      </w:r>
    </w:p>
    <w:p w14:paraId="18B88CF3">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3.</w:t>
      </w:r>
      <w:r>
        <w:rPr>
          <w:rFonts w:hint="default" w:ascii="Times New Roman" w:hAnsi="Times New Roman" w:eastAsia="仿宋_GB2312" w:cs="Times New Roman"/>
          <w:b/>
          <w:bCs/>
          <w:sz w:val="32"/>
          <w:szCs w:val="32"/>
        </w:rPr>
        <w:t>基本支出：</w:t>
      </w:r>
      <w:r>
        <w:rPr>
          <w:rFonts w:hint="default" w:ascii="Times New Roman" w:hAnsi="Times New Roman" w:eastAsia="仿宋_GB2312" w:cs="Times New Roman"/>
          <w:sz w:val="32"/>
          <w:szCs w:val="32"/>
        </w:rPr>
        <w:t>是指为保障机构正常运转、完成日常工作任务而发生的各项支出。</w:t>
      </w:r>
    </w:p>
    <w:p w14:paraId="06AEB0F0">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4.</w:t>
      </w:r>
      <w:r>
        <w:rPr>
          <w:rFonts w:hint="default" w:ascii="Times New Roman" w:hAnsi="Times New Roman" w:eastAsia="仿宋_GB2312" w:cs="Times New Roman"/>
          <w:b/>
          <w:bCs/>
          <w:sz w:val="32"/>
          <w:szCs w:val="32"/>
        </w:rPr>
        <w:t>项目支出：</w:t>
      </w:r>
      <w:r>
        <w:rPr>
          <w:rFonts w:hint="default" w:ascii="Times New Roman" w:hAnsi="Times New Roman" w:eastAsia="仿宋_GB2312" w:cs="Times New Roman"/>
          <w:sz w:val="32"/>
          <w:szCs w:val="32"/>
        </w:rPr>
        <w:t>是指单位为完成特定的行政工作任务或事业发展目标，在基本支出之外发生的各项支出。</w:t>
      </w:r>
    </w:p>
    <w:p w14:paraId="271EF88C">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5.</w:t>
      </w:r>
      <w:r>
        <w:rPr>
          <w:rFonts w:hint="default" w:ascii="Times New Roman" w:hAnsi="Times New Roman" w:eastAsia="仿宋_GB2312" w:cs="Times New Roman"/>
          <w:b/>
          <w:bCs/>
          <w:sz w:val="32"/>
          <w:szCs w:val="32"/>
        </w:rPr>
        <w:t>“三公经费”：</w:t>
      </w:r>
      <w:r>
        <w:rPr>
          <w:rFonts w:hint="default" w:ascii="Times New Roman" w:hAnsi="Times New Roman" w:eastAsia="仿宋_GB2312" w:cs="Times New Roman"/>
          <w:sz w:val="32"/>
          <w:szCs w:val="32"/>
        </w:rPr>
        <w:t>是指用财政资金安排的因公出国（增）费、公务用车购置及运行维护费、公务接待费。</w:t>
      </w:r>
    </w:p>
    <w:p w14:paraId="0625B389">
      <w:pPr>
        <w:pageBreakBefore w:val="0"/>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6.</w:t>
      </w:r>
      <w:r>
        <w:rPr>
          <w:rFonts w:hint="default" w:ascii="Times New Roman" w:hAnsi="Times New Roman" w:eastAsia="仿宋_GB2312" w:cs="Times New Roman"/>
          <w:b/>
          <w:bCs/>
          <w:sz w:val="32"/>
          <w:szCs w:val="32"/>
        </w:rPr>
        <w:t>人员经费：</w:t>
      </w:r>
      <w:r>
        <w:rPr>
          <w:rFonts w:hint="default" w:ascii="Times New Roman" w:hAnsi="Times New Roman" w:eastAsia="仿宋_GB2312" w:cs="Times New Roman"/>
          <w:sz w:val="32"/>
          <w:szCs w:val="32"/>
        </w:rPr>
        <w:t>是指单位基本支出中用一般公共预算财政拨款安排的“工资福利支出”和“对个人和家庭的补助”。</w:t>
      </w:r>
    </w:p>
    <w:p w14:paraId="573012E1">
      <w:pPr>
        <w:pageBreakBefore w:val="0"/>
        <w:widowControl/>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7.</w:t>
      </w:r>
      <w:r>
        <w:rPr>
          <w:rFonts w:hint="default" w:ascii="Times New Roman" w:hAnsi="Times New Roman" w:eastAsia="仿宋_GB2312" w:cs="Times New Roman"/>
          <w:b/>
          <w:bCs/>
          <w:sz w:val="32"/>
          <w:szCs w:val="32"/>
        </w:rPr>
        <w:t>日常公用经费：</w:t>
      </w:r>
      <w:r>
        <w:rPr>
          <w:rFonts w:hint="default" w:ascii="Times New Roman" w:hAnsi="Times New Roman" w:eastAsia="仿宋_GB2312" w:cs="Times New Roman"/>
          <w:sz w:val="32"/>
          <w:szCs w:val="32"/>
        </w:rPr>
        <w:t>是指单位用一般公共预算财政拨款安排的除人员经费以外的基本支出。</w:t>
      </w:r>
    </w:p>
    <w:p w14:paraId="2A5377D2">
      <w:pPr>
        <w:pageBreakBefore w:val="0"/>
        <w:widowControl/>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8.</w:t>
      </w:r>
      <w:r>
        <w:rPr>
          <w:rFonts w:hint="default" w:ascii="Times New Roman" w:hAnsi="Times New Roman" w:eastAsia="仿宋_GB2312" w:cs="Times New Roman"/>
          <w:b/>
          <w:bCs/>
          <w:sz w:val="32"/>
          <w:szCs w:val="32"/>
        </w:rPr>
        <w:t>“三公”经费：</w:t>
      </w:r>
      <w:r>
        <w:rPr>
          <w:rFonts w:hint="default" w:ascii="Times New Roman" w:hAnsi="Times New Roman" w:eastAsia="仿宋_GB2312" w:cs="Times New Roman"/>
          <w:sz w:val="32"/>
          <w:szCs w:val="32"/>
        </w:rPr>
        <w:t>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5F23319">
      <w:pPr>
        <w:pageBreakBefore w:val="0"/>
        <w:widowControl/>
        <w:kinsoku/>
        <w:wordWrap/>
        <w:overflowPunct/>
        <w:topLinePunct w:val="0"/>
        <w:bidi w:val="0"/>
        <w:snapToGrid/>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rPr>
        <w:t>9.</w:t>
      </w:r>
      <w:r>
        <w:rPr>
          <w:rFonts w:hint="default" w:ascii="Times New Roman" w:hAnsi="Times New Roman" w:eastAsia="仿宋_GB2312" w:cs="Times New Roman"/>
          <w:b/>
          <w:bCs/>
          <w:sz w:val="32"/>
          <w:szCs w:val="32"/>
        </w:rPr>
        <w:t>机关运行经费：</w:t>
      </w:r>
      <w:r>
        <w:rPr>
          <w:rFonts w:hint="default" w:ascii="Times New Roman" w:hAnsi="Times New Roman" w:eastAsia="仿宋_GB2312" w:cs="Times New Roman"/>
          <w:sz w:val="32"/>
          <w:szCs w:val="32"/>
        </w:rPr>
        <w:t>是指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default" w:ascii="Times New Roman" w:hAnsi="Times New Roman" w:cs="Times New Roman"/>
          <w:sz w:val="24"/>
        </w:rPr>
        <w:t>。</w:t>
      </w:r>
    </w:p>
    <w:p w14:paraId="3B7CC376">
      <w:pPr>
        <w:pageBreakBefore w:val="0"/>
        <w:kinsoku/>
        <w:wordWrap/>
        <w:overflowPunct/>
        <w:topLinePunct w:val="0"/>
        <w:bidi w:val="0"/>
        <w:adjustRightInd/>
        <w:snapToGrid/>
        <w:spacing w:line="560" w:lineRule="exact"/>
        <w:ind w:left="0" w:leftChars="0" w:right="0" w:rightChars="0"/>
        <w:jc w:val="both"/>
        <w:textAlignment w:val="auto"/>
        <w:rPr>
          <w:rFonts w:hint="default" w:ascii="Times New Roman" w:hAnsi="Times New Roman" w:eastAsia="宋体" w:cs="Times New Roman"/>
          <w:lang w:val="en-US" w:eastAsia="zh-CN"/>
        </w:rPr>
      </w:pPr>
    </w:p>
    <w:p w14:paraId="21F116D2">
      <w:pPr>
        <w:pageBreakBefore w:val="0"/>
        <w:widowControl w:val="0"/>
        <w:kinsoku/>
        <w:wordWrap/>
        <w:overflowPunct/>
        <w:topLinePunct w:val="0"/>
        <w:bidi w:val="0"/>
        <w:adjustRightInd/>
        <w:snapToGrid/>
        <w:spacing w:beforeLines="50" w:line="560" w:lineRule="exact"/>
        <w:ind w:right="0" w:rightChars="0"/>
        <w:jc w:val="center"/>
        <w:textAlignment w:val="auto"/>
        <w:outlineLvl w:val="1"/>
        <w:rPr>
          <w:rFonts w:hint="default" w:ascii="Times New Roman" w:hAnsi="Times New Roman" w:eastAsia="黑体" w:cs="Times New Roman"/>
          <w:b w:val="0"/>
          <w:kern w:val="0"/>
          <w:sz w:val="36"/>
          <w:szCs w:val="36"/>
          <w:lang w:val="en-US" w:eastAsia="zh-CN"/>
        </w:rPr>
      </w:pPr>
      <w:r>
        <w:rPr>
          <w:rFonts w:hint="default" w:ascii="Times New Roman" w:hAnsi="Times New Roman" w:eastAsia="黑体" w:cs="Times New Roman"/>
          <w:b w:val="0"/>
          <w:kern w:val="0"/>
          <w:sz w:val="36"/>
          <w:szCs w:val="36"/>
          <w:lang w:eastAsia="zh-CN"/>
        </w:rPr>
        <w:t>第五部分</w:t>
      </w:r>
      <w:r>
        <w:rPr>
          <w:rFonts w:hint="default" w:ascii="Times New Roman" w:hAnsi="Times New Roman" w:eastAsia="黑体" w:cs="Times New Roman"/>
          <w:b w:val="0"/>
          <w:kern w:val="0"/>
          <w:sz w:val="36"/>
          <w:szCs w:val="36"/>
          <w:lang w:val="en-US" w:eastAsia="zh-CN"/>
        </w:rPr>
        <w:t xml:space="preserve">    附件</w:t>
      </w:r>
    </w:p>
    <w:p w14:paraId="1CC43378">
      <w:pPr>
        <w:spacing w:before="163" w:beforeLines="50" w:after="163" w:afterLines="50" w:line="66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整体支出绩效评价</w:t>
      </w:r>
      <w:r>
        <w:rPr>
          <w:rFonts w:hint="eastAsia" w:ascii="方正小标宋简体" w:hAnsi="宋体" w:eastAsia="方正小标宋简体"/>
          <w:sz w:val="44"/>
          <w:szCs w:val="44"/>
          <w:lang w:eastAsia="zh-CN"/>
        </w:rPr>
        <w:t>自评</w:t>
      </w:r>
      <w:r>
        <w:rPr>
          <w:rFonts w:hint="eastAsia" w:ascii="方正小标宋简体" w:hAnsi="宋体" w:eastAsia="方正小标宋简体"/>
          <w:sz w:val="44"/>
          <w:szCs w:val="44"/>
        </w:rPr>
        <w:t>表</w:t>
      </w:r>
    </w:p>
    <w:tbl>
      <w:tblPr>
        <w:tblStyle w:val="4"/>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732"/>
        <w:gridCol w:w="900"/>
        <w:gridCol w:w="400"/>
        <w:gridCol w:w="2594"/>
        <w:gridCol w:w="3195"/>
        <w:gridCol w:w="860"/>
      </w:tblGrid>
      <w:tr w14:paraId="2FC6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712" w:type="dxa"/>
            <w:vMerge w:val="restart"/>
            <w:vAlign w:val="center"/>
          </w:tcPr>
          <w:p w14:paraId="669BC94F">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一级指标</w:t>
            </w:r>
          </w:p>
        </w:tc>
        <w:tc>
          <w:tcPr>
            <w:tcW w:w="732" w:type="dxa"/>
            <w:vMerge w:val="restart"/>
            <w:vAlign w:val="center"/>
          </w:tcPr>
          <w:p w14:paraId="30051962">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二级指标</w:t>
            </w:r>
          </w:p>
        </w:tc>
        <w:tc>
          <w:tcPr>
            <w:tcW w:w="900" w:type="dxa"/>
            <w:vMerge w:val="restart"/>
            <w:vAlign w:val="center"/>
          </w:tcPr>
          <w:p w14:paraId="53D7794F">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三级</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指标</w:t>
            </w:r>
          </w:p>
        </w:tc>
        <w:tc>
          <w:tcPr>
            <w:tcW w:w="400" w:type="dxa"/>
            <w:vMerge w:val="restart"/>
            <w:vAlign w:val="center"/>
          </w:tcPr>
          <w:p w14:paraId="1EDB8337">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分值</w:t>
            </w:r>
          </w:p>
        </w:tc>
        <w:tc>
          <w:tcPr>
            <w:tcW w:w="2594" w:type="dxa"/>
            <w:vMerge w:val="restart"/>
            <w:vAlign w:val="center"/>
          </w:tcPr>
          <w:p w14:paraId="6FC31B4F">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评价标准</w:t>
            </w:r>
          </w:p>
        </w:tc>
        <w:tc>
          <w:tcPr>
            <w:tcW w:w="3195" w:type="dxa"/>
            <w:vMerge w:val="restart"/>
            <w:vAlign w:val="center"/>
          </w:tcPr>
          <w:p w14:paraId="4AF3E513">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指标说明</w:t>
            </w:r>
          </w:p>
        </w:tc>
        <w:tc>
          <w:tcPr>
            <w:tcW w:w="860" w:type="dxa"/>
            <w:vMerge w:val="restart"/>
            <w:vAlign w:val="center"/>
          </w:tcPr>
          <w:p w14:paraId="66B5D93E">
            <w:pPr>
              <w:spacing w:line="240" w:lineRule="atLeast"/>
              <w:jc w:val="center"/>
              <w:rPr>
                <w:rFonts w:ascii="宋体" w:hAnsi="宋体" w:eastAsia="宋体" w:cs="宋体"/>
                <w:color w:val="000000"/>
                <w:sz w:val="21"/>
                <w:szCs w:val="21"/>
              </w:rPr>
            </w:pPr>
            <w:r>
              <w:rPr>
                <w:rFonts w:hint="eastAsia" w:ascii="宋体" w:hAnsi="宋体" w:eastAsia="宋体" w:cs="宋体"/>
                <w:color w:val="000000"/>
                <w:sz w:val="21"/>
                <w:szCs w:val="21"/>
              </w:rPr>
              <w:t xml:space="preserve">分值 </w:t>
            </w:r>
          </w:p>
        </w:tc>
      </w:tr>
      <w:tr w14:paraId="5F99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12" w:type="dxa"/>
            <w:vMerge w:val="continue"/>
            <w:vAlign w:val="center"/>
          </w:tcPr>
          <w:p w14:paraId="35413D9B">
            <w:pPr>
              <w:rPr>
                <w:rFonts w:ascii="宋体" w:hAnsi="宋体" w:eastAsia="宋体" w:cs="宋体"/>
                <w:color w:val="000000"/>
                <w:sz w:val="21"/>
                <w:szCs w:val="21"/>
              </w:rPr>
            </w:pPr>
          </w:p>
        </w:tc>
        <w:tc>
          <w:tcPr>
            <w:tcW w:w="732" w:type="dxa"/>
            <w:vMerge w:val="continue"/>
            <w:vAlign w:val="center"/>
          </w:tcPr>
          <w:p w14:paraId="0E34ACC5">
            <w:pPr>
              <w:rPr>
                <w:rFonts w:ascii="宋体" w:hAnsi="宋体" w:eastAsia="宋体" w:cs="宋体"/>
                <w:color w:val="000000"/>
                <w:sz w:val="21"/>
                <w:szCs w:val="21"/>
              </w:rPr>
            </w:pPr>
          </w:p>
        </w:tc>
        <w:tc>
          <w:tcPr>
            <w:tcW w:w="900" w:type="dxa"/>
            <w:vMerge w:val="continue"/>
            <w:vAlign w:val="center"/>
          </w:tcPr>
          <w:p w14:paraId="078CDFC9">
            <w:pPr>
              <w:rPr>
                <w:rFonts w:ascii="宋体" w:hAnsi="宋体" w:eastAsia="宋体" w:cs="宋体"/>
                <w:color w:val="000000"/>
                <w:sz w:val="21"/>
                <w:szCs w:val="21"/>
              </w:rPr>
            </w:pPr>
          </w:p>
        </w:tc>
        <w:tc>
          <w:tcPr>
            <w:tcW w:w="400" w:type="dxa"/>
            <w:vMerge w:val="continue"/>
            <w:vAlign w:val="center"/>
          </w:tcPr>
          <w:p w14:paraId="71E52321">
            <w:pPr>
              <w:rPr>
                <w:rFonts w:ascii="宋体" w:hAnsi="宋体" w:eastAsia="宋体" w:cs="宋体"/>
                <w:color w:val="000000"/>
                <w:sz w:val="21"/>
                <w:szCs w:val="21"/>
              </w:rPr>
            </w:pPr>
          </w:p>
        </w:tc>
        <w:tc>
          <w:tcPr>
            <w:tcW w:w="2594" w:type="dxa"/>
            <w:vMerge w:val="continue"/>
            <w:vAlign w:val="center"/>
          </w:tcPr>
          <w:p w14:paraId="3EE3CD17">
            <w:pPr>
              <w:rPr>
                <w:rFonts w:ascii="宋体" w:hAnsi="宋体" w:eastAsia="宋体" w:cs="宋体"/>
                <w:color w:val="000000"/>
                <w:sz w:val="21"/>
                <w:szCs w:val="21"/>
              </w:rPr>
            </w:pPr>
          </w:p>
        </w:tc>
        <w:tc>
          <w:tcPr>
            <w:tcW w:w="3195" w:type="dxa"/>
            <w:vMerge w:val="continue"/>
            <w:vAlign w:val="center"/>
          </w:tcPr>
          <w:p w14:paraId="5D9A5B8A">
            <w:pPr>
              <w:rPr>
                <w:rFonts w:ascii="宋体" w:hAnsi="宋体" w:eastAsia="宋体" w:cs="宋体"/>
                <w:color w:val="000000"/>
                <w:sz w:val="21"/>
                <w:szCs w:val="21"/>
              </w:rPr>
            </w:pPr>
          </w:p>
        </w:tc>
        <w:tc>
          <w:tcPr>
            <w:tcW w:w="860" w:type="dxa"/>
            <w:vMerge w:val="continue"/>
            <w:vAlign w:val="center"/>
          </w:tcPr>
          <w:p w14:paraId="47D12C1B">
            <w:pPr>
              <w:rPr>
                <w:rFonts w:ascii="宋体" w:hAnsi="宋体" w:eastAsia="宋体" w:cs="宋体"/>
                <w:color w:val="000000"/>
                <w:sz w:val="21"/>
                <w:szCs w:val="21"/>
              </w:rPr>
            </w:pPr>
          </w:p>
        </w:tc>
      </w:tr>
      <w:tr w14:paraId="4B712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712" w:type="dxa"/>
            <w:vMerge w:val="restart"/>
            <w:vAlign w:val="center"/>
          </w:tcPr>
          <w:p w14:paraId="06FE0EB6">
            <w:pPr>
              <w:jc w:val="center"/>
              <w:rPr>
                <w:rFonts w:ascii="宋体" w:hAnsi="宋体" w:eastAsia="宋体" w:cs="宋体"/>
                <w:color w:val="000000"/>
                <w:sz w:val="21"/>
                <w:szCs w:val="21"/>
              </w:rPr>
            </w:pPr>
            <w:r>
              <w:rPr>
                <w:rFonts w:hint="eastAsia" w:ascii="宋体" w:hAnsi="宋体" w:eastAsia="宋体" w:cs="宋体"/>
                <w:color w:val="000000"/>
                <w:sz w:val="21"/>
                <w:szCs w:val="21"/>
              </w:rPr>
              <w:t>投入</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10分</w:t>
            </w:r>
          </w:p>
        </w:tc>
        <w:tc>
          <w:tcPr>
            <w:tcW w:w="732" w:type="dxa"/>
            <w:vMerge w:val="restart"/>
            <w:vAlign w:val="center"/>
          </w:tcPr>
          <w:p w14:paraId="23A0C71E">
            <w:pPr>
              <w:jc w:val="center"/>
              <w:rPr>
                <w:rFonts w:ascii="宋体" w:hAnsi="宋体" w:eastAsia="宋体" w:cs="宋体"/>
                <w:color w:val="000000"/>
                <w:sz w:val="21"/>
                <w:szCs w:val="21"/>
              </w:rPr>
            </w:pPr>
            <w:r>
              <w:rPr>
                <w:rFonts w:hint="eastAsia" w:ascii="宋体" w:hAnsi="宋体" w:eastAsia="宋体" w:cs="宋体"/>
                <w:color w:val="000000"/>
                <w:sz w:val="21"/>
                <w:szCs w:val="21"/>
              </w:rPr>
              <w:t>预算配置</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10分</w:t>
            </w:r>
          </w:p>
        </w:tc>
        <w:tc>
          <w:tcPr>
            <w:tcW w:w="900" w:type="dxa"/>
            <w:vMerge w:val="restart"/>
            <w:vAlign w:val="center"/>
          </w:tcPr>
          <w:p w14:paraId="0CE5343E">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在职人员控制率</w:t>
            </w:r>
          </w:p>
        </w:tc>
        <w:tc>
          <w:tcPr>
            <w:tcW w:w="400" w:type="dxa"/>
            <w:vMerge w:val="restart"/>
            <w:vAlign w:val="center"/>
          </w:tcPr>
          <w:p w14:paraId="519DCB98">
            <w:pPr>
              <w:spacing w:line="240" w:lineRule="atLeast"/>
              <w:jc w:val="center"/>
              <w:rPr>
                <w:rFonts w:ascii="宋体" w:hAnsi="宋体" w:eastAsia="宋体"/>
                <w:color w:val="000000"/>
                <w:sz w:val="21"/>
                <w:szCs w:val="21"/>
              </w:rPr>
            </w:pPr>
            <w:r>
              <w:rPr>
                <w:rFonts w:ascii="宋体" w:hAnsi="宋体" w:eastAsia="宋体"/>
                <w:color w:val="000000"/>
                <w:sz w:val="21"/>
                <w:szCs w:val="21"/>
              </w:rPr>
              <w:t>5</w:t>
            </w:r>
          </w:p>
        </w:tc>
        <w:tc>
          <w:tcPr>
            <w:tcW w:w="2594" w:type="dxa"/>
            <w:vMerge w:val="restart"/>
            <w:vAlign w:val="center"/>
          </w:tcPr>
          <w:p w14:paraId="2ACD324D">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以</w:t>
            </w:r>
            <w:r>
              <w:rPr>
                <w:rFonts w:ascii="宋体" w:hAnsi="宋体" w:eastAsia="宋体"/>
                <w:color w:val="000000"/>
                <w:sz w:val="21"/>
                <w:szCs w:val="21"/>
              </w:rPr>
              <w:t>100%</w:t>
            </w:r>
            <w:r>
              <w:rPr>
                <w:rFonts w:hint="eastAsia" w:ascii="宋体" w:hAnsi="宋体" w:eastAsia="宋体" w:cs="宋体"/>
                <w:color w:val="000000"/>
                <w:sz w:val="21"/>
                <w:szCs w:val="21"/>
              </w:rPr>
              <w:t>为标准。在职人员控制率≦</w:t>
            </w:r>
            <w:r>
              <w:rPr>
                <w:rFonts w:ascii="宋体" w:hAnsi="宋体" w:eastAsia="宋体"/>
                <w:color w:val="000000"/>
                <w:sz w:val="21"/>
                <w:szCs w:val="21"/>
              </w:rPr>
              <w:t>100%</w:t>
            </w:r>
            <w:r>
              <w:rPr>
                <w:rFonts w:hint="eastAsia" w:ascii="宋体" w:hAnsi="宋体" w:eastAsia="宋体" w:cs="宋体"/>
                <w:color w:val="000000"/>
                <w:sz w:val="21"/>
                <w:szCs w:val="21"/>
              </w:rPr>
              <w:t>，计</w:t>
            </w:r>
            <w:r>
              <w:rPr>
                <w:rFonts w:ascii="宋体" w:hAnsi="宋体" w:eastAsia="宋体"/>
                <w:color w:val="000000"/>
                <w:sz w:val="21"/>
                <w:szCs w:val="21"/>
              </w:rPr>
              <w:t>5</w:t>
            </w:r>
            <w:r>
              <w:rPr>
                <w:rFonts w:hint="eastAsia" w:ascii="宋体" w:hAnsi="宋体" w:eastAsia="宋体" w:cs="宋体"/>
                <w:color w:val="000000"/>
                <w:sz w:val="21"/>
                <w:szCs w:val="21"/>
              </w:rPr>
              <w:t>分；每超过一个百分点扣</w:t>
            </w:r>
            <w:r>
              <w:rPr>
                <w:rFonts w:ascii="宋体" w:hAnsi="宋体" w:eastAsia="宋体"/>
                <w:color w:val="000000"/>
                <w:sz w:val="21"/>
                <w:szCs w:val="21"/>
              </w:rPr>
              <w:t>0.5</w:t>
            </w:r>
            <w:r>
              <w:rPr>
                <w:rFonts w:hint="eastAsia" w:ascii="宋体" w:hAnsi="宋体" w:eastAsia="宋体" w:cs="宋体"/>
                <w:color w:val="000000"/>
                <w:sz w:val="21"/>
                <w:szCs w:val="21"/>
              </w:rPr>
              <w:t>分，扣完为止。</w:t>
            </w:r>
          </w:p>
        </w:tc>
        <w:tc>
          <w:tcPr>
            <w:tcW w:w="3195" w:type="dxa"/>
            <w:vAlign w:val="center"/>
          </w:tcPr>
          <w:p w14:paraId="3EE58D55">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在职人员控制率</w:t>
            </w:r>
            <w:r>
              <w:rPr>
                <w:rFonts w:ascii="宋体" w:hAnsi="宋体" w:eastAsia="宋体"/>
                <w:color w:val="000000"/>
                <w:sz w:val="21"/>
                <w:szCs w:val="21"/>
              </w:rPr>
              <w:t>=</w:t>
            </w:r>
            <w:r>
              <w:rPr>
                <w:rFonts w:hint="eastAsia" w:ascii="宋体" w:hAnsi="宋体" w:eastAsia="宋体" w:cs="宋体"/>
                <w:color w:val="000000"/>
                <w:sz w:val="21"/>
                <w:szCs w:val="21"/>
              </w:rPr>
              <w:t>（在职人员数</w:t>
            </w:r>
            <w:r>
              <w:rPr>
                <w:rFonts w:ascii="宋体" w:hAnsi="宋体" w:eastAsia="宋体"/>
                <w:color w:val="000000"/>
                <w:sz w:val="21"/>
                <w:szCs w:val="21"/>
              </w:rPr>
              <w:t>/</w:t>
            </w:r>
            <w:r>
              <w:rPr>
                <w:rFonts w:hint="eastAsia" w:ascii="宋体" w:hAnsi="宋体" w:eastAsia="宋体" w:cs="宋体"/>
                <w:color w:val="000000"/>
                <w:sz w:val="21"/>
                <w:szCs w:val="21"/>
              </w:rPr>
              <w:t>编制数）</w:t>
            </w:r>
            <w:r>
              <w:rPr>
                <w:rFonts w:ascii="宋体" w:hAnsi="宋体" w:eastAsia="宋体"/>
                <w:color w:val="000000"/>
                <w:sz w:val="21"/>
                <w:szCs w:val="21"/>
              </w:rPr>
              <w:t>×100%</w:t>
            </w:r>
            <w:r>
              <w:rPr>
                <w:rFonts w:hint="eastAsia" w:ascii="宋体" w:hAnsi="宋体" w:eastAsia="宋体" w:cs="宋体"/>
                <w:color w:val="000000"/>
                <w:sz w:val="21"/>
                <w:szCs w:val="21"/>
              </w:rPr>
              <w:t>，在职人员数：部门（单位）实际在职人数，以财政厅确定的部门决算编制口径为准。</w:t>
            </w:r>
          </w:p>
        </w:tc>
        <w:tc>
          <w:tcPr>
            <w:tcW w:w="860" w:type="dxa"/>
            <w:vMerge w:val="restart"/>
            <w:vAlign w:val="center"/>
          </w:tcPr>
          <w:p w14:paraId="17EEFBD8">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0C14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712" w:type="dxa"/>
            <w:vMerge w:val="continue"/>
            <w:vAlign w:val="center"/>
          </w:tcPr>
          <w:p w14:paraId="69B380E6">
            <w:pPr>
              <w:rPr>
                <w:rFonts w:ascii="宋体" w:hAnsi="宋体" w:eastAsia="宋体" w:cs="宋体"/>
                <w:color w:val="000000"/>
                <w:sz w:val="21"/>
                <w:szCs w:val="21"/>
              </w:rPr>
            </w:pPr>
          </w:p>
        </w:tc>
        <w:tc>
          <w:tcPr>
            <w:tcW w:w="732" w:type="dxa"/>
            <w:vMerge w:val="continue"/>
            <w:vAlign w:val="center"/>
          </w:tcPr>
          <w:p w14:paraId="231099B1">
            <w:pPr>
              <w:rPr>
                <w:rFonts w:ascii="宋体" w:hAnsi="宋体" w:eastAsia="宋体" w:cs="宋体"/>
                <w:color w:val="000000"/>
                <w:sz w:val="21"/>
                <w:szCs w:val="21"/>
              </w:rPr>
            </w:pPr>
          </w:p>
        </w:tc>
        <w:tc>
          <w:tcPr>
            <w:tcW w:w="900" w:type="dxa"/>
            <w:vMerge w:val="continue"/>
            <w:vAlign w:val="center"/>
          </w:tcPr>
          <w:p w14:paraId="73C2C8B4">
            <w:pPr>
              <w:spacing w:line="240" w:lineRule="atLeast"/>
              <w:rPr>
                <w:rFonts w:ascii="宋体" w:hAnsi="宋体" w:eastAsia="宋体" w:cs="宋体"/>
                <w:color w:val="000000"/>
                <w:sz w:val="21"/>
                <w:szCs w:val="21"/>
              </w:rPr>
            </w:pPr>
          </w:p>
        </w:tc>
        <w:tc>
          <w:tcPr>
            <w:tcW w:w="400" w:type="dxa"/>
            <w:vMerge w:val="continue"/>
            <w:vAlign w:val="center"/>
          </w:tcPr>
          <w:p w14:paraId="00AEAE64">
            <w:pPr>
              <w:spacing w:line="240" w:lineRule="atLeast"/>
              <w:rPr>
                <w:rFonts w:ascii="宋体" w:hAnsi="宋体" w:eastAsia="宋体"/>
                <w:color w:val="000000"/>
                <w:sz w:val="21"/>
                <w:szCs w:val="21"/>
              </w:rPr>
            </w:pPr>
          </w:p>
        </w:tc>
        <w:tc>
          <w:tcPr>
            <w:tcW w:w="2594" w:type="dxa"/>
            <w:vMerge w:val="continue"/>
            <w:vAlign w:val="center"/>
          </w:tcPr>
          <w:p w14:paraId="6A787A26">
            <w:pPr>
              <w:spacing w:line="240" w:lineRule="atLeast"/>
              <w:rPr>
                <w:rFonts w:ascii="宋体" w:hAnsi="宋体" w:eastAsia="宋体" w:cs="宋体"/>
                <w:color w:val="000000"/>
                <w:sz w:val="21"/>
                <w:szCs w:val="21"/>
              </w:rPr>
            </w:pPr>
          </w:p>
        </w:tc>
        <w:tc>
          <w:tcPr>
            <w:tcW w:w="3195" w:type="dxa"/>
            <w:vAlign w:val="center"/>
          </w:tcPr>
          <w:p w14:paraId="71136D82">
            <w:pPr>
              <w:spacing w:line="240" w:lineRule="atLeast"/>
              <w:rPr>
                <w:rFonts w:ascii="宋体" w:hAnsi="宋体" w:eastAsia="宋体" w:cs="宋体"/>
                <w:color w:val="000000"/>
                <w:sz w:val="21"/>
                <w:szCs w:val="21"/>
              </w:rPr>
            </w:pPr>
            <w:r>
              <w:rPr>
                <w:rFonts w:hint="eastAsia" w:ascii="宋体" w:hAnsi="宋体" w:eastAsia="宋体" w:cs="宋体"/>
                <w:color w:val="000000"/>
                <w:sz w:val="21"/>
                <w:szCs w:val="21"/>
              </w:rPr>
              <w:t>编制数：机构编制部门核定批复的部门（单位）的人员编制数。</w:t>
            </w:r>
          </w:p>
        </w:tc>
        <w:tc>
          <w:tcPr>
            <w:tcW w:w="860" w:type="dxa"/>
            <w:vMerge w:val="continue"/>
            <w:vAlign w:val="center"/>
          </w:tcPr>
          <w:p w14:paraId="2B4E3820">
            <w:pPr>
              <w:rPr>
                <w:rFonts w:ascii="宋体" w:hAnsi="宋体" w:eastAsia="宋体" w:cs="宋体"/>
                <w:color w:val="000000"/>
                <w:sz w:val="21"/>
                <w:szCs w:val="21"/>
              </w:rPr>
            </w:pPr>
          </w:p>
        </w:tc>
      </w:tr>
      <w:tr w14:paraId="591B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12" w:type="dxa"/>
            <w:vMerge w:val="continue"/>
            <w:vAlign w:val="center"/>
          </w:tcPr>
          <w:p w14:paraId="38EC6B27">
            <w:pPr>
              <w:rPr>
                <w:rFonts w:ascii="宋体" w:hAnsi="宋体" w:eastAsia="宋体" w:cs="宋体"/>
                <w:color w:val="000000"/>
                <w:sz w:val="21"/>
                <w:szCs w:val="21"/>
              </w:rPr>
            </w:pPr>
          </w:p>
        </w:tc>
        <w:tc>
          <w:tcPr>
            <w:tcW w:w="732" w:type="dxa"/>
            <w:vMerge w:val="continue"/>
            <w:vAlign w:val="center"/>
          </w:tcPr>
          <w:p w14:paraId="7E9EAED0">
            <w:pPr>
              <w:rPr>
                <w:rFonts w:ascii="宋体" w:hAnsi="宋体" w:eastAsia="宋体" w:cs="宋体"/>
                <w:color w:val="000000"/>
                <w:sz w:val="21"/>
                <w:szCs w:val="21"/>
              </w:rPr>
            </w:pPr>
          </w:p>
        </w:tc>
        <w:tc>
          <w:tcPr>
            <w:tcW w:w="900" w:type="dxa"/>
            <w:vAlign w:val="center"/>
          </w:tcPr>
          <w:p w14:paraId="790D91B8">
            <w:pPr>
              <w:spacing w:line="240" w:lineRule="atLeast"/>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变动率</w:t>
            </w:r>
          </w:p>
        </w:tc>
        <w:tc>
          <w:tcPr>
            <w:tcW w:w="400" w:type="dxa"/>
            <w:vAlign w:val="center"/>
          </w:tcPr>
          <w:p w14:paraId="05B4A413">
            <w:pPr>
              <w:spacing w:line="240" w:lineRule="atLeast"/>
              <w:jc w:val="center"/>
              <w:rPr>
                <w:rFonts w:ascii="宋体" w:hAnsi="宋体" w:eastAsia="宋体"/>
                <w:color w:val="000000"/>
                <w:sz w:val="21"/>
                <w:szCs w:val="21"/>
              </w:rPr>
            </w:pPr>
            <w:r>
              <w:rPr>
                <w:rFonts w:ascii="宋体" w:hAnsi="宋体" w:eastAsia="宋体"/>
                <w:color w:val="000000"/>
                <w:sz w:val="21"/>
                <w:szCs w:val="21"/>
              </w:rPr>
              <w:t>5</w:t>
            </w:r>
          </w:p>
        </w:tc>
        <w:tc>
          <w:tcPr>
            <w:tcW w:w="2594" w:type="dxa"/>
            <w:vAlign w:val="center"/>
          </w:tcPr>
          <w:p w14:paraId="37F51117">
            <w:pPr>
              <w:spacing w:line="240" w:lineRule="atLeast"/>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变动率≦</w:t>
            </w:r>
            <w:r>
              <w:rPr>
                <w:rFonts w:ascii="宋体" w:hAnsi="宋体" w:eastAsia="宋体"/>
                <w:color w:val="000000"/>
                <w:sz w:val="21"/>
                <w:szCs w:val="21"/>
              </w:rPr>
              <w:t>0,</w:t>
            </w:r>
            <w:r>
              <w:rPr>
                <w:rFonts w:hint="eastAsia" w:ascii="宋体" w:hAnsi="宋体" w:eastAsia="宋体"/>
                <w:color w:val="000000"/>
                <w:sz w:val="21"/>
                <w:szCs w:val="21"/>
              </w:rPr>
              <w:t>计</w:t>
            </w:r>
            <w:r>
              <w:rPr>
                <w:rFonts w:ascii="宋体" w:hAnsi="宋体" w:eastAsia="宋体"/>
                <w:color w:val="000000"/>
                <w:sz w:val="21"/>
                <w:szCs w:val="21"/>
              </w:rPr>
              <w:t>5</w:t>
            </w:r>
            <w:r>
              <w:rPr>
                <w:rFonts w:hint="eastAsia" w:ascii="宋体" w:hAnsi="宋体" w:eastAsia="宋体"/>
                <w:color w:val="000000"/>
                <w:sz w:val="21"/>
                <w:szCs w:val="21"/>
              </w:rPr>
              <w:t>分；</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w:t>
            </w:r>
            <w:r>
              <w:rPr>
                <w:rFonts w:ascii="宋体" w:hAnsi="宋体" w:eastAsia="宋体"/>
                <w:color w:val="000000"/>
                <w:sz w:val="21"/>
                <w:szCs w:val="21"/>
              </w:rPr>
              <w:t>0</w:t>
            </w:r>
            <w:r>
              <w:rPr>
                <w:rFonts w:hint="eastAsia" w:ascii="宋体" w:hAnsi="宋体" w:eastAsia="宋体"/>
                <w:color w:val="000000"/>
                <w:sz w:val="21"/>
                <w:szCs w:val="21"/>
              </w:rPr>
              <w:t>，每超过一个百分点扣</w:t>
            </w:r>
            <w:r>
              <w:rPr>
                <w:rFonts w:ascii="宋体" w:hAnsi="宋体" w:eastAsia="宋体"/>
                <w:color w:val="000000"/>
                <w:sz w:val="21"/>
                <w:szCs w:val="21"/>
              </w:rPr>
              <w:t>0.5</w:t>
            </w:r>
            <w:r>
              <w:rPr>
                <w:rFonts w:hint="eastAsia" w:ascii="宋体" w:hAnsi="宋体" w:eastAsia="宋体"/>
                <w:color w:val="000000"/>
                <w:sz w:val="21"/>
                <w:szCs w:val="21"/>
              </w:rPr>
              <w:t>分，扣完为止。</w:t>
            </w:r>
          </w:p>
        </w:tc>
        <w:tc>
          <w:tcPr>
            <w:tcW w:w="3195" w:type="dxa"/>
            <w:vAlign w:val="center"/>
          </w:tcPr>
          <w:p w14:paraId="53E1741A">
            <w:pPr>
              <w:spacing w:line="240" w:lineRule="atLeast"/>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变动率</w:t>
            </w:r>
            <w:r>
              <w:rPr>
                <w:rFonts w:ascii="宋体" w:hAnsi="宋体" w:eastAsia="宋体"/>
                <w:color w:val="000000"/>
                <w:sz w:val="21"/>
                <w:szCs w:val="21"/>
              </w:rPr>
              <w:t>=[</w:t>
            </w:r>
            <w:r>
              <w:rPr>
                <w:rFonts w:hint="eastAsia" w:ascii="宋体" w:hAnsi="宋体" w:eastAsia="宋体"/>
                <w:color w:val="000000"/>
                <w:sz w:val="21"/>
                <w:szCs w:val="21"/>
              </w:rPr>
              <w:t>（本年度</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预算数</w:t>
            </w:r>
            <w:r>
              <w:rPr>
                <w:rFonts w:ascii="宋体" w:hAnsi="宋体" w:eastAsia="宋体"/>
                <w:color w:val="000000"/>
                <w:sz w:val="21"/>
                <w:szCs w:val="21"/>
              </w:rPr>
              <w:t>-</w:t>
            </w:r>
            <w:r>
              <w:rPr>
                <w:rFonts w:hint="eastAsia" w:ascii="宋体" w:hAnsi="宋体" w:eastAsia="宋体"/>
                <w:color w:val="000000"/>
                <w:sz w:val="21"/>
                <w:szCs w:val="21"/>
              </w:rPr>
              <w:t>上年度</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预算数）</w:t>
            </w:r>
            <w:r>
              <w:rPr>
                <w:rFonts w:ascii="宋体" w:hAnsi="宋体" w:eastAsia="宋体"/>
                <w:color w:val="000000"/>
                <w:sz w:val="21"/>
                <w:szCs w:val="21"/>
              </w:rPr>
              <w:t>/</w:t>
            </w:r>
            <w:r>
              <w:rPr>
                <w:rFonts w:hint="eastAsia" w:ascii="宋体" w:hAnsi="宋体" w:eastAsia="宋体"/>
                <w:color w:val="000000"/>
                <w:sz w:val="21"/>
                <w:szCs w:val="21"/>
              </w:rPr>
              <w:t>上年度</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预算数</w:t>
            </w:r>
            <w:r>
              <w:rPr>
                <w:rFonts w:ascii="宋体" w:hAnsi="宋体" w:eastAsia="宋体"/>
                <w:color w:val="000000"/>
                <w:sz w:val="21"/>
                <w:szCs w:val="21"/>
              </w:rPr>
              <w:t>]×100%</w:t>
            </w:r>
          </w:p>
        </w:tc>
        <w:tc>
          <w:tcPr>
            <w:tcW w:w="860" w:type="dxa"/>
            <w:vAlign w:val="center"/>
          </w:tcPr>
          <w:p w14:paraId="4C37DA0F">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03636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712" w:type="dxa"/>
            <w:vMerge w:val="restart"/>
            <w:vAlign w:val="center"/>
          </w:tcPr>
          <w:p w14:paraId="40E24511">
            <w:pPr>
              <w:jc w:val="center"/>
              <w:rPr>
                <w:rFonts w:ascii="宋体" w:hAnsi="宋体" w:eastAsia="宋体" w:cs="宋体"/>
                <w:color w:val="000000"/>
                <w:sz w:val="21"/>
                <w:szCs w:val="21"/>
              </w:rPr>
            </w:pPr>
            <w:r>
              <w:rPr>
                <w:rFonts w:hint="eastAsia" w:ascii="宋体" w:hAnsi="宋体" w:eastAsia="宋体" w:cs="宋体"/>
                <w:color w:val="000000"/>
                <w:sz w:val="21"/>
                <w:szCs w:val="21"/>
              </w:rPr>
              <w:t>过</w:t>
            </w:r>
            <w:r>
              <w:rPr>
                <w:rFonts w:ascii="宋体" w:hAnsi="宋体" w:eastAsia="宋体"/>
                <w:color w:val="000000"/>
                <w:sz w:val="21"/>
                <w:szCs w:val="21"/>
              </w:rPr>
              <w:t xml:space="preserve">                                                                                                                                     </w:t>
            </w:r>
            <w:r>
              <w:rPr>
                <w:rFonts w:hint="eastAsia" w:ascii="宋体" w:hAnsi="宋体" w:eastAsia="宋体" w:cs="宋体"/>
                <w:color w:val="000000"/>
                <w:sz w:val="21"/>
                <w:szCs w:val="21"/>
              </w:rPr>
              <w:t>程</w:t>
            </w:r>
            <w:r>
              <w:rPr>
                <w:rFonts w:hint="eastAsia" w:ascii="宋体" w:hAnsi="宋体" w:eastAsia="宋体" w:cs="宋体"/>
                <w:color w:val="000000"/>
                <w:sz w:val="21"/>
                <w:szCs w:val="21"/>
              </w:rPr>
              <w:br w:type="textWrapping"/>
            </w:r>
            <w:r>
              <w:rPr>
                <w:rFonts w:ascii="宋体" w:hAnsi="宋体" w:eastAsia="宋体"/>
                <w:color w:val="000000"/>
                <w:sz w:val="21"/>
                <w:szCs w:val="21"/>
              </w:rPr>
              <w:t>60</w:t>
            </w:r>
            <w:r>
              <w:rPr>
                <w:rFonts w:hint="eastAsia" w:ascii="宋体" w:hAnsi="宋体" w:eastAsia="宋体" w:cs="宋体"/>
                <w:color w:val="000000"/>
                <w:sz w:val="21"/>
                <w:szCs w:val="21"/>
              </w:rPr>
              <w:t>分</w:t>
            </w:r>
          </w:p>
        </w:tc>
        <w:tc>
          <w:tcPr>
            <w:tcW w:w="732" w:type="dxa"/>
            <w:vMerge w:val="restart"/>
            <w:vAlign w:val="center"/>
          </w:tcPr>
          <w:p w14:paraId="353380CF">
            <w:pPr>
              <w:jc w:val="center"/>
              <w:rPr>
                <w:rFonts w:ascii="宋体" w:hAnsi="宋体" w:eastAsia="宋体" w:cs="宋体"/>
                <w:color w:val="000000"/>
                <w:sz w:val="21"/>
                <w:szCs w:val="21"/>
              </w:rPr>
            </w:pPr>
            <w:r>
              <w:rPr>
                <w:rFonts w:hint="eastAsia" w:ascii="宋体" w:hAnsi="宋体" w:eastAsia="宋体" w:cs="宋体"/>
                <w:color w:val="000000"/>
                <w:sz w:val="21"/>
                <w:szCs w:val="21"/>
              </w:rPr>
              <w:t>预算执行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20分</w:t>
            </w:r>
          </w:p>
        </w:tc>
        <w:tc>
          <w:tcPr>
            <w:tcW w:w="900" w:type="dxa"/>
            <w:vAlign w:val="center"/>
          </w:tcPr>
          <w:p w14:paraId="41802AC7">
            <w:pPr>
              <w:rPr>
                <w:rFonts w:ascii="宋体" w:hAnsi="宋体" w:eastAsia="宋体" w:cs="宋体"/>
                <w:color w:val="000000"/>
                <w:sz w:val="21"/>
                <w:szCs w:val="21"/>
              </w:rPr>
            </w:pPr>
            <w:r>
              <w:rPr>
                <w:rFonts w:hint="eastAsia" w:ascii="宋体" w:hAnsi="宋体" w:eastAsia="宋体" w:cs="宋体"/>
                <w:color w:val="000000"/>
                <w:sz w:val="21"/>
                <w:szCs w:val="21"/>
              </w:rPr>
              <w:t>预算完成率</w:t>
            </w:r>
          </w:p>
        </w:tc>
        <w:tc>
          <w:tcPr>
            <w:tcW w:w="400" w:type="dxa"/>
            <w:vAlign w:val="center"/>
          </w:tcPr>
          <w:p w14:paraId="3FC21604">
            <w:pPr>
              <w:jc w:val="center"/>
              <w:rPr>
                <w:rFonts w:ascii="宋体" w:hAnsi="宋体" w:eastAsia="宋体"/>
                <w:color w:val="000000"/>
                <w:sz w:val="21"/>
                <w:szCs w:val="21"/>
              </w:rPr>
            </w:pPr>
            <w:r>
              <w:rPr>
                <w:rFonts w:ascii="宋体" w:hAnsi="宋体" w:eastAsia="宋体"/>
                <w:color w:val="000000"/>
                <w:sz w:val="21"/>
                <w:szCs w:val="21"/>
              </w:rPr>
              <w:t>5</w:t>
            </w:r>
          </w:p>
        </w:tc>
        <w:tc>
          <w:tcPr>
            <w:tcW w:w="2594" w:type="dxa"/>
            <w:vAlign w:val="center"/>
          </w:tcPr>
          <w:p w14:paraId="6E7EA99B">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计满分，每低于</w:t>
            </w:r>
            <w:r>
              <w:rPr>
                <w:rFonts w:ascii="宋体" w:hAnsi="宋体" w:eastAsia="宋体"/>
                <w:color w:val="000000"/>
                <w:sz w:val="21"/>
                <w:szCs w:val="21"/>
              </w:rPr>
              <w:t>5%</w:t>
            </w:r>
            <w:r>
              <w:rPr>
                <w:rFonts w:hint="eastAsia" w:ascii="宋体" w:hAnsi="宋体" w:eastAsia="宋体"/>
                <w:color w:val="000000"/>
                <w:sz w:val="21"/>
                <w:szCs w:val="21"/>
              </w:rPr>
              <w:t>扣</w:t>
            </w:r>
            <w:r>
              <w:rPr>
                <w:rFonts w:ascii="宋体" w:hAnsi="宋体" w:eastAsia="宋体"/>
                <w:color w:val="000000"/>
                <w:sz w:val="21"/>
                <w:szCs w:val="21"/>
              </w:rPr>
              <w:t>2</w:t>
            </w:r>
            <w:r>
              <w:rPr>
                <w:rFonts w:hint="eastAsia" w:ascii="宋体" w:hAnsi="宋体" w:eastAsia="宋体"/>
                <w:color w:val="000000"/>
                <w:sz w:val="21"/>
                <w:szCs w:val="21"/>
              </w:rPr>
              <w:t>分，扣完为止。</w:t>
            </w:r>
          </w:p>
        </w:tc>
        <w:tc>
          <w:tcPr>
            <w:tcW w:w="3195" w:type="dxa"/>
            <w:vAlign w:val="center"/>
          </w:tcPr>
          <w:p w14:paraId="35EAF19C">
            <w:pPr>
              <w:rPr>
                <w:rFonts w:ascii="宋体" w:hAnsi="宋体" w:eastAsia="宋体" w:cs="宋体"/>
                <w:color w:val="000000"/>
                <w:sz w:val="21"/>
                <w:szCs w:val="21"/>
              </w:rPr>
            </w:pPr>
            <w:r>
              <w:rPr>
                <w:rFonts w:hint="eastAsia" w:ascii="宋体" w:hAnsi="宋体" w:eastAsia="宋体" w:cs="宋体"/>
                <w:color w:val="000000"/>
                <w:sz w:val="21"/>
                <w:szCs w:val="21"/>
              </w:rPr>
              <w:t>预算完成率</w:t>
            </w:r>
            <w:r>
              <w:rPr>
                <w:rFonts w:ascii="宋体" w:hAnsi="宋体" w:eastAsia="宋体"/>
                <w:color w:val="000000"/>
                <w:sz w:val="21"/>
                <w:szCs w:val="21"/>
              </w:rPr>
              <w:t>=</w:t>
            </w:r>
            <w:r>
              <w:rPr>
                <w:rFonts w:hint="eastAsia" w:ascii="宋体" w:hAnsi="宋体" w:eastAsia="宋体" w:cs="宋体"/>
                <w:color w:val="000000"/>
                <w:sz w:val="21"/>
                <w:szCs w:val="21"/>
              </w:rPr>
              <w:t>（上年结转</w:t>
            </w:r>
            <w:r>
              <w:rPr>
                <w:rFonts w:ascii="宋体" w:hAnsi="宋体" w:eastAsia="宋体"/>
                <w:color w:val="000000"/>
                <w:sz w:val="21"/>
                <w:szCs w:val="21"/>
              </w:rPr>
              <w:t>+</w:t>
            </w:r>
            <w:r>
              <w:rPr>
                <w:rFonts w:hint="eastAsia" w:ascii="宋体" w:hAnsi="宋体" w:eastAsia="宋体" w:cs="宋体"/>
                <w:color w:val="000000"/>
                <w:sz w:val="21"/>
                <w:szCs w:val="21"/>
              </w:rPr>
              <w:t>年初预算</w:t>
            </w:r>
            <w:r>
              <w:rPr>
                <w:rFonts w:ascii="宋体" w:hAnsi="宋体" w:eastAsia="宋体"/>
                <w:color w:val="000000"/>
                <w:sz w:val="21"/>
                <w:szCs w:val="21"/>
              </w:rPr>
              <w:t>+</w:t>
            </w:r>
            <w:r>
              <w:rPr>
                <w:rFonts w:hint="eastAsia" w:ascii="宋体" w:hAnsi="宋体" w:eastAsia="宋体" w:cs="宋体"/>
                <w:color w:val="000000"/>
                <w:sz w:val="21"/>
                <w:szCs w:val="21"/>
              </w:rPr>
              <w:t>本年追加预算</w:t>
            </w:r>
            <w:r>
              <w:rPr>
                <w:rFonts w:ascii="宋体" w:hAnsi="宋体" w:eastAsia="宋体"/>
                <w:color w:val="000000"/>
                <w:sz w:val="21"/>
                <w:szCs w:val="21"/>
              </w:rPr>
              <w:t>-</w:t>
            </w:r>
            <w:r>
              <w:rPr>
                <w:rFonts w:hint="eastAsia" w:ascii="宋体" w:hAnsi="宋体" w:eastAsia="宋体" w:cs="宋体"/>
                <w:color w:val="000000"/>
                <w:sz w:val="21"/>
                <w:szCs w:val="21"/>
              </w:rPr>
              <w:t>年末结余）</w:t>
            </w:r>
            <w:r>
              <w:rPr>
                <w:rFonts w:ascii="宋体" w:hAnsi="宋体" w:eastAsia="宋体"/>
                <w:color w:val="000000"/>
                <w:sz w:val="21"/>
                <w:szCs w:val="21"/>
              </w:rPr>
              <w:t>/</w:t>
            </w:r>
            <w:r>
              <w:rPr>
                <w:rFonts w:hint="eastAsia" w:ascii="宋体" w:hAnsi="宋体" w:eastAsia="宋体" w:cs="宋体"/>
                <w:color w:val="000000"/>
                <w:sz w:val="21"/>
                <w:szCs w:val="21"/>
              </w:rPr>
              <w:t>（上年结转</w:t>
            </w:r>
            <w:r>
              <w:rPr>
                <w:rFonts w:ascii="宋体" w:hAnsi="宋体" w:eastAsia="宋体"/>
                <w:color w:val="000000"/>
                <w:sz w:val="21"/>
                <w:szCs w:val="21"/>
              </w:rPr>
              <w:t>+</w:t>
            </w:r>
            <w:r>
              <w:rPr>
                <w:rFonts w:hint="eastAsia" w:ascii="宋体" w:hAnsi="宋体" w:eastAsia="宋体" w:cs="宋体"/>
                <w:color w:val="000000"/>
                <w:sz w:val="21"/>
                <w:szCs w:val="21"/>
              </w:rPr>
              <w:t>年初预算</w:t>
            </w:r>
            <w:r>
              <w:rPr>
                <w:rFonts w:ascii="宋体" w:hAnsi="宋体" w:eastAsia="宋体"/>
                <w:color w:val="000000"/>
                <w:sz w:val="21"/>
                <w:szCs w:val="21"/>
              </w:rPr>
              <w:t>+</w:t>
            </w:r>
            <w:r>
              <w:rPr>
                <w:rFonts w:hint="eastAsia" w:ascii="宋体" w:hAnsi="宋体" w:eastAsia="宋体" w:cs="宋体"/>
                <w:color w:val="000000"/>
                <w:sz w:val="21"/>
                <w:szCs w:val="21"/>
              </w:rPr>
              <w:t>本年追加预算）</w:t>
            </w:r>
            <w:r>
              <w:rPr>
                <w:rFonts w:ascii="宋体" w:hAnsi="宋体" w:eastAsia="宋体"/>
                <w:color w:val="000000"/>
                <w:sz w:val="21"/>
                <w:szCs w:val="21"/>
              </w:rPr>
              <w:t>×100%</w:t>
            </w:r>
            <w:r>
              <w:rPr>
                <w:rFonts w:hint="eastAsia" w:ascii="宋体" w:hAnsi="宋体" w:eastAsia="宋体" w:cs="宋体"/>
                <w:color w:val="000000"/>
                <w:sz w:val="21"/>
                <w:szCs w:val="21"/>
              </w:rPr>
              <w:t>。</w:t>
            </w:r>
          </w:p>
        </w:tc>
        <w:tc>
          <w:tcPr>
            <w:tcW w:w="860" w:type="dxa"/>
            <w:vAlign w:val="center"/>
          </w:tcPr>
          <w:p w14:paraId="137C2A2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236F9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712" w:type="dxa"/>
            <w:vMerge w:val="continue"/>
            <w:vAlign w:val="center"/>
          </w:tcPr>
          <w:p w14:paraId="4C5C442B">
            <w:pPr>
              <w:rPr>
                <w:rFonts w:ascii="宋体" w:hAnsi="宋体" w:eastAsia="宋体" w:cs="宋体"/>
                <w:color w:val="000000"/>
                <w:sz w:val="21"/>
                <w:szCs w:val="21"/>
              </w:rPr>
            </w:pPr>
          </w:p>
        </w:tc>
        <w:tc>
          <w:tcPr>
            <w:tcW w:w="732" w:type="dxa"/>
            <w:vMerge w:val="continue"/>
            <w:vAlign w:val="center"/>
          </w:tcPr>
          <w:p w14:paraId="3453B318">
            <w:pPr>
              <w:rPr>
                <w:rFonts w:ascii="宋体" w:hAnsi="宋体" w:eastAsia="宋体" w:cs="宋体"/>
                <w:color w:val="000000"/>
                <w:sz w:val="21"/>
                <w:szCs w:val="21"/>
              </w:rPr>
            </w:pPr>
          </w:p>
        </w:tc>
        <w:tc>
          <w:tcPr>
            <w:tcW w:w="900" w:type="dxa"/>
            <w:vAlign w:val="center"/>
          </w:tcPr>
          <w:p w14:paraId="476B5D26">
            <w:pPr>
              <w:rPr>
                <w:rFonts w:ascii="宋体" w:hAnsi="宋体" w:eastAsia="宋体" w:cs="宋体"/>
                <w:color w:val="000000"/>
                <w:sz w:val="21"/>
                <w:szCs w:val="21"/>
              </w:rPr>
            </w:pPr>
            <w:r>
              <w:rPr>
                <w:rFonts w:hint="eastAsia" w:ascii="宋体" w:hAnsi="宋体" w:eastAsia="宋体" w:cs="宋体"/>
                <w:color w:val="000000"/>
                <w:sz w:val="21"/>
                <w:szCs w:val="21"/>
              </w:rPr>
              <w:t>预算控制率</w:t>
            </w:r>
          </w:p>
        </w:tc>
        <w:tc>
          <w:tcPr>
            <w:tcW w:w="400" w:type="dxa"/>
            <w:vAlign w:val="center"/>
          </w:tcPr>
          <w:p w14:paraId="46A276FD">
            <w:pPr>
              <w:jc w:val="center"/>
              <w:rPr>
                <w:rFonts w:ascii="宋体" w:hAnsi="宋体" w:eastAsia="宋体"/>
                <w:color w:val="000000"/>
                <w:sz w:val="21"/>
                <w:szCs w:val="21"/>
              </w:rPr>
            </w:pPr>
            <w:r>
              <w:rPr>
                <w:rFonts w:ascii="宋体" w:hAnsi="宋体" w:eastAsia="宋体"/>
                <w:color w:val="000000"/>
                <w:sz w:val="21"/>
                <w:szCs w:val="21"/>
              </w:rPr>
              <w:t>5</w:t>
            </w:r>
          </w:p>
        </w:tc>
        <w:tc>
          <w:tcPr>
            <w:tcW w:w="2594" w:type="dxa"/>
            <w:vAlign w:val="center"/>
          </w:tcPr>
          <w:p w14:paraId="5D583008">
            <w:pPr>
              <w:rPr>
                <w:rFonts w:ascii="宋体" w:hAnsi="宋体" w:eastAsia="宋体" w:cs="宋体"/>
                <w:color w:val="000000"/>
                <w:sz w:val="21"/>
                <w:szCs w:val="21"/>
              </w:rPr>
            </w:pPr>
            <w:r>
              <w:rPr>
                <w:rFonts w:hint="eastAsia" w:ascii="宋体" w:hAnsi="宋体" w:eastAsia="宋体" w:cs="宋体"/>
                <w:color w:val="000000"/>
                <w:sz w:val="21"/>
                <w:szCs w:val="21"/>
              </w:rPr>
              <w:t>预算控制率</w:t>
            </w:r>
            <w:r>
              <w:rPr>
                <w:rFonts w:ascii="宋体" w:hAnsi="宋体" w:eastAsia="宋体"/>
                <w:color w:val="000000"/>
                <w:sz w:val="21"/>
                <w:szCs w:val="21"/>
              </w:rPr>
              <w:t>=0</w:t>
            </w:r>
            <w:r>
              <w:rPr>
                <w:rFonts w:hint="eastAsia" w:ascii="宋体" w:hAnsi="宋体" w:eastAsia="宋体" w:cs="宋体"/>
                <w:color w:val="000000"/>
                <w:sz w:val="21"/>
                <w:szCs w:val="21"/>
              </w:rPr>
              <w:t>，计</w:t>
            </w:r>
            <w:r>
              <w:rPr>
                <w:rFonts w:ascii="宋体" w:hAnsi="宋体" w:eastAsia="宋体"/>
                <w:color w:val="000000"/>
                <w:sz w:val="21"/>
                <w:szCs w:val="21"/>
              </w:rPr>
              <w:t>5</w:t>
            </w:r>
            <w:r>
              <w:rPr>
                <w:rFonts w:hint="eastAsia" w:ascii="宋体" w:hAnsi="宋体" w:eastAsia="宋体" w:cs="宋体"/>
                <w:color w:val="000000"/>
                <w:sz w:val="21"/>
                <w:szCs w:val="21"/>
              </w:rPr>
              <w:t>分；</w:t>
            </w:r>
            <w:r>
              <w:rPr>
                <w:rFonts w:ascii="宋体" w:hAnsi="宋体" w:eastAsia="宋体"/>
                <w:color w:val="000000"/>
                <w:sz w:val="21"/>
                <w:szCs w:val="21"/>
              </w:rPr>
              <w:t>0-10%</w:t>
            </w:r>
            <w:r>
              <w:rPr>
                <w:rFonts w:hint="eastAsia" w:ascii="宋体" w:hAnsi="宋体" w:eastAsia="宋体" w:cs="宋体"/>
                <w:color w:val="000000"/>
                <w:sz w:val="21"/>
                <w:szCs w:val="21"/>
              </w:rPr>
              <w:t>（含），计</w:t>
            </w:r>
            <w:r>
              <w:rPr>
                <w:rFonts w:ascii="宋体" w:hAnsi="宋体" w:eastAsia="宋体"/>
                <w:color w:val="000000"/>
                <w:sz w:val="21"/>
                <w:szCs w:val="21"/>
              </w:rPr>
              <w:t>4</w:t>
            </w:r>
            <w:r>
              <w:rPr>
                <w:rFonts w:hint="eastAsia" w:ascii="宋体" w:hAnsi="宋体" w:eastAsia="宋体" w:cs="宋体"/>
                <w:color w:val="000000"/>
                <w:sz w:val="21"/>
                <w:szCs w:val="21"/>
              </w:rPr>
              <w:t>分；</w:t>
            </w:r>
            <w:r>
              <w:rPr>
                <w:rFonts w:ascii="宋体" w:hAnsi="宋体" w:eastAsia="宋体"/>
                <w:color w:val="000000"/>
                <w:sz w:val="21"/>
                <w:szCs w:val="21"/>
              </w:rPr>
              <w:t>10-20%</w:t>
            </w:r>
            <w:r>
              <w:rPr>
                <w:rFonts w:hint="eastAsia" w:ascii="宋体" w:hAnsi="宋体" w:eastAsia="宋体" w:cs="宋体"/>
                <w:color w:val="000000"/>
                <w:sz w:val="21"/>
                <w:szCs w:val="21"/>
              </w:rPr>
              <w:t>（含），计</w:t>
            </w:r>
            <w:r>
              <w:rPr>
                <w:rFonts w:ascii="宋体" w:hAnsi="宋体" w:eastAsia="宋体"/>
                <w:color w:val="000000"/>
                <w:sz w:val="21"/>
                <w:szCs w:val="21"/>
              </w:rPr>
              <w:t>3</w:t>
            </w:r>
            <w:r>
              <w:rPr>
                <w:rFonts w:hint="eastAsia" w:ascii="宋体" w:hAnsi="宋体" w:eastAsia="宋体" w:cs="宋体"/>
                <w:color w:val="000000"/>
                <w:sz w:val="21"/>
                <w:szCs w:val="21"/>
              </w:rPr>
              <w:t>分；</w:t>
            </w:r>
            <w:r>
              <w:rPr>
                <w:rFonts w:ascii="宋体" w:hAnsi="宋体" w:eastAsia="宋体"/>
                <w:color w:val="000000"/>
                <w:sz w:val="21"/>
                <w:szCs w:val="21"/>
              </w:rPr>
              <w:t>20-30%</w:t>
            </w:r>
            <w:r>
              <w:rPr>
                <w:rFonts w:hint="eastAsia" w:ascii="宋体" w:hAnsi="宋体" w:eastAsia="宋体" w:cs="宋体"/>
                <w:color w:val="000000"/>
                <w:sz w:val="21"/>
                <w:szCs w:val="21"/>
              </w:rPr>
              <w:t>（含），计</w:t>
            </w:r>
            <w:r>
              <w:rPr>
                <w:rFonts w:ascii="宋体" w:hAnsi="宋体" w:eastAsia="宋体"/>
                <w:color w:val="000000"/>
                <w:sz w:val="21"/>
                <w:szCs w:val="21"/>
              </w:rPr>
              <w:t>2</w:t>
            </w:r>
            <w:r>
              <w:rPr>
                <w:rFonts w:hint="eastAsia" w:ascii="宋体" w:hAnsi="宋体" w:eastAsia="宋体" w:cs="宋体"/>
                <w:color w:val="000000"/>
                <w:sz w:val="21"/>
                <w:szCs w:val="21"/>
              </w:rPr>
              <w:t>分；大于</w:t>
            </w:r>
            <w:r>
              <w:rPr>
                <w:rFonts w:ascii="宋体" w:hAnsi="宋体" w:eastAsia="宋体"/>
                <w:color w:val="000000"/>
                <w:sz w:val="21"/>
                <w:szCs w:val="21"/>
              </w:rPr>
              <w:t>30%</w:t>
            </w:r>
            <w:r>
              <w:rPr>
                <w:rFonts w:hint="eastAsia" w:ascii="宋体" w:hAnsi="宋体" w:eastAsia="宋体" w:cs="宋体"/>
                <w:color w:val="000000"/>
                <w:sz w:val="21"/>
                <w:szCs w:val="21"/>
              </w:rPr>
              <w:t>不得分。</w:t>
            </w:r>
          </w:p>
        </w:tc>
        <w:tc>
          <w:tcPr>
            <w:tcW w:w="3195" w:type="dxa"/>
            <w:vAlign w:val="center"/>
          </w:tcPr>
          <w:p w14:paraId="184EE08A">
            <w:pPr>
              <w:rPr>
                <w:rFonts w:ascii="宋体" w:hAnsi="宋体" w:eastAsia="宋体" w:cs="宋体"/>
                <w:color w:val="000000"/>
                <w:sz w:val="21"/>
                <w:szCs w:val="21"/>
              </w:rPr>
            </w:pPr>
            <w:r>
              <w:rPr>
                <w:rFonts w:hint="eastAsia" w:ascii="宋体" w:hAnsi="宋体" w:eastAsia="宋体" w:cs="宋体"/>
                <w:color w:val="000000"/>
                <w:sz w:val="21"/>
                <w:szCs w:val="21"/>
              </w:rPr>
              <w:t>预算控制率</w:t>
            </w:r>
            <w:r>
              <w:rPr>
                <w:rFonts w:ascii="宋体" w:hAnsi="宋体" w:eastAsia="宋体"/>
                <w:color w:val="000000"/>
                <w:sz w:val="21"/>
                <w:szCs w:val="21"/>
              </w:rPr>
              <w:t>=</w:t>
            </w:r>
            <w:r>
              <w:rPr>
                <w:rFonts w:hint="eastAsia" w:ascii="宋体" w:hAnsi="宋体" w:eastAsia="宋体" w:cs="宋体"/>
                <w:color w:val="000000"/>
                <w:sz w:val="21"/>
                <w:szCs w:val="21"/>
              </w:rPr>
              <w:t>（本年追加预算</w:t>
            </w:r>
            <w:r>
              <w:rPr>
                <w:rFonts w:ascii="宋体" w:hAnsi="宋体" w:eastAsia="宋体"/>
                <w:color w:val="000000"/>
                <w:sz w:val="21"/>
                <w:szCs w:val="21"/>
              </w:rPr>
              <w:t>/</w:t>
            </w:r>
            <w:r>
              <w:rPr>
                <w:rFonts w:hint="eastAsia" w:ascii="宋体" w:hAnsi="宋体" w:eastAsia="宋体" w:cs="宋体"/>
                <w:color w:val="000000"/>
                <w:sz w:val="21"/>
                <w:szCs w:val="21"/>
              </w:rPr>
              <w:t>年初预算）</w:t>
            </w:r>
            <w:r>
              <w:rPr>
                <w:rFonts w:ascii="宋体" w:hAnsi="宋体" w:eastAsia="宋体"/>
                <w:color w:val="000000"/>
                <w:sz w:val="21"/>
                <w:szCs w:val="21"/>
              </w:rPr>
              <w:t>×100%</w:t>
            </w:r>
            <w:r>
              <w:rPr>
                <w:rFonts w:hint="eastAsia" w:ascii="宋体" w:hAnsi="宋体" w:eastAsia="宋体" w:cs="宋体"/>
                <w:color w:val="000000"/>
                <w:sz w:val="21"/>
                <w:szCs w:val="21"/>
              </w:rPr>
              <w:t>。</w:t>
            </w:r>
          </w:p>
        </w:tc>
        <w:tc>
          <w:tcPr>
            <w:tcW w:w="860" w:type="dxa"/>
            <w:vAlign w:val="center"/>
          </w:tcPr>
          <w:p w14:paraId="1292417F">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w:t>
            </w:r>
          </w:p>
        </w:tc>
      </w:tr>
      <w:tr w14:paraId="314C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712" w:type="dxa"/>
            <w:vMerge w:val="continue"/>
            <w:vAlign w:val="center"/>
          </w:tcPr>
          <w:p w14:paraId="50182718">
            <w:pPr>
              <w:rPr>
                <w:rFonts w:ascii="宋体" w:hAnsi="宋体" w:eastAsia="宋体" w:cs="宋体"/>
                <w:color w:val="000000"/>
                <w:sz w:val="21"/>
                <w:szCs w:val="21"/>
              </w:rPr>
            </w:pPr>
          </w:p>
        </w:tc>
        <w:tc>
          <w:tcPr>
            <w:tcW w:w="732" w:type="dxa"/>
            <w:vMerge w:val="continue"/>
            <w:vAlign w:val="center"/>
          </w:tcPr>
          <w:p w14:paraId="60C234BB">
            <w:pPr>
              <w:rPr>
                <w:rFonts w:ascii="宋体" w:hAnsi="宋体" w:eastAsia="宋体" w:cs="宋体"/>
                <w:color w:val="000000"/>
                <w:sz w:val="21"/>
                <w:szCs w:val="21"/>
              </w:rPr>
            </w:pPr>
          </w:p>
        </w:tc>
        <w:tc>
          <w:tcPr>
            <w:tcW w:w="900" w:type="dxa"/>
            <w:vMerge w:val="restart"/>
            <w:vAlign w:val="center"/>
          </w:tcPr>
          <w:p w14:paraId="26EF82B4">
            <w:pPr>
              <w:rPr>
                <w:rFonts w:ascii="宋体" w:hAnsi="宋体" w:eastAsia="宋体" w:cs="宋体"/>
                <w:color w:val="000000"/>
                <w:sz w:val="21"/>
                <w:szCs w:val="21"/>
              </w:rPr>
            </w:pPr>
            <w:r>
              <w:rPr>
                <w:rFonts w:hint="eastAsia" w:ascii="宋体" w:hAnsi="宋体" w:eastAsia="宋体" w:cs="宋体"/>
                <w:color w:val="000000"/>
                <w:sz w:val="21"/>
                <w:szCs w:val="21"/>
              </w:rPr>
              <w:t>新建楼堂馆所面积控制率</w:t>
            </w:r>
          </w:p>
        </w:tc>
        <w:tc>
          <w:tcPr>
            <w:tcW w:w="400" w:type="dxa"/>
            <w:vMerge w:val="restart"/>
            <w:vAlign w:val="center"/>
          </w:tcPr>
          <w:p w14:paraId="4B974EB8">
            <w:pPr>
              <w:jc w:val="center"/>
              <w:rPr>
                <w:rFonts w:ascii="宋体" w:hAnsi="宋体" w:eastAsia="宋体"/>
                <w:color w:val="000000"/>
                <w:sz w:val="21"/>
                <w:szCs w:val="21"/>
              </w:rPr>
            </w:pPr>
            <w:r>
              <w:rPr>
                <w:rFonts w:ascii="宋体" w:hAnsi="宋体" w:eastAsia="宋体"/>
                <w:color w:val="000000"/>
                <w:sz w:val="21"/>
                <w:szCs w:val="21"/>
              </w:rPr>
              <w:t>5</w:t>
            </w:r>
          </w:p>
        </w:tc>
        <w:tc>
          <w:tcPr>
            <w:tcW w:w="2594" w:type="dxa"/>
            <w:vMerge w:val="restart"/>
            <w:vAlign w:val="center"/>
          </w:tcPr>
          <w:p w14:paraId="39F3D5C1">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以下（含）计满分，每超出</w:t>
            </w:r>
            <w:r>
              <w:rPr>
                <w:rFonts w:ascii="宋体" w:hAnsi="宋体" w:eastAsia="宋体"/>
                <w:color w:val="000000"/>
                <w:sz w:val="21"/>
                <w:szCs w:val="21"/>
              </w:rPr>
              <w:t>5%</w:t>
            </w:r>
            <w:r>
              <w:rPr>
                <w:rFonts w:hint="eastAsia" w:ascii="宋体" w:hAnsi="宋体" w:eastAsia="宋体"/>
                <w:color w:val="000000"/>
                <w:sz w:val="21"/>
                <w:szCs w:val="21"/>
              </w:rPr>
              <w:t>扣</w:t>
            </w:r>
            <w:r>
              <w:rPr>
                <w:rFonts w:ascii="宋体" w:hAnsi="宋体" w:eastAsia="宋体"/>
                <w:color w:val="000000"/>
                <w:sz w:val="21"/>
                <w:szCs w:val="21"/>
              </w:rPr>
              <w:t>2</w:t>
            </w:r>
            <w:r>
              <w:rPr>
                <w:rFonts w:hint="eastAsia" w:ascii="宋体" w:hAnsi="宋体" w:eastAsia="宋体"/>
                <w:color w:val="000000"/>
                <w:sz w:val="21"/>
                <w:szCs w:val="21"/>
              </w:rPr>
              <w:t>分，扣完为止。没有楼堂馆所项目的部门按满分计算。</w:t>
            </w:r>
          </w:p>
        </w:tc>
        <w:tc>
          <w:tcPr>
            <w:tcW w:w="3195" w:type="dxa"/>
            <w:vAlign w:val="center"/>
          </w:tcPr>
          <w:p w14:paraId="29D528BB">
            <w:pPr>
              <w:rPr>
                <w:rFonts w:ascii="宋体" w:hAnsi="宋体" w:eastAsia="宋体" w:cs="宋体"/>
                <w:color w:val="000000"/>
                <w:sz w:val="21"/>
                <w:szCs w:val="21"/>
              </w:rPr>
            </w:pPr>
            <w:r>
              <w:rPr>
                <w:rFonts w:hint="eastAsia" w:ascii="宋体" w:hAnsi="宋体" w:eastAsia="宋体" w:cs="宋体"/>
                <w:color w:val="000000"/>
                <w:sz w:val="21"/>
                <w:szCs w:val="21"/>
              </w:rPr>
              <w:t>楼堂馆所面积控制率</w:t>
            </w:r>
            <w:r>
              <w:rPr>
                <w:rFonts w:ascii="宋体" w:hAnsi="宋体" w:eastAsia="宋体"/>
                <w:color w:val="000000"/>
                <w:sz w:val="21"/>
                <w:szCs w:val="21"/>
              </w:rPr>
              <w:t>=</w:t>
            </w:r>
            <w:r>
              <w:rPr>
                <w:rFonts w:hint="eastAsia" w:ascii="宋体" w:hAnsi="宋体" w:eastAsia="宋体" w:cs="宋体"/>
                <w:color w:val="000000"/>
                <w:sz w:val="21"/>
                <w:szCs w:val="21"/>
              </w:rPr>
              <w:t>实际建设面积</w:t>
            </w:r>
            <w:r>
              <w:rPr>
                <w:rFonts w:ascii="宋体" w:hAnsi="宋体" w:eastAsia="宋体"/>
                <w:color w:val="000000"/>
                <w:sz w:val="21"/>
                <w:szCs w:val="21"/>
              </w:rPr>
              <w:t>/</w:t>
            </w:r>
            <w:r>
              <w:rPr>
                <w:rFonts w:hint="eastAsia" w:ascii="宋体" w:hAnsi="宋体" w:eastAsia="宋体" w:cs="宋体"/>
                <w:color w:val="000000"/>
                <w:sz w:val="21"/>
                <w:szCs w:val="21"/>
              </w:rPr>
              <w:t>批准建设面积</w:t>
            </w:r>
            <w:r>
              <w:rPr>
                <w:rFonts w:ascii="宋体" w:hAnsi="宋体" w:eastAsia="宋体"/>
                <w:color w:val="000000"/>
                <w:sz w:val="21"/>
                <w:szCs w:val="21"/>
              </w:rPr>
              <w:t xml:space="preserve">×100% </w:t>
            </w:r>
            <w:r>
              <w:rPr>
                <w:rFonts w:hint="eastAsia" w:ascii="宋体" w:hAnsi="宋体" w:eastAsia="宋体" w:cs="宋体"/>
                <w:color w:val="000000"/>
                <w:sz w:val="21"/>
                <w:szCs w:val="21"/>
              </w:rPr>
              <w:t>。</w:t>
            </w:r>
          </w:p>
        </w:tc>
        <w:tc>
          <w:tcPr>
            <w:tcW w:w="860" w:type="dxa"/>
            <w:vMerge w:val="restart"/>
            <w:vAlign w:val="center"/>
          </w:tcPr>
          <w:p w14:paraId="6597FC1C">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49AF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712" w:type="dxa"/>
            <w:vMerge w:val="continue"/>
            <w:vAlign w:val="center"/>
          </w:tcPr>
          <w:p w14:paraId="0F4097DA">
            <w:pPr>
              <w:rPr>
                <w:rFonts w:ascii="宋体" w:hAnsi="宋体" w:eastAsia="宋体" w:cs="宋体"/>
                <w:color w:val="000000"/>
                <w:sz w:val="21"/>
                <w:szCs w:val="21"/>
              </w:rPr>
            </w:pPr>
          </w:p>
        </w:tc>
        <w:tc>
          <w:tcPr>
            <w:tcW w:w="732" w:type="dxa"/>
            <w:vMerge w:val="continue"/>
            <w:vAlign w:val="center"/>
          </w:tcPr>
          <w:p w14:paraId="2EF87B0E">
            <w:pPr>
              <w:rPr>
                <w:rFonts w:ascii="宋体" w:hAnsi="宋体" w:eastAsia="宋体" w:cs="宋体"/>
                <w:color w:val="000000"/>
                <w:sz w:val="21"/>
                <w:szCs w:val="21"/>
              </w:rPr>
            </w:pPr>
          </w:p>
        </w:tc>
        <w:tc>
          <w:tcPr>
            <w:tcW w:w="900" w:type="dxa"/>
            <w:vMerge w:val="continue"/>
            <w:vAlign w:val="center"/>
          </w:tcPr>
          <w:p w14:paraId="47036C8C">
            <w:pPr>
              <w:rPr>
                <w:rFonts w:ascii="宋体" w:hAnsi="宋体" w:eastAsia="宋体" w:cs="宋体"/>
                <w:color w:val="000000"/>
                <w:sz w:val="21"/>
                <w:szCs w:val="21"/>
              </w:rPr>
            </w:pPr>
          </w:p>
        </w:tc>
        <w:tc>
          <w:tcPr>
            <w:tcW w:w="400" w:type="dxa"/>
            <w:vMerge w:val="continue"/>
            <w:vAlign w:val="center"/>
          </w:tcPr>
          <w:p w14:paraId="7A9CEF91">
            <w:pPr>
              <w:rPr>
                <w:rFonts w:ascii="宋体" w:hAnsi="宋体" w:eastAsia="宋体"/>
                <w:color w:val="000000"/>
                <w:sz w:val="21"/>
                <w:szCs w:val="21"/>
              </w:rPr>
            </w:pPr>
          </w:p>
        </w:tc>
        <w:tc>
          <w:tcPr>
            <w:tcW w:w="2594" w:type="dxa"/>
            <w:vMerge w:val="continue"/>
            <w:vAlign w:val="center"/>
          </w:tcPr>
          <w:p w14:paraId="0070B8CA">
            <w:pPr>
              <w:rPr>
                <w:rFonts w:ascii="宋体" w:hAnsi="宋体" w:eastAsia="宋体"/>
                <w:color w:val="000000"/>
                <w:sz w:val="21"/>
                <w:szCs w:val="21"/>
              </w:rPr>
            </w:pPr>
          </w:p>
        </w:tc>
        <w:tc>
          <w:tcPr>
            <w:tcW w:w="3195" w:type="dxa"/>
            <w:vAlign w:val="center"/>
          </w:tcPr>
          <w:p w14:paraId="7CCB4877">
            <w:pPr>
              <w:rPr>
                <w:rFonts w:ascii="宋体" w:hAnsi="宋体" w:eastAsia="宋体" w:cs="宋体"/>
                <w:color w:val="000000"/>
                <w:sz w:val="21"/>
                <w:szCs w:val="21"/>
              </w:rPr>
            </w:pPr>
            <w:r>
              <w:rPr>
                <w:rFonts w:hint="eastAsia" w:ascii="宋体" w:hAnsi="宋体" w:eastAsia="宋体" w:cs="宋体"/>
                <w:color w:val="000000"/>
                <w:sz w:val="21"/>
                <w:szCs w:val="21"/>
              </w:rPr>
              <w:t>该指标以</w:t>
            </w:r>
            <w:r>
              <w:rPr>
                <w:rFonts w:ascii="宋体" w:hAnsi="宋体" w:eastAsia="宋体"/>
                <w:color w:val="000000"/>
                <w:sz w:val="21"/>
                <w:szCs w:val="21"/>
              </w:rPr>
              <w:t>2</w:t>
            </w:r>
            <w:r>
              <w:rPr>
                <w:rFonts w:hint="eastAsia" w:ascii="宋体" w:hAnsi="宋体" w:eastAsia="宋体"/>
                <w:color w:val="000000"/>
                <w:sz w:val="21"/>
                <w:szCs w:val="21"/>
                <w:lang w:val="en-US" w:eastAsia="zh-CN"/>
              </w:rPr>
              <w:t>020</w:t>
            </w:r>
            <w:r>
              <w:rPr>
                <w:rFonts w:hint="eastAsia" w:ascii="宋体" w:hAnsi="宋体" w:eastAsia="宋体" w:cs="宋体"/>
                <w:color w:val="000000"/>
                <w:sz w:val="21"/>
                <w:szCs w:val="21"/>
              </w:rPr>
              <w:t>年完工的新建楼堂馆所为评价内容。</w:t>
            </w:r>
          </w:p>
        </w:tc>
        <w:tc>
          <w:tcPr>
            <w:tcW w:w="860" w:type="dxa"/>
            <w:vMerge w:val="continue"/>
            <w:vAlign w:val="center"/>
          </w:tcPr>
          <w:p w14:paraId="3BF61D00">
            <w:pPr>
              <w:rPr>
                <w:rFonts w:ascii="宋体" w:hAnsi="宋体" w:eastAsia="宋体" w:cs="宋体"/>
                <w:color w:val="000000"/>
                <w:sz w:val="21"/>
                <w:szCs w:val="21"/>
              </w:rPr>
            </w:pPr>
          </w:p>
        </w:tc>
      </w:tr>
      <w:tr w14:paraId="5212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12" w:type="dxa"/>
            <w:vMerge w:val="continue"/>
            <w:vAlign w:val="center"/>
          </w:tcPr>
          <w:p w14:paraId="11473B60">
            <w:pPr>
              <w:rPr>
                <w:rFonts w:ascii="宋体" w:hAnsi="宋体" w:eastAsia="宋体" w:cs="宋体"/>
                <w:color w:val="000000"/>
                <w:sz w:val="21"/>
                <w:szCs w:val="21"/>
              </w:rPr>
            </w:pPr>
          </w:p>
        </w:tc>
        <w:tc>
          <w:tcPr>
            <w:tcW w:w="732" w:type="dxa"/>
            <w:vMerge w:val="continue"/>
            <w:vAlign w:val="center"/>
          </w:tcPr>
          <w:p w14:paraId="532D637A">
            <w:pPr>
              <w:rPr>
                <w:rFonts w:ascii="宋体" w:hAnsi="宋体" w:eastAsia="宋体" w:cs="宋体"/>
                <w:color w:val="000000"/>
                <w:sz w:val="21"/>
                <w:szCs w:val="21"/>
              </w:rPr>
            </w:pPr>
          </w:p>
        </w:tc>
        <w:tc>
          <w:tcPr>
            <w:tcW w:w="900" w:type="dxa"/>
            <w:vMerge w:val="restart"/>
            <w:vAlign w:val="center"/>
          </w:tcPr>
          <w:p w14:paraId="3B1C9AB1">
            <w:pPr>
              <w:rPr>
                <w:rFonts w:ascii="宋体" w:hAnsi="宋体" w:eastAsia="宋体" w:cs="宋体"/>
                <w:color w:val="000000"/>
                <w:sz w:val="21"/>
                <w:szCs w:val="21"/>
              </w:rPr>
            </w:pPr>
            <w:r>
              <w:rPr>
                <w:rFonts w:hint="eastAsia" w:ascii="宋体" w:hAnsi="宋体" w:eastAsia="宋体" w:cs="宋体"/>
                <w:color w:val="000000"/>
                <w:sz w:val="21"/>
                <w:szCs w:val="21"/>
              </w:rPr>
              <w:t>新建楼堂馆所投资概算控制率</w:t>
            </w:r>
          </w:p>
        </w:tc>
        <w:tc>
          <w:tcPr>
            <w:tcW w:w="400" w:type="dxa"/>
            <w:vMerge w:val="restart"/>
            <w:vAlign w:val="center"/>
          </w:tcPr>
          <w:p w14:paraId="6FC1BE94">
            <w:pPr>
              <w:jc w:val="center"/>
              <w:rPr>
                <w:rFonts w:ascii="宋体" w:hAnsi="宋体" w:eastAsia="宋体"/>
                <w:color w:val="000000"/>
                <w:sz w:val="21"/>
                <w:szCs w:val="21"/>
              </w:rPr>
            </w:pPr>
            <w:r>
              <w:rPr>
                <w:rFonts w:ascii="宋体" w:hAnsi="宋体" w:eastAsia="宋体"/>
                <w:color w:val="000000"/>
                <w:sz w:val="21"/>
                <w:szCs w:val="21"/>
              </w:rPr>
              <w:t>5</w:t>
            </w:r>
          </w:p>
        </w:tc>
        <w:tc>
          <w:tcPr>
            <w:tcW w:w="2594" w:type="dxa"/>
            <w:vMerge w:val="restart"/>
            <w:vAlign w:val="center"/>
          </w:tcPr>
          <w:p w14:paraId="08299B36">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以下（含）计满分，每超出</w:t>
            </w:r>
            <w:r>
              <w:rPr>
                <w:rFonts w:ascii="宋体" w:hAnsi="宋体" w:eastAsia="宋体"/>
                <w:color w:val="000000"/>
                <w:sz w:val="21"/>
                <w:szCs w:val="21"/>
              </w:rPr>
              <w:t>5%</w:t>
            </w:r>
            <w:r>
              <w:rPr>
                <w:rFonts w:hint="eastAsia" w:ascii="宋体" w:hAnsi="宋体" w:eastAsia="宋体"/>
                <w:color w:val="000000"/>
                <w:sz w:val="21"/>
                <w:szCs w:val="21"/>
              </w:rPr>
              <w:t>扣</w:t>
            </w:r>
            <w:r>
              <w:rPr>
                <w:rFonts w:ascii="宋体" w:hAnsi="宋体" w:eastAsia="宋体"/>
                <w:color w:val="000000"/>
                <w:sz w:val="21"/>
                <w:szCs w:val="21"/>
              </w:rPr>
              <w:t>2</w:t>
            </w:r>
            <w:r>
              <w:rPr>
                <w:rFonts w:hint="eastAsia" w:ascii="宋体" w:hAnsi="宋体" w:eastAsia="宋体"/>
                <w:color w:val="000000"/>
                <w:sz w:val="21"/>
                <w:szCs w:val="21"/>
              </w:rPr>
              <w:t>分，扣完为止。</w:t>
            </w:r>
          </w:p>
        </w:tc>
        <w:tc>
          <w:tcPr>
            <w:tcW w:w="3195" w:type="dxa"/>
            <w:vAlign w:val="center"/>
          </w:tcPr>
          <w:p w14:paraId="050F4411">
            <w:pPr>
              <w:rPr>
                <w:rFonts w:ascii="宋体" w:hAnsi="宋体" w:eastAsia="宋体" w:cs="宋体"/>
                <w:color w:val="000000"/>
                <w:sz w:val="21"/>
                <w:szCs w:val="21"/>
              </w:rPr>
            </w:pPr>
            <w:r>
              <w:rPr>
                <w:rFonts w:hint="eastAsia" w:ascii="宋体" w:hAnsi="宋体" w:eastAsia="宋体" w:cs="宋体"/>
                <w:color w:val="000000"/>
                <w:sz w:val="21"/>
                <w:szCs w:val="21"/>
              </w:rPr>
              <w:t>楼堂馆所投资预算控制率</w:t>
            </w:r>
            <w:r>
              <w:rPr>
                <w:rFonts w:ascii="宋体" w:hAnsi="宋体" w:eastAsia="宋体"/>
                <w:color w:val="000000"/>
                <w:sz w:val="21"/>
                <w:szCs w:val="21"/>
              </w:rPr>
              <w:t>=</w:t>
            </w:r>
            <w:r>
              <w:rPr>
                <w:rFonts w:hint="eastAsia" w:ascii="宋体" w:hAnsi="宋体" w:eastAsia="宋体" w:cs="宋体"/>
                <w:color w:val="000000"/>
                <w:sz w:val="21"/>
                <w:szCs w:val="21"/>
              </w:rPr>
              <w:t>实际投资金额</w:t>
            </w:r>
            <w:r>
              <w:rPr>
                <w:rFonts w:ascii="宋体" w:hAnsi="宋体" w:eastAsia="宋体"/>
                <w:color w:val="000000"/>
                <w:sz w:val="21"/>
                <w:szCs w:val="21"/>
              </w:rPr>
              <w:t>/</w:t>
            </w:r>
            <w:r>
              <w:rPr>
                <w:rFonts w:hint="eastAsia" w:ascii="宋体" w:hAnsi="宋体" w:eastAsia="宋体" w:cs="宋体"/>
                <w:color w:val="000000"/>
                <w:sz w:val="21"/>
                <w:szCs w:val="21"/>
              </w:rPr>
              <w:t>批准投资金额</w:t>
            </w:r>
            <w:r>
              <w:rPr>
                <w:rFonts w:ascii="宋体" w:hAnsi="宋体" w:eastAsia="宋体"/>
                <w:color w:val="000000"/>
                <w:sz w:val="21"/>
                <w:szCs w:val="21"/>
              </w:rPr>
              <w:t xml:space="preserve">×100% </w:t>
            </w:r>
            <w:r>
              <w:rPr>
                <w:rFonts w:hint="eastAsia" w:ascii="宋体" w:hAnsi="宋体" w:eastAsia="宋体" w:cs="宋体"/>
                <w:color w:val="000000"/>
                <w:sz w:val="21"/>
                <w:szCs w:val="21"/>
              </w:rPr>
              <w:t>。</w:t>
            </w:r>
          </w:p>
        </w:tc>
        <w:tc>
          <w:tcPr>
            <w:tcW w:w="860" w:type="dxa"/>
            <w:vMerge w:val="restart"/>
            <w:vAlign w:val="center"/>
          </w:tcPr>
          <w:p w14:paraId="7C6DEB38">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6D18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712" w:type="dxa"/>
            <w:vMerge w:val="continue"/>
            <w:vAlign w:val="center"/>
          </w:tcPr>
          <w:p w14:paraId="71E004BA">
            <w:pPr>
              <w:rPr>
                <w:rFonts w:ascii="宋体" w:hAnsi="宋体" w:eastAsia="宋体" w:cs="宋体"/>
                <w:color w:val="000000"/>
                <w:sz w:val="21"/>
                <w:szCs w:val="21"/>
              </w:rPr>
            </w:pPr>
          </w:p>
        </w:tc>
        <w:tc>
          <w:tcPr>
            <w:tcW w:w="732" w:type="dxa"/>
            <w:vMerge w:val="continue"/>
            <w:vAlign w:val="center"/>
          </w:tcPr>
          <w:p w14:paraId="1D8960DD">
            <w:pPr>
              <w:rPr>
                <w:rFonts w:ascii="宋体" w:hAnsi="宋体" w:eastAsia="宋体" w:cs="宋体"/>
                <w:color w:val="000000"/>
                <w:sz w:val="21"/>
                <w:szCs w:val="21"/>
              </w:rPr>
            </w:pPr>
          </w:p>
        </w:tc>
        <w:tc>
          <w:tcPr>
            <w:tcW w:w="900" w:type="dxa"/>
            <w:vMerge w:val="continue"/>
            <w:vAlign w:val="center"/>
          </w:tcPr>
          <w:p w14:paraId="036DD1FC">
            <w:pPr>
              <w:rPr>
                <w:rFonts w:ascii="宋体" w:hAnsi="宋体" w:eastAsia="宋体" w:cs="宋体"/>
                <w:color w:val="000000"/>
                <w:sz w:val="21"/>
                <w:szCs w:val="21"/>
              </w:rPr>
            </w:pPr>
          </w:p>
        </w:tc>
        <w:tc>
          <w:tcPr>
            <w:tcW w:w="400" w:type="dxa"/>
            <w:vMerge w:val="continue"/>
            <w:vAlign w:val="center"/>
          </w:tcPr>
          <w:p w14:paraId="20DD34EA">
            <w:pPr>
              <w:rPr>
                <w:rFonts w:ascii="宋体" w:hAnsi="宋体" w:eastAsia="宋体"/>
                <w:color w:val="000000"/>
                <w:sz w:val="21"/>
                <w:szCs w:val="21"/>
              </w:rPr>
            </w:pPr>
          </w:p>
        </w:tc>
        <w:tc>
          <w:tcPr>
            <w:tcW w:w="2594" w:type="dxa"/>
            <w:vMerge w:val="continue"/>
            <w:vAlign w:val="center"/>
          </w:tcPr>
          <w:p w14:paraId="77637703">
            <w:pPr>
              <w:rPr>
                <w:rFonts w:ascii="宋体" w:hAnsi="宋体" w:eastAsia="宋体"/>
                <w:color w:val="000000"/>
                <w:sz w:val="21"/>
                <w:szCs w:val="21"/>
              </w:rPr>
            </w:pPr>
          </w:p>
        </w:tc>
        <w:tc>
          <w:tcPr>
            <w:tcW w:w="3195" w:type="dxa"/>
            <w:vAlign w:val="center"/>
          </w:tcPr>
          <w:p w14:paraId="44C3B39D">
            <w:pPr>
              <w:rPr>
                <w:rFonts w:ascii="宋体" w:hAnsi="宋体" w:eastAsia="宋体" w:cs="宋体"/>
                <w:color w:val="000000"/>
                <w:sz w:val="21"/>
                <w:szCs w:val="21"/>
              </w:rPr>
            </w:pPr>
            <w:r>
              <w:rPr>
                <w:rFonts w:hint="eastAsia" w:ascii="宋体" w:hAnsi="宋体" w:eastAsia="宋体" w:cs="宋体"/>
                <w:color w:val="000000"/>
                <w:sz w:val="21"/>
                <w:szCs w:val="21"/>
              </w:rPr>
              <w:t>该指标以</w:t>
            </w:r>
            <w:r>
              <w:rPr>
                <w:rFonts w:ascii="宋体" w:hAnsi="宋体" w:eastAsia="宋体"/>
                <w:color w:val="000000"/>
                <w:sz w:val="21"/>
                <w:szCs w:val="21"/>
              </w:rPr>
              <w:t>20</w:t>
            </w:r>
            <w:r>
              <w:rPr>
                <w:rFonts w:hint="eastAsia" w:ascii="宋体" w:hAnsi="宋体" w:eastAsia="宋体"/>
                <w:color w:val="000000"/>
                <w:sz w:val="21"/>
                <w:szCs w:val="21"/>
                <w:lang w:val="en-US" w:eastAsia="zh-CN"/>
              </w:rPr>
              <w:t>20</w:t>
            </w:r>
            <w:r>
              <w:rPr>
                <w:rFonts w:hint="eastAsia" w:ascii="宋体" w:hAnsi="宋体" w:eastAsia="宋体" w:cs="宋体"/>
                <w:color w:val="000000"/>
                <w:sz w:val="21"/>
                <w:szCs w:val="21"/>
              </w:rPr>
              <w:t>年完工的新建楼堂馆所为评价内容。</w:t>
            </w:r>
          </w:p>
        </w:tc>
        <w:tc>
          <w:tcPr>
            <w:tcW w:w="860" w:type="dxa"/>
            <w:vMerge w:val="continue"/>
            <w:vAlign w:val="center"/>
          </w:tcPr>
          <w:p w14:paraId="7F620496">
            <w:pPr>
              <w:rPr>
                <w:rFonts w:ascii="宋体" w:hAnsi="宋体" w:eastAsia="宋体" w:cs="宋体"/>
                <w:color w:val="000000"/>
                <w:sz w:val="21"/>
                <w:szCs w:val="21"/>
              </w:rPr>
            </w:pPr>
          </w:p>
        </w:tc>
      </w:tr>
      <w:tr w14:paraId="0C02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12" w:type="dxa"/>
            <w:vMerge w:val="continue"/>
            <w:vAlign w:val="center"/>
          </w:tcPr>
          <w:p w14:paraId="1CFD4221">
            <w:pPr>
              <w:rPr>
                <w:rFonts w:ascii="宋体" w:hAnsi="宋体" w:eastAsia="宋体" w:cs="宋体"/>
                <w:color w:val="000000"/>
                <w:sz w:val="21"/>
                <w:szCs w:val="21"/>
              </w:rPr>
            </w:pPr>
          </w:p>
        </w:tc>
        <w:tc>
          <w:tcPr>
            <w:tcW w:w="732" w:type="dxa"/>
            <w:vMerge w:val="restart"/>
            <w:vAlign w:val="center"/>
          </w:tcPr>
          <w:p w14:paraId="4C528623">
            <w:pPr>
              <w:jc w:val="center"/>
              <w:rPr>
                <w:rFonts w:ascii="宋体" w:hAnsi="宋体" w:eastAsia="宋体" w:cs="宋体"/>
                <w:color w:val="000000"/>
                <w:sz w:val="21"/>
                <w:szCs w:val="21"/>
              </w:rPr>
            </w:pPr>
            <w:r>
              <w:rPr>
                <w:rFonts w:hint="eastAsia" w:ascii="宋体" w:hAnsi="宋体" w:eastAsia="宋体" w:cs="宋体"/>
                <w:color w:val="000000"/>
                <w:sz w:val="21"/>
                <w:szCs w:val="21"/>
              </w:rPr>
              <w:t>预算管理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40分</w:t>
            </w:r>
          </w:p>
        </w:tc>
        <w:tc>
          <w:tcPr>
            <w:tcW w:w="900" w:type="dxa"/>
            <w:vMerge w:val="restart"/>
            <w:vAlign w:val="center"/>
          </w:tcPr>
          <w:p w14:paraId="61DDDDA0">
            <w:pPr>
              <w:rPr>
                <w:rFonts w:ascii="宋体" w:hAnsi="宋体" w:eastAsia="宋体" w:cs="宋体"/>
                <w:color w:val="000000"/>
                <w:sz w:val="21"/>
                <w:szCs w:val="21"/>
              </w:rPr>
            </w:pPr>
            <w:r>
              <w:rPr>
                <w:rFonts w:hint="eastAsia" w:ascii="宋体" w:hAnsi="宋体" w:eastAsia="宋体" w:cs="宋体"/>
                <w:color w:val="000000"/>
                <w:sz w:val="21"/>
                <w:szCs w:val="21"/>
              </w:rPr>
              <w:t>公用经费控制率</w:t>
            </w:r>
          </w:p>
        </w:tc>
        <w:tc>
          <w:tcPr>
            <w:tcW w:w="400" w:type="dxa"/>
            <w:vMerge w:val="restart"/>
            <w:vAlign w:val="center"/>
          </w:tcPr>
          <w:p w14:paraId="59D94492">
            <w:pPr>
              <w:jc w:val="center"/>
              <w:rPr>
                <w:rFonts w:ascii="宋体" w:hAnsi="宋体" w:eastAsia="宋体"/>
                <w:color w:val="000000"/>
                <w:sz w:val="21"/>
                <w:szCs w:val="21"/>
              </w:rPr>
            </w:pPr>
            <w:r>
              <w:rPr>
                <w:rFonts w:ascii="宋体" w:hAnsi="宋体" w:eastAsia="宋体"/>
                <w:color w:val="000000"/>
                <w:sz w:val="21"/>
                <w:szCs w:val="21"/>
              </w:rPr>
              <w:t>8</w:t>
            </w:r>
          </w:p>
        </w:tc>
        <w:tc>
          <w:tcPr>
            <w:tcW w:w="2594" w:type="dxa"/>
            <w:vMerge w:val="restart"/>
            <w:vAlign w:val="center"/>
          </w:tcPr>
          <w:p w14:paraId="559B80CF">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以下（含）计满分，每超出</w:t>
            </w:r>
            <w:r>
              <w:rPr>
                <w:rFonts w:ascii="宋体" w:hAnsi="宋体" w:eastAsia="宋体"/>
                <w:color w:val="000000"/>
                <w:sz w:val="21"/>
                <w:szCs w:val="21"/>
              </w:rPr>
              <w:t>1%</w:t>
            </w:r>
            <w:r>
              <w:rPr>
                <w:rFonts w:hint="eastAsia" w:ascii="宋体" w:hAnsi="宋体" w:eastAsia="宋体"/>
                <w:color w:val="000000"/>
                <w:sz w:val="21"/>
                <w:szCs w:val="21"/>
              </w:rPr>
              <w:t>扣</w:t>
            </w:r>
            <w:r>
              <w:rPr>
                <w:rFonts w:ascii="宋体" w:hAnsi="宋体" w:eastAsia="宋体"/>
                <w:color w:val="000000"/>
                <w:sz w:val="21"/>
                <w:szCs w:val="21"/>
              </w:rPr>
              <w:t>1</w:t>
            </w:r>
            <w:r>
              <w:rPr>
                <w:rFonts w:hint="eastAsia" w:ascii="宋体" w:hAnsi="宋体" w:eastAsia="宋体"/>
                <w:color w:val="000000"/>
                <w:sz w:val="21"/>
                <w:szCs w:val="21"/>
              </w:rPr>
              <w:t>分，扣完为止。</w:t>
            </w:r>
          </w:p>
        </w:tc>
        <w:tc>
          <w:tcPr>
            <w:tcW w:w="3195" w:type="dxa"/>
            <w:vAlign w:val="center"/>
          </w:tcPr>
          <w:p w14:paraId="3D992F2D">
            <w:pPr>
              <w:rPr>
                <w:rFonts w:ascii="宋体" w:hAnsi="宋体" w:eastAsia="宋体" w:cs="宋体"/>
                <w:color w:val="000000"/>
                <w:sz w:val="21"/>
                <w:szCs w:val="21"/>
              </w:rPr>
            </w:pPr>
            <w:r>
              <w:rPr>
                <w:rFonts w:hint="eastAsia" w:ascii="宋体" w:hAnsi="宋体" w:eastAsia="宋体" w:cs="宋体"/>
                <w:color w:val="000000"/>
                <w:sz w:val="21"/>
                <w:szCs w:val="21"/>
              </w:rPr>
              <w:t>公用经费控制率</w:t>
            </w:r>
            <w:r>
              <w:rPr>
                <w:rFonts w:ascii="宋体" w:hAnsi="宋体" w:eastAsia="宋体"/>
                <w:color w:val="000000"/>
                <w:sz w:val="21"/>
                <w:szCs w:val="21"/>
              </w:rPr>
              <w:t>=</w:t>
            </w:r>
            <w:r>
              <w:rPr>
                <w:rFonts w:hint="eastAsia" w:ascii="宋体" w:hAnsi="宋体" w:eastAsia="宋体" w:cs="宋体"/>
                <w:color w:val="000000"/>
                <w:sz w:val="21"/>
                <w:szCs w:val="21"/>
              </w:rPr>
              <w:t>（实际支出公用经费总额</w:t>
            </w:r>
            <w:r>
              <w:rPr>
                <w:rFonts w:ascii="宋体" w:hAnsi="宋体" w:eastAsia="宋体"/>
                <w:color w:val="000000"/>
                <w:sz w:val="21"/>
                <w:szCs w:val="21"/>
              </w:rPr>
              <w:t>/</w:t>
            </w:r>
            <w:r>
              <w:rPr>
                <w:rFonts w:hint="eastAsia" w:ascii="宋体" w:hAnsi="宋体" w:eastAsia="宋体" w:cs="宋体"/>
                <w:color w:val="000000"/>
                <w:sz w:val="21"/>
                <w:szCs w:val="21"/>
              </w:rPr>
              <w:t>预算安排公用经费总额）</w:t>
            </w:r>
            <w:r>
              <w:rPr>
                <w:rFonts w:ascii="宋体" w:hAnsi="宋体" w:eastAsia="宋体"/>
                <w:color w:val="000000"/>
                <w:sz w:val="21"/>
                <w:szCs w:val="21"/>
              </w:rPr>
              <w:t>×100%</w:t>
            </w:r>
            <w:r>
              <w:rPr>
                <w:rFonts w:hint="eastAsia" w:ascii="宋体" w:hAnsi="宋体" w:eastAsia="宋体" w:cs="宋体"/>
                <w:color w:val="000000"/>
                <w:sz w:val="21"/>
                <w:szCs w:val="21"/>
              </w:rPr>
              <w:t>。</w:t>
            </w:r>
          </w:p>
        </w:tc>
        <w:tc>
          <w:tcPr>
            <w:tcW w:w="860" w:type="dxa"/>
            <w:vMerge w:val="restart"/>
            <w:vAlign w:val="center"/>
          </w:tcPr>
          <w:p w14:paraId="51289F5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r>
      <w:tr w14:paraId="10D3C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712" w:type="dxa"/>
            <w:vMerge w:val="continue"/>
            <w:vAlign w:val="center"/>
          </w:tcPr>
          <w:p w14:paraId="1214C230">
            <w:pPr>
              <w:rPr>
                <w:rFonts w:ascii="宋体" w:hAnsi="宋体" w:eastAsia="宋体" w:cs="宋体"/>
                <w:color w:val="000000"/>
                <w:sz w:val="21"/>
                <w:szCs w:val="21"/>
              </w:rPr>
            </w:pPr>
          </w:p>
        </w:tc>
        <w:tc>
          <w:tcPr>
            <w:tcW w:w="732" w:type="dxa"/>
            <w:vMerge w:val="continue"/>
            <w:vAlign w:val="center"/>
          </w:tcPr>
          <w:p w14:paraId="35AC586D">
            <w:pPr>
              <w:rPr>
                <w:rFonts w:ascii="宋体" w:hAnsi="宋体" w:eastAsia="宋体" w:cs="宋体"/>
                <w:color w:val="000000"/>
                <w:sz w:val="21"/>
                <w:szCs w:val="21"/>
              </w:rPr>
            </w:pPr>
          </w:p>
        </w:tc>
        <w:tc>
          <w:tcPr>
            <w:tcW w:w="900" w:type="dxa"/>
            <w:vMerge w:val="continue"/>
            <w:vAlign w:val="center"/>
          </w:tcPr>
          <w:p w14:paraId="695DE250">
            <w:pPr>
              <w:rPr>
                <w:rFonts w:ascii="宋体" w:hAnsi="宋体" w:eastAsia="宋体" w:cs="宋体"/>
                <w:color w:val="000000"/>
                <w:sz w:val="21"/>
                <w:szCs w:val="21"/>
              </w:rPr>
            </w:pPr>
          </w:p>
        </w:tc>
        <w:tc>
          <w:tcPr>
            <w:tcW w:w="400" w:type="dxa"/>
            <w:vMerge w:val="continue"/>
            <w:vAlign w:val="center"/>
          </w:tcPr>
          <w:p w14:paraId="50B51F80">
            <w:pPr>
              <w:rPr>
                <w:rFonts w:ascii="宋体" w:hAnsi="宋体" w:eastAsia="宋体"/>
                <w:color w:val="000000"/>
                <w:sz w:val="21"/>
                <w:szCs w:val="21"/>
              </w:rPr>
            </w:pPr>
          </w:p>
        </w:tc>
        <w:tc>
          <w:tcPr>
            <w:tcW w:w="2594" w:type="dxa"/>
            <w:vMerge w:val="continue"/>
            <w:vAlign w:val="center"/>
          </w:tcPr>
          <w:p w14:paraId="35CC94EE">
            <w:pPr>
              <w:rPr>
                <w:rFonts w:ascii="宋体" w:hAnsi="宋体" w:eastAsia="宋体"/>
                <w:color w:val="000000"/>
                <w:sz w:val="21"/>
                <w:szCs w:val="21"/>
              </w:rPr>
            </w:pPr>
          </w:p>
        </w:tc>
        <w:tc>
          <w:tcPr>
            <w:tcW w:w="3195" w:type="dxa"/>
            <w:vAlign w:val="center"/>
          </w:tcPr>
          <w:p w14:paraId="704606D5">
            <w:pPr>
              <w:rPr>
                <w:rFonts w:ascii="宋体" w:hAnsi="宋体" w:eastAsia="宋体" w:cs="宋体"/>
                <w:color w:val="000000"/>
                <w:sz w:val="21"/>
                <w:szCs w:val="21"/>
              </w:rPr>
            </w:pPr>
            <w:r>
              <w:rPr>
                <w:rFonts w:hint="eastAsia" w:ascii="宋体" w:hAnsi="宋体" w:eastAsia="宋体" w:cs="宋体"/>
                <w:color w:val="000000"/>
                <w:sz w:val="21"/>
                <w:szCs w:val="21"/>
              </w:rPr>
              <w:t>公用经费支出是指部门基本支出中的一般商品和服务支出。</w:t>
            </w:r>
          </w:p>
        </w:tc>
        <w:tc>
          <w:tcPr>
            <w:tcW w:w="860" w:type="dxa"/>
            <w:vMerge w:val="continue"/>
            <w:vAlign w:val="center"/>
          </w:tcPr>
          <w:p w14:paraId="4A7BA936">
            <w:pPr>
              <w:rPr>
                <w:rFonts w:ascii="宋体" w:hAnsi="宋体" w:eastAsia="宋体" w:cs="宋体"/>
                <w:color w:val="000000"/>
                <w:sz w:val="21"/>
                <w:szCs w:val="21"/>
              </w:rPr>
            </w:pPr>
          </w:p>
        </w:tc>
      </w:tr>
      <w:tr w14:paraId="01872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12" w:type="dxa"/>
            <w:vMerge w:val="continue"/>
            <w:vAlign w:val="center"/>
          </w:tcPr>
          <w:p w14:paraId="0863CC3B">
            <w:pPr>
              <w:rPr>
                <w:rFonts w:ascii="宋体" w:hAnsi="宋体" w:eastAsia="宋体" w:cs="宋体"/>
                <w:color w:val="000000"/>
                <w:sz w:val="21"/>
                <w:szCs w:val="21"/>
              </w:rPr>
            </w:pPr>
          </w:p>
        </w:tc>
        <w:tc>
          <w:tcPr>
            <w:tcW w:w="732" w:type="dxa"/>
            <w:vMerge w:val="continue"/>
            <w:vAlign w:val="center"/>
          </w:tcPr>
          <w:p w14:paraId="14193799">
            <w:pPr>
              <w:rPr>
                <w:rFonts w:ascii="宋体" w:hAnsi="宋体" w:eastAsia="宋体" w:cs="宋体"/>
                <w:color w:val="000000"/>
                <w:sz w:val="21"/>
                <w:szCs w:val="21"/>
              </w:rPr>
            </w:pPr>
          </w:p>
        </w:tc>
        <w:tc>
          <w:tcPr>
            <w:tcW w:w="900" w:type="dxa"/>
            <w:vAlign w:val="center"/>
          </w:tcPr>
          <w:p w14:paraId="6EFAAAC7">
            <w:pPr>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控制率</w:t>
            </w:r>
          </w:p>
        </w:tc>
        <w:tc>
          <w:tcPr>
            <w:tcW w:w="400" w:type="dxa"/>
            <w:vAlign w:val="center"/>
          </w:tcPr>
          <w:p w14:paraId="4B49A611">
            <w:pPr>
              <w:jc w:val="center"/>
              <w:rPr>
                <w:rFonts w:ascii="宋体" w:hAnsi="宋体" w:eastAsia="宋体"/>
                <w:color w:val="000000"/>
                <w:sz w:val="21"/>
                <w:szCs w:val="21"/>
              </w:rPr>
            </w:pPr>
            <w:r>
              <w:rPr>
                <w:rFonts w:ascii="宋体" w:hAnsi="宋体" w:eastAsia="宋体"/>
                <w:color w:val="000000"/>
                <w:sz w:val="21"/>
                <w:szCs w:val="21"/>
              </w:rPr>
              <w:t>7</w:t>
            </w:r>
          </w:p>
        </w:tc>
        <w:tc>
          <w:tcPr>
            <w:tcW w:w="2594" w:type="dxa"/>
            <w:vAlign w:val="center"/>
          </w:tcPr>
          <w:p w14:paraId="7A1FA859">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以下（含）计满分，每超出</w:t>
            </w:r>
            <w:r>
              <w:rPr>
                <w:rFonts w:ascii="宋体" w:hAnsi="宋体" w:eastAsia="宋体"/>
                <w:color w:val="000000"/>
                <w:sz w:val="21"/>
                <w:szCs w:val="21"/>
              </w:rPr>
              <w:t>1%</w:t>
            </w:r>
            <w:r>
              <w:rPr>
                <w:rFonts w:hint="eastAsia" w:ascii="宋体" w:hAnsi="宋体" w:eastAsia="宋体"/>
                <w:color w:val="000000"/>
                <w:sz w:val="21"/>
                <w:szCs w:val="21"/>
              </w:rPr>
              <w:t>扣</w:t>
            </w:r>
            <w:r>
              <w:rPr>
                <w:rFonts w:ascii="宋体" w:hAnsi="宋体" w:eastAsia="宋体"/>
                <w:color w:val="000000"/>
                <w:sz w:val="21"/>
                <w:szCs w:val="21"/>
              </w:rPr>
              <w:t>1</w:t>
            </w:r>
            <w:r>
              <w:rPr>
                <w:rFonts w:hint="eastAsia" w:ascii="宋体" w:hAnsi="宋体" w:eastAsia="宋体"/>
                <w:color w:val="000000"/>
                <w:sz w:val="21"/>
                <w:szCs w:val="21"/>
              </w:rPr>
              <w:t>分，扣完为止。</w:t>
            </w:r>
          </w:p>
        </w:tc>
        <w:tc>
          <w:tcPr>
            <w:tcW w:w="3195" w:type="dxa"/>
            <w:vAlign w:val="center"/>
          </w:tcPr>
          <w:p w14:paraId="3AB2DDCF">
            <w:pPr>
              <w:rPr>
                <w:rFonts w:ascii="宋体" w:hAnsi="宋体" w:eastAsia="宋体"/>
                <w:color w:val="000000"/>
                <w:sz w:val="21"/>
                <w:szCs w:val="21"/>
              </w:rPr>
            </w:pP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控制率</w:t>
            </w:r>
            <w:r>
              <w:rPr>
                <w:rFonts w:ascii="宋体" w:hAnsi="宋体" w:eastAsia="宋体"/>
                <w:color w:val="000000"/>
                <w:sz w:val="21"/>
                <w:szCs w:val="21"/>
              </w:rPr>
              <w:t>-</w:t>
            </w:r>
            <w:r>
              <w:rPr>
                <w:rFonts w:hint="eastAsia" w:ascii="宋体" w:hAnsi="宋体" w:eastAsia="宋体"/>
                <w:color w:val="000000"/>
                <w:sz w:val="21"/>
                <w:szCs w:val="21"/>
              </w:rPr>
              <w:t>（</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实际支出数</w:t>
            </w:r>
            <w:r>
              <w:rPr>
                <w:rFonts w:ascii="宋体" w:hAnsi="宋体" w:eastAsia="宋体"/>
                <w:color w:val="000000"/>
                <w:sz w:val="21"/>
                <w:szCs w:val="21"/>
              </w:rPr>
              <w:t>/“</w:t>
            </w:r>
            <w:r>
              <w:rPr>
                <w:rFonts w:hint="eastAsia" w:ascii="宋体" w:hAnsi="宋体" w:eastAsia="宋体"/>
                <w:color w:val="000000"/>
                <w:sz w:val="21"/>
                <w:szCs w:val="21"/>
              </w:rPr>
              <w:t>三公经费</w:t>
            </w:r>
            <w:r>
              <w:rPr>
                <w:rFonts w:ascii="宋体" w:hAnsi="宋体" w:eastAsia="宋体"/>
                <w:color w:val="000000"/>
                <w:sz w:val="21"/>
                <w:szCs w:val="21"/>
              </w:rPr>
              <w:t>”</w:t>
            </w:r>
            <w:r>
              <w:rPr>
                <w:rFonts w:hint="eastAsia" w:ascii="宋体" w:hAnsi="宋体" w:eastAsia="宋体"/>
                <w:color w:val="000000"/>
                <w:sz w:val="21"/>
                <w:szCs w:val="21"/>
              </w:rPr>
              <w:t>预算安排数）</w:t>
            </w:r>
            <w:r>
              <w:rPr>
                <w:rFonts w:ascii="宋体" w:hAnsi="宋体" w:eastAsia="宋体"/>
                <w:color w:val="000000"/>
                <w:sz w:val="21"/>
                <w:szCs w:val="21"/>
              </w:rPr>
              <w:t>×100%</w:t>
            </w:r>
            <w:r>
              <w:rPr>
                <w:rFonts w:hint="eastAsia" w:ascii="宋体" w:hAnsi="宋体" w:eastAsia="宋体"/>
                <w:color w:val="000000"/>
                <w:sz w:val="21"/>
                <w:szCs w:val="21"/>
              </w:rPr>
              <w:t>。</w:t>
            </w:r>
          </w:p>
        </w:tc>
        <w:tc>
          <w:tcPr>
            <w:tcW w:w="860" w:type="dxa"/>
            <w:vAlign w:val="center"/>
          </w:tcPr>
          <w:p w14:paraId="613FAF2F">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r>
      <w:tr w14:paraId="570F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2" w:type="dxa"/>
            <w:vMerge w:val="continue"/>
            <w:vAlign w:val="center"/>
          </w:tcPr>
          <w:p w14:paraId="6AAF5DD5">
            <w:pPr>
              <w:rPr>
                <w:rFonts w:ascii="宋体" w:hAnsi="宋体" w:eastAsia="宋体" w:cs="宋体"/>
                <w:color w:val="000000"/>
                <w:sz w:val="21"/>
                <w:szCs w:val="21"/>
              </w:rPr>
            </w:pPr>
          </w:p>
        </w:tc>
        <w:tc>
          <w:tcPr>
            <w:tcW w:w="732" w:type="dxa"/>
            <w:vMerge w:val="continue"/>
            <w:vAlign w:val="center"/>
          </w:tcPr>
          <w:p w14:paraId="05F1E980">
            <w:pPr>
              <w:rPr>
                <w:rFonts w:ascii="宋体" w:hAnsi="宋体" w:eastAsia="宋体" w:cs="宋体"/>
                <w:color w:val="000000"/>
                <w:sz w:val="21"/>
                <w:szCs w:val="21"/>
              </w:rPr>
            </w:pPr>
          </w:p>
        </w:tc>
        <w:tc>
          <w:tcPr>
            <w:tcW w:w="900" w:type="dxa"/>
            <w:vAlign w:val="center"/>
          </w:tcPr>
          <w:p w14:paraId="1741A0F9">
            <w:pPr>
              <w:rPr>
                <w:rFonts w:ascii="宋体" w:hAnsi="宋体" w:eastAsia="宋体" w:cs="宋体"/>
                <w:color w:val="000000"/>
                <w:sz w:val="21"/>
                <w:szCs w:val="21"/>
              </w:rPr>
            </w:pPr>
            <w:r>
              <w:rPr>
                <w:rFonts w:hint="eastAsia" w:ascii="宋体" w:hAnsi="宋体" w:eastAsia="宋体" w:cs="宋体"/>
                <w:color w:val="000000"/>
                <w:sz w:val="21"/>
                <w:szCs w:val="21"/>
              </w:rPr>
              <w:t>政府采购执行率</w:t>
            </w:r>
          </w:p>
        </w:tc>
        <w:tc>
          <w:tcPr>
            <w:tcW w:w="400" w:type="dxa"/>
            <w:vAlign w:val="center"/>
          </w:tcPr>
          <w:p w14:paraId="30F99BBD">
            <w:pPr>
              <w:jc w:val="center"/>
              <w:rPr>
                <w:rFonts w:ascii="宋体" w:hAnsi="宋体" w:eastAsia="宋体"/>
                <w:color w:val="000000"/>
                <w:sz w:val="21"/>
                <w:szCs w:val="21"/>
              </w:rPr>
            </w:pPr>
            <w:r>
              <w:rPr>
                <w:rFonts w:ascii="宋体" w:hAnsi="宋体" w:eastAsia="宋体"/>
                <w:color w:val="000000"/>
                <w:sz w:val="21"/>
                <w:szCs w:val="21"/>
              </w:rPr>
              <w:t>6</w:t>
            </w:r>
          </w:p>
        </w:tc>
        <w:tc>
          <w:tcPr>
            <w:tcW w:w="2594" w:type="dxa"/>
            <w:vAlign w:val="center"/>
          </w:tcPr>
          <w:p w14:paraId="23336778">
            <w:pPr>
              <w:rPr>
                <w:rFonts w:ascii="宋体" w:hAnsi="宋体" w:eastAsia="宋体"/>
                <w:color w:val="000000"/>
                <w:sz w:val="21"/>
                <w:szCs w:val="21"/>
              </w:rPr>
            </w:pPr>
            <w:r>
              <w:rPr>
                <w:rFonts w:ascii="宋体" w:hAnsi="宋体" w:eastAsia="宋体"/>
                <w:color w:val="000000"/>
                <w:sz w:val="21"/>
                <w:szCs w:val="21"/>
              </w:rPr>
              <w:t>100%</w:t>
            </w:r>
            <w:r>
              <w:rPr>
                <w:rFonts w:hint="eastAsia" w:ascii="宋体" w:hAnsi="宋体" w:eastAsia="宋体"/>
                <w:color w:val="000000"/>
                <w:sz w:val="21"/>
                <w:szCs w:val="21"/>
              </w:rPr>
              <w:t>计满分，每超过（降低）</w:t>
            </w:r>
            <w:r>
              <w:rPr>
                <w:rFonts w:ascii="宋体" w:hAnsi="宋体" w:eastAsia="宋体"/>
                <w:color w:val="000000"/>
                <w:sz w:val="21"/>
                <w:szCs w:val="21"/>
              </w:rPr>
              <w:t>5%</w:t>
            </w:r>
            <w:r>
              <w:rPr>
                <w:rFonts w:hint="eastAsia" w:ascii="宋体" w:hAnsi="宋体" w:eastAsia="宋体"/>
                <w:color w:val="000000"/>
                <w:sz w:val="21"/>
                <w:szCs w:val="21"/>
              </w:rPr>
              <w:t>扣</w:t>
            </w:r>
            <w:r>
              <w:rPr>
                <w:rFonts w:ascii="宋体" w:hAnsi="宋体" w:eastAsia="宋体"/>
                <w:color w:val="000000"/>
                <w:sz w:val="21"/>
                <w:szCs w:val="21"/>
              </w:rPr>
              <w:t>2</w:t>
            </w:r>
            <w:r>
              <w:rPr>
                <w:rFonts w:hint="eastAsia" w:ascii="宋体" w:hAnsi="宋体" w:eastAsia="宋体"/>
                <w:color w:val="000000"/>
                <w:sz w:val="21"/>
                <w:szCs w:val="21"/>
              </w:rPr>
              <w:t>分。扣完为止。</w:t>
            </w:r>
          </w:p>
        </w:tc>
        <w:tc>
          <w:tcPr>
            <w:tcW w:w="3195" w:type="dxa"/>
            <w:vAlign w:val="center"/>
          </w:tcPr>
          <w:p w14:paraId="1A4194BA">
            <w:pPr>
              <w:rPr>
                <w:rFonts w:ascii="宋体" w:hAnsi="宋体" w:eastAsia="宋体" w:cs="宋体"/>
                <w:color w:val="000000"/>
                <w:sz w:val="21"/>
                <w:szCs w:val="21"/>
              </w:rPr>
            </w:pPr>
            <w:r>
              <w:rPr>
                <w:rFonts w:hint="eastAsia" w:ascii="宋体" w:hAnsi="宋体" w:eastAsia="宋体" w:cs="宋体"/>
                <w:color w:val="000000"/>
                <w:sz w:val="21"/>
                <w:szCs w:val="21"/>
              </w:rPr>
              <w:t>政府采购执行率</w:t>
            </w:r>
            <w:r>
              <w:rPr>
                <w:rFonts w:ascii="宋体" w:hAnsi="宋体" w:eastAsia="宋体"/>
                <w:color w:val="000000"/>
                <w:sz w:val="21"/>
                <w:szCs w:val="21"/>
              </w:rPr>
              <w:t>=</w:t>
            </w:r>
            <w:r>
              <w:rPr>
                <w:rFonts w:hint="eastAsia" w:ascii="宋体" w:hAnsi="宋体" w:eastAsia="宋体" w:cs="宋体"/>
                <w:color w:val="000000"/>
                <w:sz w:val="21"/>
                <w:szCs w:val="21"/>
              </w:rPr>
              <w:t>（实际政府采购金额</w:t>
            </w:r>
            <w:r>
              <w:rPr>
                <w:rFonts w:ascii="宋体" w:hAnsi="宋体" w:eastAsia="宋体"/>
                <w:color w:val="000000"/>
                <w:sz w:val="21"/>
                <w:szCs w:val="21"/>
              </w:rPr>
              <w:t>/</w:t>
            </w:r>
            <w:r>
              <w:rPr>
                <w:rFonts w:hint="eastAsia" w:ascii="宋体" w:hAnsi="宋体" w:eastAsia="宋体" w:cs="宋体"/>
                <w:color w:val="000000"/>
                <w:sz w:val="21"/>
                <w:szCs w:val="21"/>
              </w:rPr>
              <w:t>政府采购预算数）</w:t>
            </w:r>
            <w:r>
              <w:rPr>
                <w:rFonts w:ascii="宋体" w:hAnsi="宋体" w:eastAsia="宋体"/>
                <w:color w:val="000000"/>
                <w:sz w:val="21"/>
                <w:szCs w:val="21"/>
              </w:rPr>
              <w:t>×100%</w:t>
            </w:r>
          </w:p>
        </w:tc>
        <w:tc>
          <w:tcPr>
            <w:tcW w:w="860" w:type="dxa"/>
            <w:vAlign w:val="center"/>
          </w:tcPr>
          <w:p w14:paraId="764A589A">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14:paraId="023F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jc w:val="center"/>
        </w:trPr>
        <w:tc>
          <w:tcPr>
            <w:tcW w:w="712" w:type="dxa"/>
            <w:vMerge w:val="continue"/>
            <w:vAlign w:val="center"/>
          </w:tcPr>
          <w:p w14:paraId="12D51B3A">
            <w:pPr>
              <w:rPr>
                <w:rFonts w:ascii="宋体" w:hAnsi="宋体" w:eastAsia="宋体" w:cs="宋体"/>
                <w:color w:val="000000"/>
                <w:sz w:val="21"/>
                <w:szCs w:val="21"/>
              </w:rPr>
            </w:pPr>
          </w:p>
        </w:tc>
        <w:tc>
          <w:tcPr>
            <w:tcW w:w="732" w:type="dxa"/>
            <w:vMerge w:val="continue"/>
            <w:vAlign w:val="center"/>
          </w:tcPr>
          <w:p w14:paraId="5F8FCCD2">
            <w:pPr>
              <w:rPr>
                <w:rFonts w:ascii="宋体" w:hAnsi="宋体" w:eastAsia="宋体" w:cs="宋体"/>
                <w:color w:val="000000"/>
                <w:sz w:val="21"/>
                <w:szCs w:val="21"/>
              </w:rPr>
            </w:pPr>
          </w:p>
        </w:tc>
        <w:tc>
          <w:tcPr>
            <w:tcW w:w="900" w:type="dxa"/>
            <w:vAlign w:val="center"/>
          </w:tcPr>
          <w:p w14:paraId="6606395D">
            <w:pPr>
              <w:rPr>
                <w:rFonts w:ascii="宋体" w:hAnsi="宋体" w:eastAsia="宋体" w:cs="宋体"/>
                <w:color w:val="000000"/>
                <w:sz w:val="21"/>
                <w:szCs w:val="21"/>
              </w:rPr>
            </w:pPr>
            <w:r>
              <w:rPr>
                <w:rFonts w:hint="eastAsia" w:ascii="宋体" w:hAnsi="宋体" w:eastAsia="宋体" w:cs="宋体"/>
                <w:color w:val="000000"/>
                <w:sz w:val="21"/>
                <w:szCs w:val="21"/>
              </w:rPr>
              <w:t>管理制度健全性</w:t>
            </w:r>
          </w:p>
        </w:tc>
        <w:tc>
          <w:tcPr>
            <w:tcW w:w="400" w:type="dxa"/>
            <w:vAlign w:val="center"/>
          </w:tcPr>
          <w:p w14:paraId="72BB7B71">
            <w:pPr>
              <w:jc w:val="center"/>
              <w:rPr>
                <w:rFonts w:ascii="宋体" w:hAnsi="宋体" w:eastAsia="宋体"/>
                <w:color w:val="000000"/>
                <w:sz w:val="21"/>
                <w:szCs w:val="21"/>
              </w:rPr>
            </w:pPr>
            <w:r>
              <w:rPr>
                <w:rFonts w:ascii="宋体" w:hAnsi="宋体" w:eastAsia="宋体"/>
                <w:color w:val="000000"/>
                <w:sz w:val="21"/>
                <w:szCs w:val="21"/>
              </w:rPr>
              <w:t>8</w:t>
            </w:r>
          </w:p>
        </w:tc>
        <w:tc>
          <w:tcPr>
            <w:tcW w:w="2594" w:type="dxa"/>
            <w:vAlign w:val="center"/>
          </w:tcPr>
          <w:p w14:paraId="0D60E801">
            <w:pPr>
              <w:rPr>
                <w:rFonts w:ascii="宋体" w:hAnsi="宋体" w:eastAsia="宋体" w:cs="宋体"/>
                <w:color w:val="000000"/>
                <w:sz w:val="21"/>
                <w:szCs w:val="21"/>
              </w:rPr>
            </w:pPr>
            <w:r>
              <w:rPr>
                <w:rFonts w:hint="eastAsia" w:ascii="宋体" w:hAnsi="宋体" w:eastAsia="宋体" w:cs="宋体"/>
                <w:color w:val="000000"/>
                <w:sz w:val="21"/>
                <w:szCs w:val="21"/>
              </w:rPr>
              <w:t>①有内部财务管理制度、会计核算制度等管理制度，</w:t>
            </w:r>
            <w:r>
              <w:rPr>
                <w:rFonts w:ascii="宋体" w:hAnsi="宋体" w:eastAsia="宋体"/>
                <w:color w:val="000000"/>
                <w:sz w:val="21"/>
                <w:szCs w:val="21"/>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②有本部门厉行节约制度</w:t>
            </w:r>
            <w:r>
              <w:rPr>
                <w:rFonts w:hint="eastAsia" w:ascii="宋体" w:hAnsi="宋体" w:eastAsia="宋体"/>
                <w:color w:val="000000"/>
                <w:sz w:val="21"/>
                <w:szCs w:val="21"/>
              </w:rPr>
              <w:t>，</w:t>
            </w:r>
            <w:r>
              <w:rPr>
                <w:rFonts w:ascii="宋体" w:hAnsi="宋体" w:eastAsia="宋体"/>
                <w:color w:val="000000"/>
                <w:sz w:val="21"/>
                <w:szCs w:val="21"/>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③相关管理制度合法、合规、完整，</w:t>
            </w:r>
            <w:r>
              <w:rPr>
                <w:rFonts w:ascii="宋体" w:hAnsi="宋体" w:eastAsia="宋体"/>
                <w:color w:val="000000"/>
                <w:sz w:val="21"/>
                <w:szCs w:val="21"/>
              </w:rPr>
              <w:t>2</w:t>
            </w:r>
            <w:r>
              <w:rPr>
                <w:rFonts w:hint="eastAsia" w:ascii="宋体" w:hAnsi="宋体" w:eastAsia="宋体" w:cs="宋体"/>
                <w:color w:val="000000"/>
                <w:sz w:val="21"/>
                <w:szCs w:val="21"/>
              </w:rPr>
              <w:t>分；</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④相关管理制度得到有效执行，</w:t>
            </w:r>
            <w:r>
              <w:rPr>
                <w:rFonts w:ascii="宋体" w:hAnsi="宋体" w:eastAsia="宋体"/>
                <w:color w:val="000000"/>
                <w:sz w:val="21"/>
                <w:szCs w:val="21"/>
              </w:rPr>
              <w:t>2</w:t>
            </w:r>
            <w:r>
              <w:rPr>
                <w:rFonts w:hint="eastAsia" w:ascii="宋体" w:hAnsi="宋体" w:eastAsia="宋体" w:cs="宋体"/>
                <w:color w:val="000000"/>
                <w:sz w:val="21"/>
                <w:szCs w:val="21"/>
              </w:rPr>
              <w:t>分。</w:t>
            </w:r>
          </w:p>
        </w:tc>
        <w:tc>
          <w:tcPr>
            <w:tcW w:w="3195" w:type="dxa"/>
            <w:vAlign w:val="center"/>
          </w:tcPr>
          <w:p w14:paraId="7DA6F75F">
            <w:pP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60" w:type="dxa"/>
            <w:vAlign w:val="center"/>
          </w:tcPr>
          <w:p w14:paraId="3B146C2F">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p>
        </w:tc>
      </w:tr>
      <w:tr w14:paraId="72E5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jc w:val="center"/>
        </w:trPr>
        <w:tc>
          <w:tcPr>
            <w:tcW w:w="712" w:type="dxa"/>
            <w:vMerge w:val="continue"/>
            <w:vAlign w:val="center"/>
          </w:tcPr>
          <w:p w14:paraId="40E50F52">
            <w:pPr>
              <w:rPr>
                <w:rFonts w:ascii="宋体" w:hAnsi="宋体" w:eastAsia="宋体" w:cs="宋体"/>
                <w:color w:val="000000"/>
                <w:sz w:val="21"/>
                <w:szCs w:val="21"/>
              </w:rPr>
            </w:pPr>
          </w:p>
        </w:tc>
        <w:tc>
          <w:tcPr>
            <w:tcW w:w="732" w:type="dxa"/>
            <w:vMerge w:val="continue"/>
            <w:vAlign w:val="center"/>
          </w:tcPr>
          <w:p w14:paraId="090562C7">
            <w:pPr>
              <w:rPr>
                <w:rFonts w:ascii="宋体" w:hAnsi="宋体" w:eastAsia="宋体" w:cs="宋体"/>
                <w:color w:val="000000"/>
                <w:sz w:val="21"/>
                <w:szCs w:val="21"/>
              </w:rPr>
            </w:pPr>
          </w:p>
        </w:tc>
        <w:tc>
          <w:tcPr>
            <w:tcW w:w="900" w:type="dxa"/>
            <w:vMerge w:val="restart"/>
            <w:vAlign w:val="center"/>
          </w:tcPr>
          <w:p w14:paraId="4E680ED9">
            <w:pPr>
              <w:rPr>
                <w:rFonts w:ascii="宋体" w:hAnsi="宋体" w:eastAsia="宋体" w:cs="宋体"/>
                <w:color w:val="000000"/>
                <w:sz w:val="21"/>
                <w:szCs w:val="21"/>
              </w:rPr>
            </w:pPr>
            <w:r>
              <w:rPr>
                <w:rFonts w:hint="eastAsia" w:ascii="宋体" w:hAnsi="宋体" w:eastAsia="宋体" w:cs="宋体"/>
                <w:color w:val="000000"/>
                <w:sz w:val="21"/>
                <w:szCs w:val="21"/>
              </w:rPr>
              <w:t>资金使用合规性</w:t>
            </w:r>
          </w:p>
        </w:tc>
        <w:tc>
          <w:tcPr>
            <w:tcW w:w="400" w:type="dxa"/>
            <w:vMerge w:val="restart"/>
            <w:vAlign w:val="center"/>
          </w:tcPr>
          <w:p w14:paraId="5513524B">
            <w:pPr>
              <w:jc w:val="center"/>
              <w:rPr>
                <w:rFonts w:ascii="宋体" w:hAnsi="宋体" w:eastAsia="宋体"/>
                <w:color w:val="000000"/>
                <w:sz w:val="21"/>
                <w:szCs w:val="21"/>
              </w:rPr>
            </w:pPr>
            <w:r>
              <w:rPr>
                <w:rFonts w:ascii="宋体" w:hAnsi="宋体" w:eastAsia="宋体"/>
                <w:color w:val="000000"/>
                <w:sz w:val="21"/>
                <w:szCs w:val="21"/>
              </w:rPr>
              <w:t>6</w:t>
            </w:r>
          </w:p>
        </w:tc>
        <w:tc>
          <w:tcPr>
            <w:tcW w:w="2594" w:type="dxa"/>
            <w:vAlign w:val="center"/>
          </w:tcPr>
          <w:p w14:paraId="39337A11">
            <w:pPr>
              <w:rPr>
                <w:rFonts w:ascii="宋体" w:hAnsi="宋体" w:eastAsia="宋体" w:cs="宋体"/>
                <w:color w:val="000000"/>
                <w:sz w:val="21"/>
                <w:szCs w:val="21"/>
              </w:rPr>
            </w:pPr>
            <w:r>
              <w:rPr>
                <w:rFonts w:hint="eastAsia" w:ascii="宋体" w:hAnsi="宋体" w:eastAsia="宋体" w:cs="宋体"/>
                <w:color w:val="000000"/>
                <w:sz w:val="21"/>
                <w:szCs w:val="21"/>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tc>
        <w:tc>
          <w:tcPr>
            <w:tcW w:w="3195" w:type="dxa"/>
            <w:vMerge w:val="restart"/>
            <w:vAlign w:val="center"/>
          </w:tcPr>
          <w:p w14:paraId="2223344F">
            <w:pP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60" w:type="dxa"/>
            <w:vMerge w:val="restart"/>
            <w:vAlign w:val="center"/>
          </w:tcPr>
          <w:p w14:paraId="25A272A6">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14:paraId="63874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12" w:type="dxa"/>
            <w:vMerge w:val="continue"/>
            <w:vAlign w:val="center"/>
          </w:tcPr>
          <w:p w14:paraId="671C8A64">
            <w:pPr>
              <w:rPr>
                <w:rFonts w:ascii="宋体" w:hAnsi="宋体" w:eastAsia="宋体" w:cs="宋体"/>
                <w:color w:val="000000"/>
                <w:sz w:val="21"/>
                <w:szCs w:val="21"/>
              </w:rPr>
            </w:pPr>
          </w:p>
        </w:tc>
        <w:tc>
          <w:tcPr>
            <w:tcW w:w="732" w:type="dxa"/>
            <w:vMerge w:val="continue"/>
            <w:vAlign w:val="center"/>
          </w:tcPr>
          <w:p w14:paraId="476CFFA8">
            <w:pPr>
              <w:rPr>
                <w:rFonts w:ascii="宋体" w:hAnsi="宋体" w:eastAsia="宋体" w:cs="宋体"/>
                <w:color w:val="000000"/>
                <w:sz w:val="21"/>
                <w:szCs w:val="21"/>
              </w:rPr>
            </w:pPr>
          </w:p>
        </w:tc>
        <w:tc>
          <w:tcPr>
            <w:tcW w:w="900" w:type="dxa"/>
            <w:vMerge w:val="continue"/>
            <w:vAlign w:val="center"/>
          </w:tcPr>
          <w:p w14:paraId="51BD0E18">
            <w:pPr>
              <w:rPr>
                <w:rFonts w:ascii="宋体" w:hAnsi="宋体" w:eastAsia="宋体" w:cs="宋体"/>
                <w:color w:val="000000"/>
                <w:sz w:val="21"/>
                <w:szCs w:val="21"/>
              </w:rPr>
            </w:pPr>
          </w:p>
        </w:tc>
        <w:tc>
          <w:tcPr>
            <w:tcW w:w="400" w:type="dxa"/>
            <w:vMerge w:val="continue"/>
            <w:vAlign w:val="center"/>
          </w:tcPr>
          <w:p w14:paraId="4836A86C">
            <w:pPr>
              <w:rPr>
                <w:rFonts w:ascii="宋体" w:hAnsi="宋体" w:eastAsia="宋体"/>
                <w:color w:val="000000"/>
                <w:sz w:val="21"/>
                <w:szCs w:val="21"/>
              </w:rPr>
            </w:pPr>
          </w:p>
        </w:tc>
        <w:tc>
          <w:tcPr>
            <w:tcW w:w="2594" w:type="dxa"/>
            <w:vAlign w:val="center"/>
          </w:tcPr>
          <w:p w14:paraId="13AD8BEC">
            <w:pPr>
              <w:rPr>
                <w:rFonts w:ascii="宋体" w:hAnsi="宋体" w:eastAsia="宋体" w:cs="宋体"/>
                <w:color w:val="000000"/>
                <w:sz w:val="21"/>
                <w:szCs w:val="21"/>
              </w:rPr>
            </w:pPr>
            <w:r>
              <w:rPr>
                <w:rFonts w:hint="eastAsia" w:ascii="宋体" w:hAnsi="宋体" w:eastAsia="宋体" w:cs="宋体"/>
                <w:color w:val="000000"/>
                <w:sz w:val="21"/>
                <w:szCs w:val="21"/>
              </w:rPr>
              <w:t>以</w:t>
            </w:r>
            <w:r>
              <w:rPr>
                <w:rFonts w:hint="eastAsia" w:ascii="宋体" w:hAnsi="宋体" w:eastAsia="宋体" w:cs="宋体"/>
                <w:color w:val="000000"/>
                <w:spacing w:val="-8"/>
                <w:sz w:val="21"/>
                <w:szCs w:val="21"/>
              </w:rPr>
              <w:t>上情况每出现一例不符合要求的扣</w:t>
            </w:r>
            <w:r>
              <w:rPr>
                <w:rFonts w:ascii="宋体" w:hAnsi="宋体" w:eastAsia="宋体"/>
                <w:color w:val="000000"/>
                <w:spacing w:val="-8"/>
                <w:sz w:val="21"/>
                <w:szCs w:val="21"/>
              </w:rPr>
              <w:t>1</w:t>
            </w:r>
            <w:r>
              <w:rPr>
                <w:rFonts w:hint="eastAsia" w:ascii="宋体" w:hAnsi="宋体" w:eastAsia="宋体" w:cs="宋体"/>
                <w:color w:val="000000"/>
                <w:spacing w:val="-8"/>
                <w:sz w:val="21"/>
                <w:szCs w:val="21"/>
              </w:rPr>
              <w:t>分，扣完为止。</w:t>
            </w:r>
          </w:p>
        </w:tc>
        <w:tc>
          <w:tcPr>
            <w:tcW w:w="3195" w:type="dxa"/>
            <w:vMerge w:val="continue"/>
            <w:vAlign w:val="center"/>
          </w:tcPr>
          <w:p w14:paraId="2158F854">
            <w:pPr>
              <w:rPr>
                <w:rFonts w:ascii="宋体" w:hAnsi="宋体" w:eastAsia="宋体" w:cs="宋体"/>
                <w:color w:val="000000"/>
                <w:sz w:val="21"/>
                <w:szCs w:val="21"/>
              </w:rPr>
            </w:pPr>
          </w:p>
        </w:tc>
        <w:tc>
          <w:tcPr>
            <w:tcW w:w="860" w:type="dxa"/>
            <w:vMerge w:val="continue"/>
            <w:vAlign w:val="center"/>
          </w:tcPr>
          <w:p w14:paraId="78D896CA">
            <w:pPr>
              <w:rPr>
                <w:rFonts w:ascii="宋体" w:hAnsi="宋体" w:eastAsia="宋体" w:cs="宋体"/>
                <w:color w:val="000000"/>
                <w:sz w:val="21"/>
                <w:szCs w:val="21"/>
              </w:rPr>
            </w:pPr>
          </w:p>
        </w:tc>
      </w:tr>
      <w:tr w14:paraId="60CC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5" w:hRule="atLeast"/>
          <w:jc w:val="center"/>
        </w:trPr>
        <w:tc>
          <w:tcPr>
            <w:tcW w:w="712" w:type="dxa"/>
            <w:vMerge w:val="continue"/>
            <w:vAlign w:val="center"/>
          </w:tcPr>
          <w:p w14:paraId="25A05556">
            <w:pPr>
              <w:rPr>
                <w:rFonts w:ascii="宋体" w:hAnsi="宋体" w:eastAsia="宋体" w:cs="宋体"/>
                <w:color w:val="000000"/>
                <w:sz w:val="21"/>
                <w:szCs w:val="21"/>
              </w:rPr>
            </w:pPr>
          </w:p>
        </w:tc>
        <w:tc>
          <w:tcPr>
            <w:tcW w:w="732" w:type="dxa"/>
            <w:vMerge w:val="continue"/>
            <w:vAlign w:val="center"/>
          </w:tcPr>
          <w:p w14:paraId="4DCD2D1C">
            <w:pPr>
              <w:rPr>
                <w:rFonts w:ascii="宋体" w:hAnsi="宋体" w:eastAsia="宋体" w:cs="宋体"/>
                <w:color w:val="000000"/>
                <w:sz w:val="21"/>
                <w:szCs w:val="21"/>
              </w:rPr>
            </w:pPr>
          </w:p>
        </w:tc>
        <w:tc>
          <w:tcPr>
            <w:tcW w:w="900" w:type="dxa"/>
            <w:vAlign w:val="center"/>
          </w:tcPr>
          <w:p w14:paraId="4D7A63A1">
            <w:pPr>
              <w:rPr>
                <w:rFonts w:ascii="宋体" w:hAnsi="宋体" w:eastAsia="宋体" w:cs="宋体"/>
                <w:color w:val="000000"/>
                <w:sz w:val="21"/>
                <w:szCs w:val="21"/>
              </w:rPr>
            </w:pPr>
            <w:r>
              <w:rPr>
                <w:rFonts w:hint="eastAsia" w:ascii="宋体" w:hAnsi="宋体" w:eastAsia="宋体" w:cs="宋体"/>
                <w:color w:val="000000"/>
                <w:sz w:val="21"/>
                <w:szCs w:val="21"/>
              </w:rPr>
              <w:t>预决算信息公开性</w:t>
            </w:r>
          </w:p>
        </w:tc>
        <w:tc>
          <w:tcPr>
            <w:tcW w:w="400" w:type="dxa"/>
            <w:vAlign w:val="center"/>
          </w:tcPr>
          <w:p w14:paraId="20297725">
            <w:pPr>
              <w:jc w:val="center"/>
              <w:rPr>
                <w:rFonts w:ascii="宋体" w:hAnsi="宋体" w:eastAsia="宋体"/>
                <w:color w:val="000000"/>
                <w:sz w:val="21"/>
                <w:szCs w:val="21"/>
              </w:rPr>
            </w:pPr>
            <w:r>
              <w:rPr>
                <w:rFonts w:ascii="宋体" w:hAnsi="宋体" w:eastAsia="宋体"/>
                <w:color w:val="000000"/>
                <w:sz w:val="21"/>
                <w:szCs w:val="21"/>
              </w:rPr>
              <w:t>5</w:t>
            </w:r>
          </w:p>
        </w:tc>
        <w:tc>
          <w:tcPr>
            <w:tcW w:w="2594" w:type="dxa"/>
            <w:vAlign w:val="center"/>
          </w:tcPr>
          <w:p w14:paraId="6301EA2A">
            <w:pPr>
              <w:rPr>
                <w:rFonts w:ascii="宋体" w:hAnsi="宋体" w:eastAsia="宋体" w:cs="宋体"/>
                <w:color w:val="000000"/>
                <w:sz w:val="21"/>
                <w:szCs w:val="21"/>
              </w:rPr>
            </w:pPr>
            <w:r>
              <w:rPr>
                <w:rFonts w:hint="eastAsia" w:ascii="宋体" w:hAnsi="宋体" w:eastAsia="宋体" w:cs="宋体"/>
                <w:color w:val="000000"/>
                <w:sz w:val="21"/>
                <w:szCs w:val="21"/>
              </w:rPr>
              <w:t>①</w:t>
            </w:r>
            <w:r>
              <w:rPr>
                <w:rFonts w:hint="eastAsia" w:ascii="宋体" w:hAnsi="宋体" w:eastAsia="宋体" w:cs="宋体"/>
                <w:color w:val="000000"/>
                <w:spacing w:val="-8"/>
                <w:sz w:val="21"/>
                <w:szCs w:val="21"/>
              </w:rPr>
              <w:t>按规定内容公开预决算信息，</w:t>
            </w:r>
            <w:r>
              <w:rPr>
                <w:rFonts w:ascii="宋体" w:hAnsi="宋体" w:eastAsia="宋体"/>
                <w:color w:val="000000"/>
                <w:spacing w:val="-8"/>
                <w:sz w:val="21"/>
                <w:szCs w:val="21"/>
              </w:rPr>
              <w:t>1</w:t>
            </w:r>
            <w:r>
              <w:rPr>
                <w:rFonts w:hint="eastAsia" w:ascii="宋体" w:hAnsi="宋体" w:eastAsia="宋体" w:cs="宋体"/>
                <w:color w:val="000000"/>
                <w:spacing w:val="-8"/>
                <w:sz w:val="21"/>
                <w:szCs w:val="21"/>
              </w:rPr>
              <w:t>分；②按规定时限公开预决算信息，</w:t>
            </w:r>
            <w:r>
              <w:rPr>
                <w:rFonts w:ascii="宋体" w:hAnsi="宋体" w:eastAsia="宋体"/>
                <w:color w:val="000000"/>
                <w:spacing w:val="-8"/>
                <w:sz w:val="21"/>
                <w:szCs w:val="21"/>
              </w:rPr>
              <w:t>1</w:t>
            </w:r>
            <w:r>
              <w:rPr>
                <w:rFonts w:hint="eastAsia" w:ascii="宋体" w:hAnsi="宋体" w:eastAsia="宋体" w:cs="宋体"/>
                <w:color w:val="000000"/>
                <w:spacing w:val="-8"/>
                <w:sz w:val="21"/>
                <w:szCs w:val="21"/>
              </w:rPr>
              <w:t>分；③基础数据信息和会计信息资料真实，</w:t>
            </w:r>
            <w:r>
              <w:rPr>
                <w:rFonts w:ascii="宋体" w:hAnsi="宋体" w:eastAsia="宋体"/>
                <w:color w:val="000000"/>
                <w:spacing w:val="-8"/>
                <w:sz w:val="21"/>
                <w:szCs w:val="21"/>
              </w:rPr>
              <w:t>1</w:t>
            </w:r>
            <w:r>
              <w:rPr>
                <w:rFonts w:hint="eastAsia" w:ascii="宋体" w:hAnsi="宋体" w:eastAsia="宋体" w:cs="宋体"/>
                <w:color w:val="000000"/>
                <w:spacing w:val="-8"/>
                <w:sz w:val="21"/>
                <w:szCs w:val="21"/>
              </w:rPr>
              <w:t>分；④基础数据信息和会计信息资料完整，</w:t>
            </w:r>
            <w:r>
              <w:rPr>
                <w:rFonts w:ascii="宋体" w:hAnsi="宋体" w:eastAsia="宋体"/>
                <w:color w:val="000000"/>
                <w:spacing w:val="-8"/>
                <w:sz w:val="21"/>
                <w:szCs w:val="21"/>
              </w:rPr>
              <w:t>1</w:t>
            </w:r>
            <w:r>
              <w:rPr>
                <w:rFonts w:hint="eastAsia" w:ascii="宋体" w:hAnsi="宋体" w:eastAsia="宋体" w:cs="宋体"/>
                <w:color w:val="000000"/>
                <w:spacing w:val="-8"/>
                <w:sz w:val="21"/>
                <w:szCs w:val="21"/>
              </w:rPr>
              <w:t>分；⑤基础数据信息和汇集信息资料准确，</w:t>
            </w:r>
            <w:r>
              <w:rPr>
                <w:rFonts w:ascii="宋体" w:hAnsi="宋体" w:eastAsia="宋体"/>
                <w:color w:val="000000"/>
                <w:spacing w:val="-8"/>
                <w:sz w:val="21"/>
                <w:szCs w:val="21"/>
              </w:rPr>
              <w:t>1</w:t>
            </w:r>
            <w:r>
              <w:rPr>
                <w:rFonts w:hint="eastAsia" w:ascii="宋体" w:hAnsi="宋体" w:eastAsia="宋体" w:cs="宋体"/>
                <w:color w:val="000000"/>
                <w:sz w:val="21"/>
                <w:szCs w:val="21"/>
              </w:rPr>
              <w:t>分。</w:t>
            </w:r>
            <w:r>
              <w:rPr>
                <w:rFonts w:ascii="宋体" w:hAnsi="宋体" w:eastAsia="宋体"/>
                <w:color w:val="000000"/>
                <w:sz w:val="21"/>
                <w:szCs w:val="21"/>
              </w:rPr>
              <w:t xml:space="preserve">  </w:t>
            </w:r>
          </w:p>
        </w:tc>
        <w:tc>
          <w:tcPr>
            <w:tcW w:w="3195" w:type="dxa"/>
            <w:vAlign w:val="center"/>
          </w:tcPr>
          <w:p w14:paraId="51B9DD97">
            <w:pPr>
              <w:rPr>
                <w:rFonts w:ascii="宋体" w:hAnsi="宋体" w:eastAsia="宋体" w:cs="宋体"/>
                <w:color w:val="000000"/>
                <w:sz w:val="21"/>
                <w:szCs w:val="21"/>
              </w:rPr>
            </w:pPr>
            <w:r>
              <w:rPr>
                <w:rFonts w:hint="eastAsia" w:ascii="宋体" w:hAnsi="宋体" w:eastAsia="宋体" w:cs="宋体"/>
                <w:color w:val="000000"/>
                <w:sz w:val="21"/>
                <w:szCs w:val="21"/>
              </w:rPr>
              <w:t>预决算信息是指与部门预算、执行、决算、监督、绩效等管理相关的信息。</w:t>
            </w:r>
          </w:p>
        </w:tc>
        <w:tc>
          <w:tcPr>
            <w:tcW w:w="860" w:type="dxa"/>
            <w:vAlign w:val="center"/>
          </w:tcPr>
          <w:p w14:paraId="4990B54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4077C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712" w:type="dxa"/>
            <w:vMerge w:val="restart"/>
            <w:vAlign w:val="center"/>
          </w:tcPr>
          <w:p w14:paraId="1A6538D6">
            <w:pPr>
              <w:jc w:val="center"/>
              <w:rPr>
                <w:rFonts w:ascii="宋体" w:hAnsi="宋体" w:eastAsia="宋体" w:cs="宋体"/>
                <w:color w:val="000000"/>
                <w:sz w:val="21"/>
                <w:szCs w:val="21"/>
              </w:rPr>
            </w:pPr>
            <w:r>
              <w:rPr>
                <w:rFonts w:hint="eastAsia" w:ascii="宋体" w:hAnsi="宋体" w:eastAsia="宋体" w:cs="宋体"/>
                <w:color w:val="000000"/>
                <w:sz w:val="21"/>
                <w:szCs w:val="21"/>
              </w:rPr>
              <w:t>产出及效率</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30分</w:t>
            </w:r>
          </w:p>
        </w:tc>
        <w:tc>
          <w:tcPr>
            <w:tcW w:w="732" w:type="dxa"/>
            <w:vMerge w:val="restart"/>
            <w:vAlign w:val="center"/>
          </w:tcPr>
          <w:p w14:paraId="6F6E8990">
            <w:pPr>
              <w:jc w:val="center"/>
              <w:rPr>
                <w:rFonts w:ascii="宋体" w:hAnsi="宋体" w:eastAsia="宋体" w:cs="宋体"/>
                <w:color w:val="000000"/>
                <w:sz w:val="21"/>
                <w:szCs w:val="21"/>
              </w:rPr>
            </w:pPr>
            <w:r>
              <w:rPr>
                <w:rFonts w:hint="eastAsia" w:ascii="宋体" w:hAnsi="宋体" w:eastAsia="宋体" w:cs="宋体"/>
                <w:color w:val="000000"/>
                <w:sz w:val="21"/>
                <w:szCs w:val="21"/>
              </w:rPr>
              <w:t>职责履行</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rPr>
              <w:t>8分</w:t>
            </w:r>
          </w:p>
        </w:tc>
        <w:tc>
          <w:tcPr>
            <w:tcW w:w="900" w:type="dxa"/>
            <w:vMerge w:val="restart"/>
            <w:vAlign w:val="center"/>
          </w:tcPr>
          <w:p w14:paraId="2C2677D1">
            <w:pPr>
              <w:rPr>
                <w:rFonts w:ascii="宋体" w:hAnsi="宋体" w:eastAsia="宋体" w:cs="宋体"/>
                <w:color w:val="000000"/>
                <w:sz w:val="21"/>
                <w:szCs w:val="21"/>
              </w:rPr>
            </w:pPr>
            <w:r>
              <w:rPr>
                <w:rFonts w:hint="eastAsia" w:ascii="宋体" w:hAnsi="宋体" w:eastAsia="宋体" w:cs="宋体"/>
                <w:color w:val="000000"/>
                <w:sz w:val="21"/>
                <w:szCs w:val="21"/>
              </w:rPr>
              <w:t>重点工作实际完成率</w:t>
            </w:r>
          </w:p>
        </w:tc>
        <w:tc>
          <w:tcPr>
            <w:tcW w:w="400" w:type="dxa"/>
            <w:vMerge w:val="restart"/>
            <w:vAlign w:val="center"/>
          </w:tcPr>
          <w:p w14:paraId="6A2EA9DC">
            <w:pPr>
              <w:jc w:val="center"/>
              <w:rPr>
                <w:rFonts w:ascii="宋体" w:hAnsi="宋体" w:eastAsia="宋体"/>
                <w:color w:val="000000"/>
                <w:sz w:val="21"/>
                <w:szCs w:val="21"/>
              </w:rPr>
            </w:pPr>
            <w:r>
              <w:rPr>
                <w:rFonts w:ascii="宋体" w:hAnsi="宋体" w:eastAsia="宋体"/>
                <w:color w:val="000000"/>
                <w:sz w:val="21"/>
                <w:szCs w:val="21"/>
              </w:rPr>
              <w:t>8</w:t>
            </w:r>
          </w:p>
        </w:tc>
        <w:tc>
          <w:tcPr>
            <w:tcW w:w="2594" w:type="dxa"/>
            <w:vAlign w:val="center"/>
          </w:tcPr>
          <w:p w14:paraId="1E2CB952">
            <w:pPr>
              <w:rPr>
                <w:rFonts w:ascii="宋体" w:hAnsi="宋体" w:eastAsia="宋体" w:cs="宋体"/>
                <w:color w:val="000000"/>
                <w:sz w:val="21"/>
                <w:szCs w:val="21"/>
              </w:rPr>
            </w:pPr>
            <w:r>
              <w:rPr>
                <w:rFonts w:hint="eastAsia" w:ascii="宋体" w:hAnsi="宋体" w:eastAsia="宋体" w:cs="宋体"/>
                <w:color w:val="000000"/>
                <w:sz w:val="21"/>
                <w:szCs w:val="21"/>
              </w:rPr>
              <w:t>根据</w:t>
            </w:r>
            <w:r>
              <w:rPr>
                <w:rFonts w:hint="eastAsia" w:ascii="宋体" w:hAnsi="宋体" w:eastAsia="宋体" w:cs="宋体"/>
                <w:color w:val="000000"/>
                <w:sz w:val="21"/>
                <w:szCs w:val="21"/>
                <w:lang w:eastAsia="zh-CN"/>
              </w:rPr>
              <w:t>主管部门</w:t>
            </w:r>
            <w:r>
              <w:rPr>
                <w:rFonts w:ascii="宋体" w:hAnsi="宋体" w:eastAsia="宋体"/>
                <w:color w:val="000000"/>
                <w:sz w:val="21"/>
                <w:szCs w:val="21"/>
              </w:rPr>
              <w:t>20</w:t>
            </w:r>
            <w:r>
              <w:rPr>
                <w:rFonts w:hint="eastAsia" w:ascii="宋体" w:hAnsi="宋体" w:eastAsia="宋体"/>
                <w:color w:val="000000"/>
                <w:sz w:val="21"/>
                <w:szCs w:val="21"/>
                <w:lang w:val="en-US" w:eastAsia="zh-CN"/>
              </w:rPr>
              <w:t>20</w:t>
            </w:r>
            <w:r>
              <w:rPr>
                <w:rFonts w:hint="eastAsia" w:ascii="宋体" w:hAnsi="宋体" w:eastAsia="宋体" w:cs="宋体"/>
                <w:color w:val="000000"/>
                <w:sz w:val="21"/>
                <w:szCs w:val="21"/>
              </w:rPr>
              <w:t>年对各部门为民办实事和部门重点工程与重点工作考核分数折算。</w:t>
            </w:r>
          </w:p>
        </w:tc>
        <w:tc>
          <w:tcPr>
            <w:tcW w:w="3195" w:type="dxa"/>
            <w:vMerge w:val="restart"/>
            <w:vAlign w:val="center"/>
          </w:tcPr>
          <w:p w14:paraId="053116FB">
            <w:pPr>
              <w:rPr>
                <w:rFonts w:ascii="宋体" w:hAnsi="宋体" w:eastAsia="宋体" w:cs="宋体"/>
                <w:color w:val="000000"/>
                <w:sz w:val="21"/>
                <w:szCs w:val="21"/>
              </w:rPr>
            </w:pPr>
            <w:r>
              <w:rPr>
                <w:rFonts w:hint="eastAsia" w:ascii="宋体" w:hAnsi="宋体" w:eastAsia="宋体" w:cs="宋体"/>
                <w:color w:val="000000"/>
                <w:sz w:val="21"/>
                <w:szCs w:val="21"/>
              </w:rPr>
              <w:t>　</w:t>
            </w:r>
          </w:p>
        </w:tc>
        <w:tc>
          <w:tcPr>
            <w:tcW w:w="860" w:type="dxa"/>
            <w:vMerge w:val="restart"/>
            <w:vAlign w:val="center"/>
          </w:tcPr>
          <w:p w14:paraId="0CB81BE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r>
      <w:tr w14:paraId="3C57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12" w:type="dxa"/>
            <w:vMerge w:val="continue"/>
            <w:vAlign w:val="center"/>
          </w:tcPr>
          <w:p w14:paraId="0ECE51E0">
            <w:pPr>
              <w:rPr>
                <w:rFonts w:ascii="宋体" w:hAnsi="宋体" w:eastAsia="宋体" w:cs="宋体"/>
                <w:color w:val="000000"/>
                <w:sz w:val="21"/>
                <w:szCs w:val="21"/>
              </w:rPr>
            </w:pPr>
          </w:p>
        </w:tc>
        <w:tc>
          <w:tcPr>
            <w:tcW w:w="732" w:type="dxa"/>
            <w:vMerge w:val="continue"/>
            <w:vAlign w:val="center"/>
          </w:tcPr>
          <w:p w14:paraId="3B40F077">
            <w:pPr>
              <w:rPr>
                <w:rFonts w:ascii="宋体" w:hAnsi="宋体" w:eastAsia="宋体" w:cs="宋体"/>
                <w:color w:val="000000"/>
                <w:sz w:val="21"/>
                <w:szCs w:val="21"/>
              </w:rPr>
            </w:pPr>
          </w:p>
        </w:tc>
        <w:tc>
          <w:tcPr>
            <w:tcW w:w="900" w:type="dxa"/>
            <w:vMerge w:val="continue"/>
            <w:vAlign w:val="center"/>
          </w:tcPr>
          <w:p w14:paraId="309F86D6">
            <w:pPr>
              <w:rPr>
                <w:rFonts w:ascii="宋体" w:hAnsi="宋体" w:eastAsia="宋体" w:cs="宋体"/>
                <w:color w:val="000000"/>
                <w:sz w:val="21"/>
                <w:szCs w:val="21"/>
              </w:rPr>
            </w:pPr>
          </w:p>
        </w:tc>
        <w:tc>
          <w:tcPr>
            <w:tcW w:w="400" w:type="dxa"/>
            <w:vMerge w:val="continue"/>
            <w:vAlign w:val="center"/>
          </w:tcPr>
          <w:p w14:paraId="372C9846">
            <w:pPr>
              <w:rPr>
                <w:rFonts w:ascii="宋体" w:hAnsi="宋体" w:eastAsia="宋体"/>
                <w:color w:val="000000"/>
                <w:sz w:val="21"/>
                <w:szCs w:val="21"/>
              </w:rPr>
            </w:pPr>
          </w:p>
        </w:tc>
        <w:tc>
          <w:tcPr>
            <w:tcW w:w="2594" w:type="dxa"/>
            <w:vAlign w:val="center"/>
          </w:tcPr>
          <w:p w14:paraId="32852550">
            <w:pPr>
              <w:rPr>
                <w:rFonts w:ascii="宋体" w:hAnsi="宋体" w:eastAsia="宋体" w:cs="宋体"/>
                <w:color w:val="000000"/>
                <w:sz w:val="21"/>
                <w:szCs w:val="21"/>
              </w:rPr>
            </w:pPr>
          </w:p>
        </w:tc>
        <w:tc>
          <w:tcPr>
            <w:tcW w:w="3195" w:type="dxa"/>
            <w:vMerge w:val="continue"/>
            <w:vAlign w:val="center"/>
          </w:tcPr>
          <w:p w14:paraId="7E613035">
            <w:pPr>
              <w:rPr>
                <w:rFonts w:ascii="宋体" w:hAnsi="宋体" w:eastAsia="宋体" w:cs="宋体"/>
                <w:color w:val="000000"/>
                <w:sz w:val="21"/>
                <w:szCs w:val="21"/>
              </w:rPr>
            </w:pPr>
          </w:p>
        </w:tc>
        <w:tc>
          <w:tcPr>
            <w:tcW w:w="860" w:type="dxa"/>
            <w:vMerge w:val="continue"/>
            <w:vAlign w:val="center"/>
          </w:tcPr>
          <w:p w14:paraId="37163878">
            <w:pPr>
              <w:rPr>
                <w:rFonts w:ascii="宋体" w:hAnsi="宋体" w:eastAsia="宋体" w:cs="宋体"/>
                <w:color w:val="000000"/>
                <w:sz w:val="21"/>
                <w:szCs w:val="21"/>
              </w:rPr>
            </w:pPr>
          </w:p>
        </w:tc>
      </w:tr>
      <w:tr w14:paraId="0B33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12" w:type="dxa"/>
            <w:vMerge w:val="continue"/>
            <w:vAlign w:val="center"/>
          </w:tcPr>
          <w:p w14:paraId="20712419">
            <w:pPr>
              <w:rPr>
                <w:rFonts w:ascii="宋体" w:hAnsi="宋体" w:eastAsia="宋体" w:cs="宋体"/>
                <w:color w:val="000000"/>
                <w:sz w:val="21"/>
                <w:szCs w:val="21"/>
              </w:rPr>
            </w:pPr>
          </w:p>
        </w:tc>
        <w:tc>
          <w:tcPr>
            <w:tcW w:w="732" w:type="dxa"/>
            <w:vMerge w:val="restart"/>
            <w:vAlign w:val="center"/>
          </w:tcPr>
          <w:p w14:paraId="5CC52EE6">
            <w:pPr>
              <w:jc w:val="center"/>
              <w:rPr>
                <w:rFonts w:ascii="宋体" w:hAnsi="宋体" w:eastAsia="宋体" w:cs="宋体"/>
                <w:color w:val="000000"/>
                <w:sz w:val="21"/>
                <w:szCs w:val="21"/>
              </w:rPr>
            </w:pPr>
            <w:r>
              <w:rPr>
                <w:rFonts w:hint="eastAsia" w:ascii="宋体" w:hAnsi="宋体" w:eastAsia="宋体" w:cs="宋体"/>
                <w:color w:val="000000"/>
                <w:sz w:val="21"/>
                <w:szCs w:val="21"/>
              </w:rPr>
              <w:t>履职效益</w:t>
            </w:r>
            <w:r>
              <w:rPr>
                <w:rFonts w:hint="eastAsia" w:ascii="宋体" w:hAnsi="宋体" w:eastAsia="宋体" w:cs="宋体"/>
                <w:color w:val="000000"/>
                <w:sz w:val="21"/>
                <w:szCs w:val="21"/>
              </w:rPr>
              <w:br w:type="textWrapping"/>
            </w:r>
            <w:r>
              <w:rPr>
                <w:rFonts w:ascii="宋体" w:hAnsi="宋体" w:eastAsia="宋体"/>
                <w:color w:val="000000"/>
                <w:sz w:val="21"/>
                <w:szCs w:val="21"/>
              </w:rPr>
              <w:t>22</w:t>
            </w:r>
            <w:r>
              <w:rPr>
                <w:rFonts w:hint="eastAsia" w:ascii="宋体" w:hAnsi="宋体" w:eastAsia="宋体" w:cs="宋体"/>
                <w:color w:val="000000"/>
                <w:sz w:val="21"/>
                <w:szCs w:val="21"/>
              </w:rPr>
              <w:t>分</w:t>
            </w:r>
          </w:p>
        </w:tc>
        <w:tc>
          <w:tcPr>
            <w:tcW w:w="900" w:type="dxa"/>
            <w:vAlign w:val="center"/>
          </w:tcPr>
          <w:p w14:paraId="7531D375">
            <w:pPr>
              <w:jc w:val="center"/>
              <w:rPr>
                <w:rFonts w:ascii="宋体" w:hAnsi="宋体" w:eastAsia="宋体" w:cs="宋体"/>
                <w:color w:val="000000"/>
                <w:sz w:val="21"/>
                <w:szCs w:val="21"/>
              </w:rPr>
            </w:pPr>
            <w:r>
              <w:rPr>
                <w:rFonts w:hint="eastAsia" w:ascii="宋体" w:hAnsi="宋体" w:eastAsia="宋体" w:cs="宋体"/>
                <w:color w:val="000000"/>
                <w:sz w:val="21"/>
                <w:szCs w:val="21"/>
              </w:rPr>
              <w:t>经济效益</w:t>
            </w:r>
          </w:p>
        </w:tc>
        <w:tc>
          <w:tcPr>
            <w:tcW w:w="400" w:type="dxa"/>
            <w:vAlign w:val="center"/>
          </w:tcPr>
          <w:p w14:paraId="7D4EF47C">
            <w:pPr>
              <w:jc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2594" w:type="dxa"/>
            <w:vAlign w:val="center"/>
          </w:tcPr>
          <w:p w14:paraId="169D3EA7">
            <w:pPr>
              <w:rPr>
                <w:rFonts w:hint="eastAsia" w:ascii="宋体" w:hAnsi="宋体" w:eastAsia="宋体" w:cs="宋体"/>
                <w:color w:val="000000"/>
                <w:sz w:val="21"/>
                <w:szCs w:val="21"/>
              </w:rPr>
            </w:pPr>
            <w:r>
              <w:rPr>
                <w:rFonts w:hint="eastAsia" w:ascii="宋体" w:hAnsi="宋体" w:eastAsia="宋体" w:cs="宋体"/>
                <w:color w:val="000000"/>
                <w:sz w:val="21"/>
                <w:szCs w:val="21"/>
              </w:rPr>
              <w:t>“三公”经费支出比预算压缩10%以上。</w:t>
            </w:r>
          </w:p>
        </w:tc>
        <w:tc>
          <w:tcPr>
            <w:tcW w:w="3195" w:type="dxa"/>
            <w:vAlign w:val="center"/>
          </w:tcPr>
          <w:p w14:paraId="011A85C8">
            <w:pPr>
              <w:rPr>
                <w:rFonts w:ascii="宋体" w:hAnsi="宋体" w:eastAsia="宋体" w:cs="宋体"/>
                <w:color w:val="000000"/>
                <w:sz w:val="21"/>
                <w:szCs w:val="21"/>
              </w:rPr>
            </w:pPr>
            <w:r>
              <w:rPr>
                <w:rFonts w:hint="eastAsia" w:ascii="宋体" w:hAnsi="宋体" w:eastAsia="宋体" w:cs="宋体"/>
                <w:color w:val="000000"/>
                <w:sz w:val="21"/>
                <w:szCs w:val="21"/>
              </w:rPr>
              <w:t>根据部门自评材料评定。</w:t>
            </w:r>
          </w:p>
        </w:tc>
        <w:tc>
          <w:tcPr>
            <w:tcW w:w="860" w:type="dxa"/>
            <w:vAlign w:val="center"/>
          </w:tcPr>
          <w:p w14:paraId="0E6A847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3DF3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12" w:type="dxa"/>
            <w:vMerge w:val="continue"/>
            <w:vAlign w:val="center"/>
          </w:tcPr>
          <w:p w14:paraId="081FEFD4">
            <w:pPr>
              <w:rPr>
                <w:rFonts w:ascii="宋体" w:hAnsi="宋体" w:eastAsia="宋体" w:cs="宋体"/>
                <w:color w:val="000000"/>
                <w:sz w:val="21"/>
                <w:szCs w:val="21"/>
              </w:rPr>
            </w:pPr>
          </w:p>
        </w:tc>
        <w:tc>
          <w:tcPr>
            <w:tcW w:w="732" w:type="dxa"/>
            <w:vMerge w:val="continue"/>
            <w:vAlign w:val="center"/>
          </w:tcPr>
          <w:p w14:paraId="3BCC37A8">
            <w:pPr>
              <w:rPr>
                <w:rFonts w:ascii="宋体" w:hAnsi="宋体" w:eastAsia="宋体" w:cs="宋体"/>
                <w:color w:val="000000"/>
                <w:sz w:val="21"/>
                <w:szCs w:val="21"/>
              </w:rPr>
            </w:pPr>
          </w:p>
        </w:tc>
        <w:tc>
          <w:tcPr>
            <w:tcW w:w="900" w:type="dxa"/>
            <w:vAlign w:val="center"/>
          </w:tcPr>
          <w:p w14:paraId="4CD20749">
            <w:pPr>
              <w:jc w:val="center"/>
              <w:rPr>
                <w:rFonts w:ascii="宋体" w:hAnsi="宋体" w:eastAsia="宋体" w:cs="宋体"/>
                <w:color w:val="000000"/>
                <w:sz w:val="21"/>
                <w:szCs w:val="21"/>
              </w:rPr>
            </w:pPr>
            <w:r>
              <w:rPr>
                <w:rFonts w:hint="eastAsia" w:ascii="宋体" w:hAnsi="宋体" w:eastAsia="宋体" w:cs="宋体"/>
                <w:color w:val="000000"/>
                <w:sz w:val="21"/>
                <w:szCs w:val="21"/>
              </w:rPr>
              <w:t>社会效益</w:t>
            </w:r>
          </w:p>
        </w:tc>
        <w:tc>
          <w:tcPr>
            <w:tcW w:w="400" w:type="dxa"/>
            <w:vAlign w:val="center"/>
          </w:tcPr>
          <w:p w14:paraId="2D0111D8">
            <w:pPr>
              <w:jc w:val="center"/>
              <w:rPr>
                <w:rFonts w:hint="eastAsia" w:ascii="宋体" w:hAnsi="宋体" w:eastAsia="宋体"/>
                <w:color w:val="000000"/>
                <w:sz w:val="21"/>
                <w:szCs w:val="21"/>
              </w:rPr>
            </w:pPr>
            <w:r>
              <w:rPr>
                <w:rFonts w:hint="eastAsia" w:ascii="宋体" w:hAnsi="宋体" w:eastAsia="宋体"/>
                <w:color w:val="000000"/>
                <w:sz w:val="21"/>
                <w:szCs w:val="21"/>
              </w:rPr>
              <w:t>5</w:t>
            </w:r>
          </w:p>
        </w:tc>
        <w:tc>
          <w:tcPr>
            <w:tcW w:w="2594" w:type="dxa"/>
            <w:vAlign w:val="center"/>
          </w:tcPr>
          <w:p w14:paraId="35E14D5B">
            <w:pPr>
              <w:rPr>
                <w:rFonts w:hint="eastAsia" w:ascii="宋体" w:hAnsi="宋体" w:eastAsia="宋体" w:cs="宋体"/>
                <w:color w:val="000000"/>
                <w:sz w:val="21"/>
                <w:szCs w:val="21"/>
              </w:rPr>
            </w:pPr>
          </w:p>
        </w:tc>
        <w:tc>
          <w:tcPr>
            <w:tcW w:w="3195" w:type="dxa"/>
            <w:vAlign w:val="center"/>
          </w:tcPr>
          <w:p w14:paraId="2A6ACF63">
            <w:pPr>
              <w:rPr>
                <w:rFonts w:ascii="宋体" w:hAnsi="宋体" w:eastAsia="宋体" w:cs="宋体"/>
                <w:color w:val="000000"/>
                <w:sz w:val="21"/>
                <w:szCs w:val="21"/>
              </w:rPr>
            </w:pPr>
            <w:r>
              <w:rPr>
                <w:rFonts w:hint="eastAsia" w:ascii="宋体" w:hAnsi="宋体" w:eastAsia="宋体" w:cs="宋体"/>
                <w:color w:val="000000"/>
                <w:sz w:val="21"/>
                <w:szCs w:val="21"/>
              </w:rPr>
              <w:t>根据部门自评材料评定。</w:t>
            </w:r>
          </w:p>
        </w:tc>
        <w:tc>
          <w:tcPr>
            <w:tcW w:w="860" w:type="dxa"/>
            <w:vAlign w:val="center"/>
          </w:tcPr>
          <w:p w14:paraId="692D0420">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r>
      <w:tr w14:paraId="497D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jc w:val="center"/>
        </w:trPr>
        <w:tc>
          <w:tcPr>
            <w:tcW w:w="712" w:type="dxa"/>
            <w:vMerge w:val="continue"/>
            <w:vAlign w:val="center"/>
          </w:tcPr>
          <w:p w14:paraId="43DB0C47">
            <w:pPr>
              <w:rPr>
                <w:rFonts w:ascii="宋体" w:hAnsi="宋体" w:eastAsia="宋体" w:cs="宋体"/>
                <w:color w:val="000000"/>
                <w:sz w:val="21"/>
                <w:szCs w:val="21"/>
              </w:rPr>
            </w:pPr>
          </w:p>
        </w:tc>
        <w:tc>
          <w:tcPr>
            <w:tcW w:w="732" w:type="dxa"/>
            <w:vMerge w:val="continue"/>
            <w:vAlign w:val="center"/>
          </w:tcPr>
          <w:p w14:paraId="611CC6C3">
            <w:pPr>
              <w:rPr>
                <w:rFonts w:ascii="宋体" w:hAnsi="宋体" w:eastAsia="宋体" w:cs="宋体"/>
                <w:color w:val="000000"/>
                <w:sz w:val="21"/>
                <w:szCs w:val="21"/>
              </w:rPr>
            </w:pPr>
          </w:p>
        </w:tc>
        <w:tc>
          <w:tcPr>
            <w:tcW w:w="900" w:type="dxa"/>
            <w:vAlign w:val="center"/>
          </w:tcPr>
          <w:p w14:paraId="1FB66C05">
            <w:pPr>
              <w:rPr>
                <w:rFonts w:ascii="宋体" w:hAnsi="宋体" w:eastAsia="宋体" w:cs="宋体"/>
                <w:color w:val="000000"/>
                <w:sz w:val="21"/>
                <w:szCs w:val="21"/>
              </w:rPr>
            </w:pPr>
            <w:r>
              <w:rPr>
                <w:rFonts w:hint="eastAsia" w:ascii="宋体" w:hAnsi="宋体" w:eastAsia="宋体" w:cs="宋体"/>
                <w:color w:val="000000"/>
                <w:sz w:val="21"/>
                <w:szCs w:val="21"/>
              </w:rPr>
              <w:t>行政效能</w:t>
            </w:r>
          </w:p>
        </w:tc>
        <w:tc>
          <w:tcPr>
            <w:tcW w:w="400" w:type="dxa"/>
            <w:vAlign w:val="center"/>
          </w:tcPr>
          <w:p w14:paraId="398BCE8C">
            <w:pPr>
              <w:jc w:val="center"/>
              <w:rPr>
                <w:rFonts w:ascii="宋体" w:hAnsi="宋体" w:eastAsia="宋体"/>
                <w:color w:val="000000"/>
                <w:sz w:val="21"/>
                <w:szCs w:val="21"/>
              </w:rPr>
            </w:pPr>
            <w:r>
              <w:rPr>
                <w:rFonts w:ascii="宋体" w:hAnsi="宋体" w:eastAsia="宋体"/>
                <w:color w:val="000000"/>
                <w:sz w:val="21"/>
                <w:szCs w:val="21"/>
              </w:rPr>
              <w:t>6</w:t>
            </w:r>
          </w:p>
        </w:tc>
        <w:tc>
          <w:tcPr>
            <w:tcW w:w="2594" w:type="dxa"/>
            <w:vAlign w:val="center"/>
          </w:tcPr>
          <w:p w14:paraId="3EE89889">
            <w:pPr>
              <w:rPr>
                <w:rFonts w:ascii="宋体" w:hAnsi="宋体" w:eastAsia="宋体" w:cs="宋体"/>
                <w:color w:val="000000"/>
                <w:sz w:val="21"/>
                <w:szCs w:val="21"/>
              </w:rPr>
            </w:pPr>
            <w:r>
              <w:rPr>
                <w:rFonts w:hint="eastAsia" w:ascii="宋体" w:hAnsi="宋体" w:eastAsia="宋体" w:cs="宋体"/>
                <w:color w:val="000000"/>
                <w:sz w:val="21"/>
                <w:szCs w:val="21"/>
              </w:rPr>
              <w:t>促进部门改进文风会风，加强经费及资产管理，推动网上办事，提高行政效率，降低行政成本效果较好的计</w:t>
            </w:r>
            <w:r>
              <w:rPr>
                <w:rFonts w:ascii="宋体" w:hAnsi="宋体" w:eastAsia="宋体"/>
                <w:color w:val="000000"/>
                <w:sz w:val="21"/>
                <w:szCs w:val="21"/>
              </w:rPr>
              <w:t>6</w:t>
            </w:r>
            <w:r>
              <w:rPr>
                <w:rFonts w:hint="eastAsia" w:ascii="宋体" w:hAnsi="宋体" w:eastAsia="宋体" w:cs="宋体"/>
                <w:color w:val="000000"/>
                <w:sz w:val="21"/>
                <w:szCs w:val="21"/>
              </w:rPr>
              <w:t>分；一般</w:t>
            </w:r>
            <w:r>
              <w:rPr>
                <w:rFonts w:ascii="宋体" w:hAnsi="宋体" w:eastAsia="宋体"/>
                <w:color w:val="000000"/>
                <w:sz w:val="21"/>
                <w:szCs w:val="21"/>
              </w:rPr>
              <w:t>3</w:t>
            </w:r>
            <w:r>
              <w:rPr>
                <w:rFonts w:hint="eastAsia" w:ascii="宋体" w:hAnsi="宋体" w:eastAsia="宋体" w:cs="宋体"/>
                <w:color w:val="000000"/>
                <w:sz w:val="21"/>
                <w:szCs w:val="21"/>
              </w:rPr>
              <w:t>分；无效果或者效果不明显</w:t>
            </w:r>
            <w:r>
              <w:rPr>
                <w:rFonts w:ascii="宋体" w:hAnsi="宋体" w:eastAsia="宋体"/>
                <w:color w:val="000000"/>
                <w:sz w:val="21"/>
                <w:szCs w:val="21"/>
              </w:rPr>
              <w:t>0</w:t>
            </w:r>
            <w:r>
              <w:rPr>
                <w:rFonts w:hint="eastAsia" w:ascii="宋体" w:hAnsi="宋体" w:eastAsia="宋体" w:cs="宋体"/>
                <w:color w:val="000000"/>
                <w:sz w:val="21"/>
                <w:szCs w:val="21"/>
              </w:rPr>
              <w:t>分。</w:t>
            </w:r>
          </w:p>
        </w:tc>
        <w:tc>
          <w:tcPr>
            <w:tcW w:w="3195" w:type="dxa"/>
            <w:vAlign w:val="center"/>
          </w:tcPr>
          <w:p w14:paraId="0E724322">
            <w:pPr>
              <w:rPr>
                <w:rFonts w:ascii="宋体" w:hAnsi="宋体" w:eastAsia="宋体" w:cs="宋体"/>
                <w:color w:val="000000"/>
                <w:sz w:val="21"/>
                <w:szCs w:val="21"/>
              </w:rPr>
            </w:pPr>
            <w:r>
              <w:rPr>
                <w:rFonts w:hint="eastAsia" w:ascii="宋体" w:hAnsi="宋体" w:eastAsia="宋体" w:cs="宋体"/>
                <w:color w:val="000000"/>
                <w:sz w:val="21"/>
                <w:szCs w:val="21"/>
              </w:rPr>
              <w:t>根据部门自评材料评定。</w:t>
            </w:r>
          </w:p>
        </w:tc>
        <w:tc>
          <w:tcPr>
            <w:tcW w:w="860" w:type="dxa"/>
            <w:vAlign w:val="center"/>
          </w:tcPr>
          <w:p w14:paraId="1D7275C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14:paraId="54688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2" w:type="dxa"/>
            <w:vMerge w:val="continue"/>
            <w:vAlign w:val="center"/>
          </w:tcPr>
          <w:p w14:paraId="25E1B16E">
            <w:pPr>
              <w:rPr>
                <w:rFonts w:ascii="宋体" w:hAnsi="宋体" w:eastAsia="宋体" w:cs="宋体"/>
                <w:color w:val="000000"/>
                <w:sz w:val="21"/>
                <w:szCs w:val="21"/>
              </w:rPr>
            </w:pPr>
          </w:p>
        </w:tc>
        <w:tc>
          <w:tcPr>
            <w:tcW w:w="732" w:type="dxa"/>
            <w:vMerge w:val="continue"/>
            <w:vAlign w:val="center"/>
          </w:tcPr>
          <w:p w14:paraId="627DA246">
            <w:pPr>
              <w:rPr>
                <w:rFonts w:ascii="宋体" w:hAnsi="宋体" w:eastAsia="宋体" w:cs="宋体"/>
                <w:color w:val="000000"/>
                <w:sz w:val="21"/>
                <w:szCs w:val="21"/>
              </w:rPr>
            </w:pPr>
          </w:p>
        </w:tc>
        <w:tc>
          <w:tcPr>
            <w:tcW w:w="900" w:type="dxa"/>
            <w:vMerge w:val="restart"/>
            <w:vAlign w:val="center"/>
          </w:tcPr>
          <w:p w14:paraId="7910AA94">
            <w:pPr>
              <w:rPr>
                <w:rFonts w:ascii="宋体" w:hAnsi="宋体" w:eastAsia="宋体" w:cs="宋体"/>
                <w:color w:val="000000"/>
                <w:sz w:val="21"/>
                <w:szCs w:val="21"/>
              </w:rPr>
            </w:pPr>
            <w:r>
              <w:rPr>
                <w:rFonts w:hint="eastAsia" w:ascii="宋体" w:hAnsi="宋体" w:eastAsia="宋体" w:cs="宋体"/>
                <w:color w:val="000000"/>
                <w:sz w:val="21"/>
                <w:szCs w:val="21"/>
              </w:rPr>
              <w:t>社会公众或服务对象满意度</w:t>
            </w:r>
          </w:p>
        </w:tc>
        <w:tc>
          <w:tcPr>
            <w:tcW w:w="400" w:type="dxa"/>
            <w:vMerge w:val="restart"/>
            <w:vAlign w:val="center"/>
          </w:tcPr>
          <w:p w14:paraId="17C00392">
            <w:pPr>
              <w:jc w:val="center"/>
              <w:rPr>
                <w:rFonts w:ascii="宋体" w:hAnsi="宋体" w:eastAsia="宋体"/>
                <w:color w:val="000000"/>
                <w:sz w:val="21"/>
                <w:szCs w:val="21"/>
              </w:rPr>
            </w:pPr>
            <w:r>
              <w:rPr>
                <w:rFonts w:ascii="宋体" w:hAnsi="宋体" w:eastAsia="宋体"/>
                <w:color w:val="000000"/>
                <w:sz w:val="21"/>
                <w:szCs w:val="21"/>
              </w:rPr>
              <w:t>6</w:t>
            </w:r>
          </w:p>
        </w:tc>
        <w:tc>
          <w:tcPr>
            <w:tcW w:w="2594" w:type="dxa"/>
            <w:vAlign w:val="center"/>
          </w:tcPr>
          <w:p w14:paraId="21C29893">
            <w:pPr>
              <w:rPr>
                <w:rFonts w:ascii="宋体" w:hAnsi="宋体" w:eastAsia="宋体"/>
                <w:color w:val="000000"/>
                <w:sz w:val="21"/>
                <w:szCs w:val="21"/>
              </w:rPr>
            </w:pPr>
            <w:r>
              <w:rPr>
                <w:rFonts w:ascii="宋体" w:hAnsi="宋体" w:eastAsia="宋体"/>
                <w:color w:val="000000"/>
                <w:sz w:val="21"/>
                <w:szCs w:val="21"/>
              </w:rPr>
              <w:t>90%</w:t>
            </w:r>
            <w:r>
              <w:rPr>
                <w:rFonts w:hint="eastAsia" w:ascii="宋体" w:hAnsi="宋体" w:eastAsia="宋体"/>
                <w:color w:val="000000"/>
                <w:sz w:val="21"/>
                <w:szCs w:val="21"/>
              </w:rPr>
              <w:t>（含）以上计</w:t>
            </w:r>
            <w:r>
              <w:rPr>
                <w:rFonts w:ascii="宋体" w:hAnsi="宋体" w:eastAsia="宋体"/>
                <w:color w:val="000000"/>
                <w:sz w:val="21"/>
                <w:szCs w:val="21"/>
              </w:rPr>
              <w:t>6</w:t>
            </w:r>
            <w:r>
              <w:rPr>
                <w:rFonts w:hint="eastAsia" w:ascii="宋体" w:hAnsi="宋体" w:eastAsia="宋体"/>
                <w:color w:val="000000"/>
                <w:sz w:val="21"/>
                <w:szCs w:val="21"/>
              </w:rPr>
              <w:t>分；</w:t>
            </w:r>
          </w:p>
        </w:tc>
        <w:tc>
          <w:tcPr>
            <w:tcW w:w="3195" w:type="dxa"/>
            <w:vMerge w:val="restart"/>
            <w:vAlign w:val="center"/>
          </w:tcPr>
          <w:p w14:paraId="59816FA1">
            <w:pPr>
              <w:rPr>
                <w:rFonts w:ascii="宋体" w:hAnsi="宋体" w:eastAsia="宋体" w:cs="宋体"/>
                <w:color w:val="000000"/>
                <w:sz w:val="21"/>
                <w:szCs w:val="21"/>
              </w:rPr>
            </w:pPr>
            <w:r>
              <w:rPr>
                <w:rFonts w:hint="eastAsia" w:ascii="宋体" w:hAnsi="宋体" w:eastAsia="宋体" w:cs="宋体"/>
                <w:color w:val="000000"/>
                <w:sz w:val="21"/>
                <w:szCs w:val="21"/>
              </w:rPr>
              <w:t>社会公众或服务对象是指部门（单位）履行职责而影响到的部门、群体或个人，一般采取社会调查的方式。</w:t>
            </w:r>
          </w:p>
        </w:tc>
        <w:tc>
          <w:tcPr>
            <w:tcW w:w="860" w:type="dxa"/>
            <w:vMerge w:val="restart"/>
            <w:vAlign w:val="center"/>
          </w:tcPr>
          <w:p w14:paraId="566C93D3">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p>
        </w:tc>
      </w:tr>
      <w:tr w14:paraId="79AF5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2" w:type="dxa"/>
            <w:vMerge w:val="continue"/>
            <w:vAlign w:val="center"/>
          </w:tcPr>
          <w:p w14:paraId="5D6ACD4D">
            <w:pPr>
              <w:rPr>
                <w:rFonts w:ascii="宋体" w:hAnsi="宋体" w:eastAsia="宋体" w:cs="宋体"/>
                <w:color w:val="000000"/>
                <w:sz w:val="21"/>
                <w:szCs w:val="21"/>
              </w:rPr>
            </w:pPr>
          </w:p>
        </w:tc>
        <w:tc>
          <w:tcPr>
            <w:tcW w:w="732" w:type="dxa"/>
            <w:vMerge w:val="continue"/>
            <w:vAlign w:val="center"/>
          </w:tcPr>
          <w:p w14:paraId="3850A2A7">
            <w:pPr>
              <w:rPr>
                <w:rFonts w:ascii="宋体" w:hAnsi="宋体" w:eastAsia="宋体" w:cs="宋体"/>
                <w:color w:val="000000"/>
                <w:sz w:val="21"/>
                <w:szCs w:val="21"/>
              </w:rPr>
            </w:pPr>
          </w:p>
        </w:tc>
        <w:tc>
          <w:tcPr>
            <w:tcW w:w="900" w:type="dxa"/>
            <w:vMerge w:val="continue"/>
            <w:vAlign w:val="center"/>
          </w:tcPr>
          <w:p w14:paraId="345E12E5">
            <w:pPr>
              <w:rPr>
                <w:rFonts w:ascii="宋体" w:hAnsi="宋体" w:eastAsia="宋体" w:cs="宋体"/>
                <w:color w:val="000000"/>
                <w:sz w:val="21"/>
                <w:szCs w:val="21"/>
              </w:rPr>
            </w:pPr>
          </w:p>
        </w:tc>
        <w:tc>
          <w:tcPr>
            <w:tcW w:w="400" w:type="dxa"/>
            <w:vMerge w:val="continue"/>
            <w:vAlign w:val="center"/>
          </w:tcPr>
          <w:p w14:paraId="50E72ED1">
            <w:pPr>
              <w:rPr>
                <w:rFonts w:ascii="宋体" w:hAnsi="宋体" w:eastAsia="宋体"/>
                <w:color w:val="000000"/>
                <w:sz w:val="21"/>
                <w:szCs w:val="21"/>
              </w:rPr>
            </w:pPr>
          </w:p>
        </w:tc>
        <w:tc>
          <w:tcPr>
            <w:tcW w:w="2594" w:type="dxa"/>
            <w:vAlign w:val="center"/>
          </w:tcPr>
          <w:p w14:paraId="51D6CD10">
            <w:pPr>
              <w:rPr>
                <w:rFonts w:ascii="宋体" w:hAnsi="宋体" w:eastAsia="宋体"/>
                <w:color w:val="000000"/>
                <w:sz w:val="21"/>
                <w:szCs w:val="21"/>
              </w:rPr>
            </w:pPr>
            <w:r>
              <w:rPr>
                <w:rFonts w:ascii="宋体" w:hAnsi="宋体" w:eastAsia="宋体"/>
                <w:color w:val="000000"/>
                <w:sz w:val="21"/>
                <w:szCs w:val="21"/>
              </w:rPr>
              <w:t>80%</w:t>
            </w:r>
            <w:r>
              <w:rPr>
                <w:rFonts w:hint="eastAsia" w:ascii="宋体" w:hAnsi="宋体" w:eastAsia="宋体"/>
                <w:color w:val="000000"/>
                <w:sz w:val="21"/>
                <w:szCs w:val="21"/>
              </w:rPr>
              <w:t>（含）</w:t>
            </w:r>
            <w:r>
              <w:rPr>
                <w:rFonts w:ascii="宋体" w:hAnsi="宋体" w:eastAsia="宋体"/>
                <w:color w:val="000000"/>
                <w:sz w:val="21"/>
                <w:szCs w:val="21"/>
              </w:rPr>
              <w:t>-90%</w:t>
            </w:r>
            <w:r>
              <w:rPr>
                <w:rFonts w:hint="eastAsia" w:ascii="宋体" w:hAnsi="宋体" w:eastAsia="宋体"/>
                <w:color w:val="000000"/>
                <w:sz w:val="21"/>
                <w:szCs w:val="21"/>
              </w:rPr>
              <w:t>，计</w:t>
            </w:r>
            <w:r>
              <w:rPr>
                <w:rFonts w:ascii="宋体" w:hAnsi="宋体" w:eastAsia="宋体"/>
                <w:color w:val="000000"/>
                <w:sz w:val="21"/>
                <w:szCs w:val="21"/>
              </w:rPr>
              <w:t>4</w:t>
            </w:r>
            <w:r>
              <w:rPr>
                <w:rFonts w:hint="eastAsia" w:ascii="宋体" w:hAnsi="宋体" w:eastAsia="宋体"/>
                <w:color w:val="000000"/>
                <w:sz w:val="21"/>
                <w:szCs w:val="21"/>
              </w:rPr>
              <w:t>分；</w:t>
            </w:r>
          </w:p>
        </w:tc>
        <w:tc>
          <w:tcPr>
            <w:tcW w:w="3195" w:type="dxa"/>
            <w:vMerge w:val="continue"/>
            <w:vAlign w:val="center"/>
          </w:tcPr>
          <w:p w14:paraId="6B819E91">
            <w:pPr>
              <w:rPr>
                <w:rFonts w:ascii="宋体" w:hAnsi="宋体" w:eastAsia="宋体" w:cs="宋体"/>
                <w:color w:val="000000"/>
                <w:sz w:val="21"/>
                <w:szCs w:val="21"/>
              </w:rPr>
            </w:pPr>
          </w:p>
        </w:tc>
        <w:tc>
          <w:tcPr>
            <w:tcW w:w="860" w:type="dxa"/>
            <w:vMerge w:val="continue"/>
            <w:vAlign w:val="center"/>
          </w:tcPr>
          <w:p w14:paraId="2D73EEF6">
            <w:pPr>
              <w:rPr>
                <w:rFonts w:ascii="宋体" w:hAnsi="宋体" w:eastAsia="宋体" w:cs="宋体"/>
                <w:color w:val="000000"/>
                <w:sz w:val="21"/>
                <w:szCs w:val="21"/>
              </w:rPr>
            </w:pPr>
          </w:p>
        </w:tc>
      </w:tr>
      <w:tr w14:paraId="54998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2" w:type="dxa"/>
            <w:vMerge w:val="continue"/>
            <w:vAlign w:val="center"/>
          </w:tcPr>
          <w:p w14:paraId="5F266788">
            <w:pPr>
              <w:rPr>
                <w:rFonts w:ascii="宋体" w:hAnsi="宋体" w:eastAsia="宋体" w:cs="宋体"/>
                <w:color w:val="000000"/>
                <w:sz w:val="21"/>
                <w:szCs w:val="21"/>
              </w:rPr>
            </w:pPr>
          </w:p>
        </w:tc>
        <w:tc>
          <w:tcPr>
            <w:tcW w:w="732" w:type="dxa"/>
            <w:vMerge w:val="continue"/>
            <w:vAlign w:val="center"/>
          </w:tcPr>
          <w:p w14:paraId="4728558F">
            <w:pPr>
              <w:rPr>
                <w:rFonts w:ascii="宋体" w:hAnsi="宋体" w:eastAsia="宋体" w:cs="宋体"/>
                <w:color w:val="000000"/>
                <w:sz w:val="21"/>
                <w:szCs w:val="21"/>
              </w:rPr>
            </w:pPr>
          </w:p>
        </w:tc>
        <w:tc>
          <w:tcPr>
            <w:tcW w:w="900" w:type="dxa"/>
            <w:vMerge w:val="continue"/>
            <w:vAlign w:val="center"/>
          </w:tcPr>
          <w:p w14:paraId="75E56F2C">
            <w:pPr>
              <w:rPr>
                <w:rFonts w:ascii="宋体" w:hAnsi="宋体" w:eastAsia="宋体" w:cs="宋体"/>
                <w:color w:val="000000"/>
                <w:sz w:val="21"/>
                <w:szCs w:val="21"/>
              </w:rPr>
            </w:pPr>
          </w:p>
        </w:tc>
        <w:tc>
          <w:tcPr>
            <w:tcW w:w="400" w:type="dxa"/>
            <w:vMerge w:val="continue"/>
            <w:vAlign w:val="center"/>
          </w:tcPr>
          <w:p w14:paraId="2ADC64E9">
            <w:pPr>
              <w:rPr>
                <w:rFonts w:ascii="宋体" w:hAnsi="宋体" w:eastAsia="宋体"/>
                <w:color w:val="000000"/>
                <w:sz w:val="21"/>
                <w:szCs w:val="21"/>
              </w:rPr>
            </w:pPr>
          </w:p>
        </w:tc>
        <w:tc>
          <w:tcPr>
            <w:tcW w:w="2594" w:type="dxa"/>
            <w:vAlign w:val="center"/>
          </w:tcPr>
          <w:p w14:paraId="25422166">
            <w:pPr>
              <w:rPr>
                <w:rFonts w:ascii="宋体" w:hAnsi="宋体" w:eastAsia="宋体"/>
                <w:color w:val="000000"/>
                <w:sz w:val="21"/>
                <w:szCs w:val="21"/>
              </w:rPr>
            </w:pPr>
            <w:r>
              <w:rPr>
                <w:rFonts w:ascii="宋体" w:hAnsi="宋体" w:eastAsia="宋体"/>
                <w:color w:val="000000"/>
                <w:sz w:val="21"/>
                <w:szCs w:val="21"/>
              </w:rPr>
              <w:t>70%</w:t>
            </w:r>
            <w:r>
              <w:rPr>
                <w:rFonts w:hint="eastAsia" w:ascii="宋体" w:hAnsi="宋体" w:eastAsia="宋体"/>
                <w:color w:val="000000"/>
                <w:sz w:val="21"/>
                <w:szCs w:val="21"/>
              </w:rPr>
              <w:t>（含）</w:t>
            </w:r>
            <w:r>
              <w:rPr>
                <w:rFonts w:ascii="宋体" w:hAnsi="宋体" w:eastAsia="宋体"/>
                <w:color w:val="000000"/>
                <w:sz w:val="21"/>
                <w:szCs w:val="21"/>
              </w:rPr>
              <w:t>-80%</w:t>
            </w:r>
            <w:r>
              <w:rPr>
                <w:rFonts w:hint="eastAsia" w:ascii="宋体" w:hAnsi="宋体" w:eastAsia="宋体"/>
                <w:color w:val="000000"/>
                <w:sz w:val="21"/>
                <w:szCs w:val="21"/>
              </w:rPr>
              <w:t>，计</w:t>
            </w:r>
            <w:r>
              <w:rPr>
                <w:rFonts w:ascii="宋体" w:hAnsi="宋体" w:eastAsia="宋体"/>
                <w:color w:val="000000"/>
                <w:sz w:val="21"/>
                <w:szCs w:val="21"/>
              </w:rPr>
              <w:t>2</w:t>
            </w:r>
            <w:r>
              <w:rPr>
                <w:rFonts w:hint="eastAsia" w:ascii="宋体" w:hAnsi="宋体" w:eastAsia="宋体"/>
                <w:color w:val="000000"/>
                <w:sz w:val="21"/>
                <w:szCs w:val="21"/>
              </w:rPr>
              <w:t>分；</w:t>
            </w:r>
          </w:p>
        </w:tc>
        <w:tc>
          <w:tcPr>
            <w:tcW w:w="3195" w:type="dxa"/>
            <w:vMerge w:val="continue"/>
            <w:vAlign w:val="center"/>
          </w:tcPr>
          <w:p w14:paraId="54B1DB0C">
            <w:pPr>
              <w:rPr>
                <w:rFonts w:ascii="宋体" w:hAnsi="宋体" w:eastAsia="宋体" w:cs="宋体"/>
                <w:color w:val="000000"/>
                <w:sz w:val="21"/>
                <w:szCs w:val="21"/>
              </w:rPr>
            </w:pPr>
          </w:p>
        </w:tc>
        <w:tc>
          <w:tcPr>
            <w:tcW w:w="860" w:type="dxa"/>
            <w:vMerge w:val="continue"/>
            <w:vAlign w:val="center"/>
          </w:tcPr>
          <w:p w14:paraId="3AFA1019">
            <w:pPr>
              <w:rPr>
                <w:rFonts w:ascii="宋体" w:hAnsi="宋体" w:eastAsia="宋体" w:cs="宋体"/>
                <w:color w:val="000000"/>
                <w:sz w:val="21"/>
                <w:szCs w:val="21"/>
              </w:rPr>
            </w:pPr>
          </w:p>
        </w:tc>
      </w:tr>
      <w:tr w14:paraId="5686C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712" w:type="dxa"/>
            <w:vMerge w:val="continue"/>
            <w:vAlign w:val="center"/>
          </w:tcPr>
          <w:p w14:paraId="557F795B">
            <w:pPr>
              <w:rPr>
                <w:rFonts w:ascii="宋体" w:hAnsi="宋体" w:eastAsia="宋体" w:cs="宋体"/>
                <w:color w:val="000000"/>
                <w:sz w:val="21"/>
                <w:szCs w:val="21"/>
              </w:rPr>
            </w:pPr>
          </w:p>
        </w:tc>
        <w:tc>
          <w:tcPr>
            <w:tcW w:w="732" w:type="dxa"/>
            <w:vMerge w:val="continue"/>
            <w:vAlign w:val="center"/>
          </w:tcPr>
          <w:p w14:paraId="5AE18C36">
            <w:pPr>
              <w:rPr>
                <w:rFonts w:ascii="宋体" w:hAnsi="宋体" w:eastAsia="宋体" w:cs="宋体"/>
                <w:color w:val="000000"/>
                <w:sz w:val="21"/>
                <w:szCs w:val="21"/>
              </w:rPr>
            </w:pPr>
          </w:p>
        </w:tc>
        <w:tc>
          <w:tcPr>
            <w:tcW w:w="900" w:type="dxa"/>
            <w:vMerge w:val="continue"/>
            <w:vAlign w:val="center"/>
          </w:tcPr>
          <w:p w14:paraId="57567C35">
            <w:pPr>
              <w:rPr>
                <w:rFonts w:ascii="宋体" w:hAnsi="宋体" w:eastAsia="宋体" w:cs="宋体"/>
                <w:color w:val="000000"/>
                <w:sz w:val="21"/>
                <w:szCs w:val="21"/>
              </w:rPr>
            </w:pPr>
          </w:p>
        </w:tc>
        <w:tc>
          <w:tcPr>
            <w:tcW w:w="400" w:type="dxa"/>
            <w:vMerge w:val="continue"/>
            <w:vAlign w:val="center"/>
          </w:tcPr>
          <w:p w14:paraId="45D6047E">
            <w:pPr>
              <w:rPr>
                <w:rFonts w:ascii="宋体" w:hAnsi="宋体" w:eastAsia="宋体"/>
                <w:color w:val="000000"/>
                <w:sz w:val="21"/>
                <w:szCs w:val="21"/>
              </w:rPr>
            </w:pPr>
          </w:p>
        </w:tc>
        <w:tc>
          <w:tcPr>
            <w:tcW w:w="2594" w:type="dxa"/>
            <w:vAlign w:val="center"/>
          </w:tcPr>
          <w:p w14:paraId="323D9F94">
            <w:pPr>
              <w:rPr>
                <w:rFonts w:ascii="宋体" w:hAnsi="宋体" w:eastAsia="宋体" w:cs="宋体"/>
                <w:color w:val="000000"/>
                <w:sz w:val="21"/>
                <w:szCs w:val="21"/>
              </w:rPr>
            </w:pPr>
            <w:r>
              <w:rPr>
                <w:rFonts w:hint="eastAsia" w:ascii="宋体" w:hAnsi="宋体" w:eastAsia="宋体" w:cs="宋体"/>
                <w:color w:val="000000"/>
                <w:sz w:val="21"/>
                <w:szCs w:val="21"/>
              </w:rPr>
              <w:t>低于</w:t>
            </w:r>
            <w:r>
              <w:rPr>
                <w:rFonts w:ascii="宋体" w:hAnsi="宋体" w:eastAsia="宋体"/>
                <w:color w:val="000000"/>
                <w:sz w:val="21"/>
                <w:szCs w:val="21"/>
              </w:rPr>
              <w:t>70%</w:t>
            </w:r>
            <w:r>
              <w:rPr>
                <w:rFonts w:hint="eastAsia" w:ascii="宋体" w:hAnsi="宋体" w:eastAsia="宋体" w:cs="宋体"/>
                <w:color w:val="000000"/>
                <w:sz w:val="21"/>
                <w:szCs w:val="21"/>
              </w:rPr>
              <w:t>计</w:t>
            </w:r>
            <w:r>
              <w:rPr>
                <w:rFonts w:ascii="宋体" w:hAnsi="宋体" w:eastAsia="宋体"/>
                <w:color w:val="000000"/>
                <w:sz w:val="21"/>
                <w:szCs w:val="21"/>
              </w:rPr>
              <w:t>0</w:t>
            </w:r>
            <w:r>
              <w:rPr>
                <w:rFonts w:hint="eastAsia" w:ascii="宋体" w:hAnsi="宋体" w:eastAsia="宋体" w:cs="宋体"/>
                <w:color w:val="000000"/>
                <w:sz w:val="21"/>
                <w:szCs w:val="21"/>
              </w:rPr>
              <w:t>分。</w:t>
            </w:r>
          </w:p>
        </w:tc>
        <w:tc>
          <w:tcPr>
            <w:tcW w:w="3195" w:type="dxa"/>
            <w:vMerge w:val="continue"/>
            <w:vAlign w:val="center"/>
          </w:tcPr>
          <w:p w14:paraId="57152B65">
            <w:pPr>
              <w:rPr>
                <w:rFonts w:ascii="宋体" w:hAnsi="宋体" w:eastAsia="宋体" w:cs="宋体"/>
                <w:color w:val="000000"/>
                <w:sz w:val="21"/>
                <w:szCs w:val="21"/>
              </w:rPr>
            </w:pPr>
          </w:p>
        </w:tc>
        <w:tc>
          <w:tcPr>
            <w:tcW w:w="860" w:type="dxa"/>
            <w:vMerge w:val="continue"/>
            <w:vAlign w:val="center"/>
          </w:tcPr>
          <w:p w14:paraId="2E6D7921">
            <w:pPr>
              <w:rPr>
                <w:rFonts w:ascii="宋体" w:hAnsi="宋体" w:eastAsia="宋体" w:cs="宋体"/>
                <w:color w:val="000000"/>
                <w:sz w:val="21"/>
                <w:szCs w:val="21"/>
              </w:rPr>
            </w:pPr>
          </w:p>
        </w:tc>
      </w:tr>
      <w:tr w14:paraId="4F01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533" w:type="dxa"/>
            <w:gridSpan w:val="6"/>
            <w:vAlign w:val="center"/>
          </w:tcPr>
          <w:p w14:paraId="0A5BA92D">
            <w:pPr>
              <w:jc w:val="center"/>
              <w:rPr>
                <w:rFonts w:ascii="宋体" w:hAnsi="宋体" w:eastAsia="宋体" w:cs="宋体"/>
                <w:color w:val="000000"/>
                <w:sz w:val="21"/>
                <w:szCs w:val="21"/>
              </w:rPr>
            </w:pPr>
            <w:r>
              <w:rPr>
                <w:rFonts w:hint="eastAsia" w:ascii="宋体" w:hAnsi="宋体" w:eastAsia="宋体" w:cs="宋体"/>
                <w:color w:val="000000"/>
                <w:sz w:val="21"/>
                <w:szCs w:val="21"/>
              </w:rPr>
              <w:t>合计</w:t>
            </w:r>
          </w:p>
        </w:tc>
        <w:tc>
          <w:tcPr>
            <w:tcW w:w="860" w:type="dxa"/>
            <w:vAlign w:val="center"/>
          </w:tcPr>
          <w:p w14:paraId="523D4B35">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94</w:t>
            </w:r>
          </w:p>
        </w:tc>
      </w:tr>
    </w:tbl>
    <w:p w14:paraId="46804DEE">
      <w:pPr>
        <w:pageBreakBefore w:val="0"/>
        <w:widowControl w:val="0"/>
        <w:kinsoku/>
        <w:wordWrap/>
        <w:overflowPunct/>
        <w:topLinePunct w:val="0"/>
        <w:bidi w:val="0"/>
        <w:adjustRightInd/>
        <w:snapToGrid/>
        <w:spacing w:beforeLines="50" w:line="560" w:lineRule="exact"/>
        <w:ind w:right="0" w:rightChars="0" w:firstLine="640" w:firstLineChars="200"/>
        <w:jc w:val="both"/>
        <w:textAlignment w:val="auto"/>
        <w:outlineLvl w:val="1"/>
        <w:rPr>
          <w:rFonts w:hint="default" w:ascii="Times New Roman" w:hAnsi="Times New Roman" w:eastAsia="仿宋_GB2312" w:cs="Times New Roman"/>
          <w:b w:val="0"/>
          <w:kern w:val="0"/>
          <w:sz w:val="32"/>
          <w:szCs w:val="32"/>
          <w:lang w:val="en-US" w:eastAsia="zh-CN"/>
        </w:rPr>
      </w:pPr>
    </w:p>
    <w:sectPr>
      <w:footerReference r:id="rId3" w:type="default"/>
      <w:footerReference r:id="rId4" w:type="even"/>
      <w:pgSz w:w="11906" w:h="16838"/>
      <w:pgMar w:top="2098" w:right="1474" w:bottom="1984" w:left="158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AF9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978E">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fldChar w:fldCharType="end"/>
    </w:r>
  </w:p>
  <w:p w14:paraId="4FB58370">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WI3OGY1ZWNhYTNiM2RhNTFkNGIzOGVmOGVjMTllNzUifQ=="/>
  </w:docVars>
  <w:rsids>
    <w:rsidRoot w:val="00000000"/>
    <w:rsid w:val="03667E4E"/>
    <w:rsid w:val="03C95D9F"/>
    <w:rsid w:val="044E58F2"/>
    <w:rsid w:val="049F3E6D"/>
    <w:rsid w:val="05F151F2"/>
    <w:rsid w:val="07304370"/>
    <w:rsid w:val="07FA60B8"/>
    <w:rsid w:val="08824E55"/>
    <w:rsid w:val="08E51D0F"/>
    <w:rsid w:val="09F7702A"/>
    <w:rsid w:val="0BE278E3"/>
    <w:rsid w:val="0BFB1C7C"/>
    <w:rsid w:val="0C17633D"/>
    <w:rsid w:val="110C75C8"/>
    <w:rsid w:val="11425486"/>
    <w:rsid w:val="11531E83"/>
    <w:rsid w:val="116E5778"/>
    <w:rsid w:val="125A6DB6"/>
    <w:rsid w:val="13BB62C7"/>
    <w:rsid w:val="182F435D"/>
    <w:rsid w:val="19281B7F"/>
    <w:rsid w:val="1A7F3E91"/>
    <w:rsid w:val="1A896783"/>
    <w:rsid w:val="1D837F6E"/>
    <w:rsid w:val="1D90446C"/>
    <w:rsid w:val="216A3918"/>
    <w:rsid w:val="23805531"/>
    <w:rsid w:val="24701858"/>
    <w:rsid w:val="24A92F2D"/>
    <w:rsid w:val="24BF65FE"/>
    <w:rsid w:val="251431DC"/>
    <w:rsid w:val="25D7662F"/>
    <w:rsid w:val="26BF2F06"/>
    <w:rsid w:val="27243EC7"/>
    <w:rsid w:val="28A45C26"/>
    <w:rsid w:val="2A424A58"/>
    <w:rsid w:val="2C040CE1"/>
    <w:rsid w:val="2C3E1F0F"/>
    <w:rsid w:val="2DF420E8"/>
    <w:rsid w:val="2DFA4AC6"/>
    <w:rsid w:val="2E8D04C6"/>
    <w:rsid w:val="2F487EC1"/>
    <w:rsid w:val="2F78334D"/>
    <w:rsid w:val="303B2BD8"/>
    <w:rsid w:val="30FE55AB"/>
    <w:rsid w:val="34340D57"/>
    <w:rsid w:val="34642FF8"/>
    <w:rsid w:val="35DD205F"/>
    <w:rsid w:val="360665F9"/>
    <w:rsid w:val="36A00C54"/>
    <w:rsid w:val="37FDB51E"/>
    <w:rsid w:val="389C1E07"/>
    <w:rsid w:val="3A6D46B0"/>
    <w:rsid w:val="44AB3BF3"/>
    <w:rsid w:val="45A46F9E"/>
    <w:rsid w:val="466004AD"/>
    <w:rsid w:val="46BC4424"/>
    <w:rsid w:val="472922FC"/>
    <w:rsid w:val="475F1EFE"/>
    <w:rsid w:val="48522B86"/>
    <w:rsid w:val="48717BB6"/>
    <w:rsid w:val="48801F01"/>
    <w:rsid w:val="49F454C8"/>
    <w:rsid w:val="4A8705C4"/>
    <w:rsid w:val="4AD64146"/>
    <w:rsid w:val="4DBA2C67"/>
    <w:rsid w:val="4E391F43"/>
    <w:rsid w:val="4EBA4BE0"/>
    <w:rsid w:val="4EDD7168"/>
    <w:rsid w:val="4F335FD5"/>
    <w:rsid w:val="50C555CD"/>
    <w:rsid w:val="50E83FEA"/>
    <w:rsid w:val="543A4353"/>
    <w:rsid w:val="553052AE"/>
    <w:rsid w:val="5A7E61C6"/>
    <w:rsid w:val="5AED0558"/>
    <w:rsid w:val="5B261379"/>
    <w:rsid w:val="5C250D9D"/>
    <w:rsid w:val="5CFFE62C"/>
    <w:rsid w:val="5E0F55EE"/>
    <w:rsid w:val="61B202F5"/>
    <w:rsid w:val="61C426E6"/>
    <w:rsid w:val="6462007C"/>
    <w:rsid w:val="657E63D2"/>
    <w:rsid w:val="65F41DAB"/>
    <w:rsid w:val="6A98785B"/>
    <w:rsid w:val="6BA442FC"/>
    <w:rsid w:val="6BA45372"/>
    <w:rsid w:val="6C856651"/>
    <w:rsid w:val="6E5D00EA"/>
    <w:rsid w:val="6FED67EB"/>
    <w:rsid w:val="761E3C69"/>
    <w:rsid w:val="76E316B4"/>
    <w:rsid w:val="78027236"/>
    <w:rsid w:val="797174CC"/>
    <w:rsid w:val="7C375E59"/>
    <w:rsid w:val="7D480C2C"/>
    <w:rsid w:val="969975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2"/>
    <w:basedOn w:val="1"/>
    <w:next w:val="1"/>
    <w:unhideWhenUsed/>
    <w:qFormat/>
    <w:uiPriority w:val="0"/>
    <w:pPr>
      <w:keepNext/>
      <w:keepLines/>
      <w:spacing w:before="260" w:beforeAutospacing="0" w:after="26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10344</Words>
  <Characters>14671</Characters>
  <Lines>0</Lines>
  <Paragraphs>0</Paragraphs>
  <TotalTime>29</TotalTime>
  <ScaleCrop>false</ScaleCrop>
  <LinksUpToDate>false</LinksUpToDate>
  <CharactersWithSpaces>15522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2018-08-03T03:22:00Z</dcterms:created>
  <dc:creator>李海英</dc:creator>
  <cp:lastModifiedBy>甜蜜的负担</cp:lastModifiedBy>
  <cp:lastPrinted>2021-09-25T02:01:00Z</cp:lastPrinted>
  <dcterms:modified xsi:type="dcterms:W3CDTF">2024-07-01T02:05:53Z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6330E9C47156468EBB174E954DE57737_12</vt:lpwstr>
  </property>
</Properties>
</file>