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0"/>
        </w:tabs>
        <w:jc w:val="both"/>
        <w:rPr>
          <w:rFonts w:hint="default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</w:t>
      </w:r>
    </w:p>
    <w:p>
      <w:pPr>
        <w:tabs>
          <w:tab w:val="left" w:pos="2880"/>
        </w:tabs>
        <w:jc w:val="center"/>
        <w:rPr>
          <w:rFonts w:hint="eastAsia" w:ascii="永中粗黑" w:eastAsia="永中粗黑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沙坡头区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统计局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数据质量核查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bookmarkEnd w:id="0"/>
    <w:tbl>
      <w:tblPr>
        <w:tblStyle w:val="5"/>
        <w:tblW w:w="9044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851"/>
        <w:gridCol w:w="3260"/>
        <w:gridCol w:w="850"/>
        <w:gridCol w:w="1418"/>
        <w:gridCol w:w="15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05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被检查单位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708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105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5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报表名称、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表号、期别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指标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 位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上报数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被检查单位意见或说明：</w:t>
      </w:r>
    </w:p>
    <w:p>
      <w:pPr>
        <w:rPr>
          <w:rFonts w:hint="eastAsia" w:ascii="仿宋_GB2312" w:eastAsia="仿宋_GB2312"/>
          <w:bCs/>
          <w:sz w:val="30"/>
          <w:szCs w:val="30"/>
        </w:rPr>
      </w:pPr>
    </w:p>
    <w:p>
      <w:pPr>
        <w:rPr>
          <w:rFonts w:hint="eastAsia" w:ascii="仿宋_GB2312" w:eastAsia="仿宋_GB2312"/>
          <w:bCs/>
          <w:sz w:val="30"/>
          <w:szCs w:val="30"/>
          <w:shd w:val="pct10" w:color="auto" w:fill="FFFFFF"/>
        </w:rPr>
      </w:pPr>
      <w:r>
        <w:rPr>
          <w:rFonts w:hint="eastAsia" w:ascii="仿宋_GB2312" w:eastAsia="仿宋_GB2312"/>
          <w:bCs/>
          <w:sz w:val="30"/>
          <w:szCs w:val="30"/>
        </w:rPr>
        <w:t>　　　  　　　　　　　　　　　　　　　         （ 盖章）</w:t>
      </w:r>
    </w:p>
    <w:p>
      <w:pPr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被检查单位有关人员签名：　　　　　　       年   月   日</w:t>
      </w:r>
    </w:p>
    <w:p>
      <w:pPr>
        <w:rPr>
          <w:rFonts w:hint="eastAsia" w:ascii="仿宋_GB2312" w:eastAsia="仿宋_GB2312"/>
          <w:bCs/>
          <w:sz w:val="30"/>
          <w:szCs w:val="30"/>
          <w:u w:val="thick"/>
        </w:rPr>
      </w:pPr>
      <w:r>
        <w:rPr>
          <w:rFonts w:hint="eastAsia" w:ascii="仿宋_GB2312" w:eastAsia="仿宋_GB2312"/>
          <w:bCs/>
          <w:sz w:val="30"/>
          <w:szCs w:val="30"/>
          <w:u w:val="thick"/>
        </w:rPr>
        <w:t>　　　　　　　　　　　　　　　　　　　　　　　　　　　　　</w:t>
      </w:r>
    </w:p>
    <w:p>
      <w:pPr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检查数的计算方法、依据和材料来源</w:t>
      </w:r>
      <w:r>
        <w:rPr>
          <w:rFonts w:hint="eastAsia" w:ascii="仿宋_GB2312" w:eastAsia="仿宋_GB2312"/>
          <w:bCs/>
          <w:sz w:val="30"/>
          <w:szCs w:val="30"/>
        </w:rPr>
        <w:t xml:space="preserve">： </w:t>
      </w:r>
    </w:p>
    <w:p>
      <w:pPr>
        <w:rPr>
          <w:rFonts w:hint="eastAsia" w:ascii="仿宋_GB2312" w:eastAsia="仿宋_GB2312"/>
          <w:bCs/>
          <w:sz w:val="30"/>
          <w:szCs w:val="30"/>
        </w:rPr>
      </w:pPr>
    </w:p>
    <w:p>
      <w:pPr>
        <w:rPr>
          <w:rFonts w:hint="eastAsia" w:ascii="仿宋_GB2312" w:eastAsia="仿宋_GB2312"/>
          <w:bCs/>
          <w:sz w:val="30"/>
          <w:szCs w:val="30"/>
          <w:u w:val="thick"/>
        </w:rPr>
      </w:pPr>
      <w:r>
        <w:rPr>
          <w:rFonts w:hint="eastAsia" w:ascii="仿宋_GB2312" w:eastAsia="仿宋_GB2312"/>
          <w:bCs/>
          <w:sz w:val="30"/>
          <w:szCs w:val="30"/>
          <w:u w:val="thick"/>
        </w:rPr>
        <w:t xml:space="preserve">                                                        　</w:t>
      </w:r>
    </w:p>
    <w:p>
      <w:pPr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</w:rPr>
        <w:t>检查人员签名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：</w:t>
      </w:r>
    </w:p>
    <w:p>
      <w:pPr>
        <w:rPr>
          <w:rFonts w:hint="eastAsia" w:ascii="仿宋_GB2312" w:eastAsia="仿宋_GB2312"/>
          <w:bCs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8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2023-02-17T09:16:11Z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