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E684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1DDA9910"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u w:val="non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年取水情况总结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编制提纲</w:t>
      </w:r>
    </w:p>
    <w:p w14:paraId="147007F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13E3AB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中卫市沙坡头区水务局：</w:t>
      </w:r>
    </w:p>
    <w:p w14:paraId="0D2AB4E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单位（公司）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水情况进行全面总结分析，现将有关情况报告如下：</w:t>
      </w:r>
    </w:p>
    <w:p w14:paraId="2B8B15A5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734ED87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简述取水工程取水地点、取水方式、设计取水能力、许可取水量、取水用途、供水区（或灌区）概况等。农业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及生态项目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灌溉范围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具体地理位置与边界图，并对灌溉面积、灌溉定额、主要种植作物等基本情况及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区内各个取水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取用水情况进行说明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工业项目需明确企业投产的各个项目备案情况、运行情况、用水审批情况等。</w:t>
      </w:r>
    </w:p>
    <w:p w14:paraId="5003D754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黑体" w:cs="Times New Roman"/>
          <w:sz w:val="32"/>
          <w:szCs w:val="32"/>
        </w:rPr>
        <w:t>取用水情况</w:t>
      </w:r>
    </w:p>
    <w:p w14:paraId="0CE9789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统计2024年实际取用水量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，并与许可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量/确权量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进行对比分析（可用统计表反映），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详细分析每个生产项目用水量情况以及每眼取水井、管网取水口取水情况，并计算生产项目对应产品单耗。</w:t>
      </w:r>
    </w:p>
    <w:p w14:paraId="14E94995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三、节约用水情况</w:t>
      </w:r>
    </w:p>
    <w:p w14:paraId="7087631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年用水量超过10万立方米的用水户，说明水务经理或专职水管员建立情况并报送纸质任命文件；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说明目前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生产项目生产运行过程中的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节水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年实施的节水项目、节水方式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节水效果情况等。</w:t>
      </w:r>
    </w:p>
    <w:p w14:paraId="705870D4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四、计量设施安装与运行管理情况</w:t>
      </w:r>
    </w:p>
    <w:p w14:paraId="5CA34C6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简述计量设施安装数量、位置、型号等情况（可用统计表反映），并说明运行管理状况，计量效果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计量精度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及是否上传至沙坡头区计量监控平台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附计量设施表盘照片；2024年度内若开展了水表校准工作，附水表校准证书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49C227D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五、废污水处理及退水水质监测情况</w:t>
      </w:r>
    </w:p>
    <w:p w14:paraId="06F5C06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简述废污水处理设施及工艺，简要说明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年废污水量、处理量及回收利用量。简述退水水质监测开展情况，简要说明退水地点、退水量（可用统计表反映）及退水主要污染物及含量，说明退水水质达标情况。</w:t>
      </w:r>
    </w:p>
    <w:p w14:paraId="3F89EFF9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监督检查反馈</w:t>
      </w:r>
      <w:r>
        <w:rPr>
          <w:rFonts w:hint="default" w:ascii="Times New Roman" w:hAnsi="Times New Roman" w:eastAsia="黑体" w:cs="Times New Roman"/>
          <w:sz w:val="32"/>
          <w:szCs w:val="32"/>
        </w:rPr>
        <w:t>问题整改情况</w:t>
      </w:r>
    </w:p>
    <w:p w14:paraId="4652684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2024年，各级水行政主管部门现场监督检查反馈问题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，如涉及问题整改，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说明整改情况。</w:t>
      </w:r>
    </w:p>
    <w:p w14:paraId="4280481E">
      <w:pPr>
        <w:snapToGrid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E2B7E9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E7F68A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9B1C46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119AEF">
      <w:pPr>
        <w:keepNext w:val="0"/>
        <w:keepLines w:val="0"/>
        <w:pageBreakBefore w:val="0"/>
        <w:widowControl w:val="0"/>
        <w:tabs>
          <w:tab w:val="right" w:pos="830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XXXX（公司）    </w:t>
      </w:r>
    </w:p>
    <w:p w14:paraId="3DE8C8C5">
      <w:pPr>
        <w:keepNext w:val="0"/>
        <w:keepLines w:val="0"/>
        <w:pageBreakBefore w:val="0"/>
        <w:widowControl w:val="0"/>
        <w:tabs>
          <w:tab w:val="right" w:pos="830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2024年12月XX日  </w:t>
      </w:r>
    </w:p>
    <w:p w14:paraId="6891521D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17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23F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4317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4317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DI0NzQ3ODdhNTViYjY4ODQ1NjgzNjY1OTNlMzIifQ=="/>
  </w:docVars>
  <w:rsids>
    <w:rsidRoot w:val="6D7B4701"/>
    <w:rsid w:val="36EF2ED5"/>
    <w:rsid w:val="48FA1431"/>
    <w:rsid w:val="6D1B0C8F"/>
    <w:rsid w:val="6D7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723</Characters>
  <Lines>0</Lines>
  <Paragraphs>0</Paragraphs>
  <TotalTime>8</TotalTime>
  <ScaleCrop>false</ScaleCrop>
  <LinksUpToDate>false</LinksUpToDate>
  <CharactersWithSpaces>723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2023-11-30T07:21:00Z</dcterms:created>
  <dc:creator>暖暖的就好</dc:creator>
  <cp:lastModifiedBy>ww</cp:lastModifiedBy>
  <dcterms:modified xsi:type="dcterms:W3CDTF">2024-12-16T08:34:05Z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D0871830094F47B086B143F6047EAF02_11</vt:lpwstr>
  </property>
</Properties>
</file>