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after="312" w:afterLines="100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在建水利工程汛期安全生产检查表</w:t>
      </w:r>
    </w:p>
    <w:p>
      <w:pPr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工程名称：                                   检查日期：2018年　　月　　日</w:t>
      </w:r>
    </w:p>
    <w:tbl>
      <w:tblPr>
        <w:tblStyle w:val="5"/>
        <w:tblW w:w="8900" w:type="dxa"/>
        <w:tblInd w:w="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5"/>
        <w:gridCol w:w="5648"/>
        <w:gridCol w:w="560"/>
        <w:gridCol w:w="560"/>
        <w:gridCol w:w="13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具体情况及原因说明（可另附）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重点部位安全防范情况</w:t>
            </w: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是否制定并落实施工度汛方案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是否加强对施工围堰、深基坑、高边坡、地下洞室等重点部位的安全防范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是否加强雷管炸药和油料等危险品安全管理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是否对可能诱发山体滑坡、崩塌和泥石流等灾害隐患部位加强观测和隐患排查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是否对施工、办公、生活等区域及周边环境可能存在的事故隐患进行全面排查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是否使用彩钢板等非阻燃材料搭建板房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是否按要求制定并落实保证安全生产的措施方案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是否按要求制定并落实危险性较大单项工程专项施工方案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是否存在违章指挥、违规操作和违反劳动纪律行为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是否定期组织排查事故隐患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三类人员和特种作业人员是否持证上岗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工程现场安全生产监督</w:t>
            </w: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是否落实现场安全生产监督机构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监督机构采取驻点式监督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监督机构采取巡查式监督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责任制及其它制度执行情况</w:t>
            </w: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是否落实安全生产主体责任人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是否落实政府监管责任人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是否落实行业监管责任人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是否制定相关应急预案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是否进行应急演练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5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是否开展安全生产教育培训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检查中发现的问题和隐患</w:t>
            </w:r>
          </w:p>
        </w:tc>
        <w:tc>
          <w:tcPr>
            <w:tcW w:w="6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检查组组长      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被检查单位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负责人（签字）：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4" w:hRule="atLeast"/>
        </w:trPr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改进措施及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建议</w:t>
            </w:r>
          </w:p>
        </w:tc>
        <w:tc>
          <w:tcPr>
            <w:tcW w:w="67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水库工程汛期安全生产检查表</w:t>
      </w:r>
    </w:p>
    <w:p>
      <w:pPr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工程名称：                                   检查日期：2018年　　月　　日</w:t>
      </w:r>
    </w:p>
    <w:tbl>
      <w:tblPr>
        <w:tblStyle w:val="5"/>
        <w:tblW w:w="9913" w:type="dxa"/>
        <w:tblInd w:w="-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8"/>
        <w:gridCol w:w="6237"/>
        <w:gridCol w:w="567"/>
        <w:gridCol w:w="563"/>
        <w:gridCol w:w="16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1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具体情况及原因说明（可另附）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全状况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工程总体形象面貌是否完整、完好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大坝、溢洪道、启闭设备、穿坝建筑物、软硬结合部是否正常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坝体、闸门等是否存在渗漏现象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各类监测设施设备是否运行正常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启闭设备备用电源是否可靠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水库蓄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水情况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是否存在超蓄现象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是否分阶段蓄水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水库蓄水管理制度是否健全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蓄水组织实施是否规范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安全生产管理情况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是否严格执行调度运用方案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是否按规定对挡水、泄水、进水、输水建筑物等重要设施进行安全监测和巡查检查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Style w:val="6"/>
                <w:rFonts w:hint="default"/>
                <w:color w:val="auto"/>
                <w:lang w:bidi="ar"/>
              </w:rPr>
              <w:t>在强降雨、高水位以及出险时，是否加密巡查检查频次，重要部位派专人24小时盯守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是否按要求配备水库管理和看护人员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是否定期组织排查事故隐患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安全生产责任制及其它制度执行情况</w:t>
            </w: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是否落实安全生产主体责任人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是否落实政府监管责任人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是否落实行业监管责任人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特种作业人员是否持证上岗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是否落实监测巡查制度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bottom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是否制定相关应急预案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是否进行应急演练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8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是否开展安全生产教育培训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检查中发现的问题和隐患</w:t>
            </w:r>
          </w:p>
        </w:tc>
        <w:tc>
          <w:tcPr>
            <w:tcW w:w="7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检查组组长      （签字）：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被检查单位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负责人（签字）：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改进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措施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及建议</w:t>
            </w:r>
          </w:p>
        </w:tc>
        <w:tc>
          <w:tcPr>
            <w:tcW w:w="7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after="312" w:afterLines="100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引调水工程汛期安全生产检查表</w:t>
      </w:r>
    </w:p>
    <w:p>
      <w:pPr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工程名称：                                   检查日期：2018年　　月　　日</w:t>
      </w:r>
    </w:p>
    <w:tbl>
      <w:tblPr>
        <w:tblStyle w:val="5"/>
        <w:tblW w:w="9913" w:type="dxa"/>
        <w:tblInd w:w="-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6150"/>
        <w:gridCol w:w="675"/>
        <w:gridCol w:w="662"/>
        <w:gridCol w:w="16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具体情况及原因说明（可另附）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工程安全状况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渠道、隧洞、渡槽、倒虹吸、钢管等各类输水建筑物等是否运行正常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进水闸、节制闸、退水闸等各类涵闸是否启闭正常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泵站闸门、启闭机、压力钢管等金属结构是否按规定进行维护和检测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泵站机组、输配电设备是否按规定进行维护、定期检修和试验，是否运行正常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泵站、启闭设备等备用电源是否可靠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安全生产管理情况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是否按照有关规程规范要求，加强大中型涵闸，泵站，填方、滑坡渠段等重点部位和重要设施的监测和巡查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在强降雨、高水位以及出险时，是否加密巡查检查频次，重要部位派专人24小时盯守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是否按要求配备看护人员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是否定期组织排查事故隐患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安全生产责任制及其它制度执行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是否落实安全生产主体责任人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是否落实政府监管责任人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是否落实行业监管责任人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是否按要求配备看护人员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是否落实监测巡查制度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是否制定相关应急预案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是否进行应急演练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是否开展安全生产教育培训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检查中发现的问题和隐患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检查组组长      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被检查单位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负责人（签字）：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6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措施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及建议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黑体"/>
          <w:b/>
          <w:sz w:val="36"/>
          <w:szCs w:val="36"/>
        </w:rPr>
      </w:pPr>
    </w:p>
    <w:p>
      <w:pPr>
        <w:widowControl/>
        <w:jc w:val="center"/>
        <w:rPr>
          <w:rFonts w:hint="eastAsia" w:ascii="宋体" w:hAnsi="宋体" w:cs="黑体"/>
          <w:b/>
          <w:sz w:val="36"/>
          <w:szCs w:val="36"/>
        </w:rPr>
      </w:pPr>
    </w:p>
    <w:p>
      <w:pPr>
        <w:widowControl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淤地坝工程汛期安全生产检查表</w:t>
      </w:r>
    </w:p>
    <w:p>
      <w:pPr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工程名称：                                   检查日期：2018年　　月　　日</w:t>
      </w:r>
    </w:p>
    <w:tbl>
      <w:tblPr>
        <w:tblStyle w:val="5"/>
        <w:tblW w:w="9913" w:type="dxa"/>
        <w:tblInd w:w="-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6150"/>
        <w:gridCol w:w="675"/>
        <w:gridCol w:w="662"/>
        <w:gridCol w:w="16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具体情况及原因说明（可另附）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工程安全状况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大坝、泄水设施是否满足安全要求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大坝、泄水设施是否正常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工程除险加固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是否制定除险加固方案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是否编制病险淤地坝除险加固规划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是否开展除险加固工作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安全生产管理情况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是否按照有关规程规范要求，加强汛期检查和隐患排查力度，加强重点部位和重要设施监测和巡查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在强降雨、高水位以及出险时，是否加强巡查人员，加密巡查次数，重要部位派专人24小时盯守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看护人员是否按要求配备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监测巡查制度是否落实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是否按照规定运用方式运行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对威胁下游人民群众生命财产安全的病险坝是否空库运行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是否作为水库蓄水高水位运用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是否定期组织排查事故隐患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责任制及其它制度执行情况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是否落实安全生产主体责任人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是否落实政府监管责任人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是否落实行业监管责任人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是否制定相关应急预案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是否进行应急演练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是否开展安全生产教育培训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检查中发现的问题和隐患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检查组组长      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被检查单位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负责人（签字）：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1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措施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及建议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after="312" w:afterLines="100"/>
        <w:jc w:val="center"/>
        <w:rPr>
          <w:rFonts w:hint="eastAsia" w:ascii="宋体" w:hAnsi="宋体" w:cs="黑体"/>
          <w:b/>
          <w:sz w:val="36"/>
          <w:szCs w:val="36"/>
        </w:rPr>
      </w:pPr>
    </w:p>
    <w:p>
      <w:pPr>
        <w:adjustRightInd w:val="0"/>
        <w:snapToGrid w:val="0"/>
        <w:spacing w:after="312" w:afterLines="100"/>
        <w:jc w:val="center"/>
        <w:rPr>
          <w:rFonts w:hint="eastAsia" w:ascii="宋体" w:hAnsi="宋体" w:cs="黑体"/>
          <w:b/>
          <w:sz w:val="36"/>
          <w:szCs w:val="36"/>
        </w:rPr>
      </w:pPr>
    </w:p>
    <w:p>
      <w:pPr>
        <w:adjustRightInd w:val="0"/>
        <w:snapToGrid w:val="0"/>
        <w:spacing w:after="312" w:afterLines="100"/>
        <w:jc w:val="center"/>
        <w:rPr>
          <w:rFonts w:ascii="宋体" w:hAnsi="宋体" w:cs="黑体"/>
          <w:b/>
          <w:sz w:val="36"/>
          <w:szCs w:val="36"/>
        </w:rPr>
      </w:pPr>
      <w:r>
        <w:rPr>
          <w:rFonts w:hint="eastAsia" w:ascii="宋体" w:hAnsi="宋体" w:cs="黑体"/>
          <w:b/>
          <w:sz w:val="36"/>
          <w:szCs w:val="36"/>
        </w:rPr>
        <w:t>水文监测设备汛期安全生产检查表</w:t>
      </w:r>
    </w:p>
    <w:p>
      <w:pPr>
        <w:rPr>
          <w:rFonts w:ascii="宋体" w:hAnsi="宋体" w:cs="宋体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kern w:val="0"/>
          <w:sz w:val="22"/>
          <w:szCs w:val="22"/>
          <w:lang w:bidi="ar"/>
        </w:rPr>
        <w:t>工程名称：                                   检查日期：2018年　　月　　日</w:t>
      </w:r>
    </w:p>
    <w:tbl>
      <w:tblPr>
        <w:tblStyle w:val="5"/>
        <w:tblW w:w="9913" w:type="dxa"/>
        <w:tblInd w:w="-7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8"/>
        <w:gridCol w:w="6150"/>
        <w:gridCol w:w="675"/>
        <w:gridCol w:w="662"/>
        <w:gridCol w:w="168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检查内容</w:t>
            </w: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检查结果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具体情况及原因说明（可另附）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监测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水文测验设施如缆道、塔架、绞车等安全情况，是否存在隐患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配套电力设施和自发电设备的安全情况，是否存在隐患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是否按规定进行水文测船的检查、维修和消防、救生设备器材的配备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是否按要求配备涉水作业安全防护和救生器具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巡测车辆是否按规定检查和养护，驾驶人员是否进行安全教育培训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是否制定防雷避雷措施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野外作业前是否检查作业环境安全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野外作业人员作业时必须穿戴安全保护用品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作业时是否遵循作业预案，是否存在违章指挥、违规作业、违反劳动纪律的行为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是否制定危险紧急情况和事故应急救援措施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是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否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检查中发现的问题和隐患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检查组组长      （签字）：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被检查单位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负责人（签字）：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改进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措施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及建议</w:t>
            </w:r>
          </w:p>
        </w:tc>
        <w:tc>
          <w:tcPr>
            <w:tcW w:w="74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33BF"/>
    <w:rsid w:val="047F2FB8"/>
    <w:rsid w:val="0C9C2ABF"/>
    <w:rsid w:val="0FF02809"/>
    <w:rsid w:val="142F26A9"/>
    <w:rsid w:val="2A261BEC"/>
    <w:rsid w:val="2E5162DC"/>
    <w:rsid w:val="3BDE49DC"/>
    <w:rsid w:val="3E2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92青春</cp:lastModifiedBy>
  <dcterms:modified xsi:type="dcterms:W3CDTF">2018-05-30T06:41:54Z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