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b/>
          <w:bCs/>
          <w:color w:val="FF0000"/>
          <w:sz w:val="66"/>
          <w:szCs w:val="66"/>
        </w:rPr>
      </w:pPr>
    </w:p>
    <w:p>
      <w:pPr>
        <w:pStyle w:val="2"/>
      </w:pPr>
    </w:p>
    <w:p>
      <w:pPr>
        <w:jc w:val="center"/>
        <w:rPr>
          <w:rFonts w:ascii="长城大标宋_GBK" w:eastAsia="长城大标宋_GBK"/>
          <w:b/>
          <w:bCs/>
          <w:color w:val="FF0000"/>
          <w:sz w:val="66"/>
          <w:szCs w:val="66"/>
        </w:rPr>
      </w:pPr>
      <w:r>
        <w:rPr>
          <w:rFonts w:hint="eastAsia" w:ascii="长城大标宋_GBK" w:eastAsia="长城大标宋_GBK"/>
          <w:b/>
          <w:bCs/>
          <w:color w:val="FF0000"/>
          <w:sz w:val="66"/>
          <w:szCs w:val="66"/>
        </w:rPr>
        <w:t>中卫市沙坡头区审计局文件</w:t>
      </w:r>
    </w:p>
    <w:p>
      <w:pPr>
        <w:pStyle w:val="2"/>
      </w:pPr>
    </w:p>
    <w:p>
      <w:pPr>
        <w:pStyle w:val="2"/>
        <w:spacing w:before="579"/>
        <w:rPr>
          <w:rFonts w:ascii="方正仿宋_GBK" w:eastAsia="方正仿宋_GBK"/>
        </w:rPr>
      </w:pPr>
    </w:p>
    <w:p>
      <w:pPr>
        <w:spacing w:before="579" w:line="580" w:lineRule="exact"/>
        <w:jc w:val="center"/>
        <w:rPr>
          <w:rFonts w:hint="eastAsia" w:ascii="仿宋_GB2312" w:hAnsi="仿宋_GB2312" w:eastAsia="仿宋_GB2312" w:cs="仿宋_GB2312"/>
          <w:b/>
          <w:bCs/>
          <w:color w:val="FF0000"/>
          <w:spacing w:val="84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卫沙审发〔2019〕12号 </w:t>
      </w:r>
    </w:p>
    <w:tbl>
      <w:tblPr>
        <w:tblStyle w:val="8"/>
        <w:tblW w:w="8925" w:type="dxa"/>
        <w:tblInd w:w="108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84" w:hRule="atLeast"/>
        </w:trPr>
        <w:tc>
          <w:tcPr>
            <w:tcW w:w="8925" w:type="dxa"/>
          </w:tcPr>
          <w:p>
            <w:pPr>
              <w:spacing w:beforeLines="50" w:line="54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pStyle w:val="6"/>
        <w:shd w:val="clear" w:color="auto" w:fill="FFFFFF"/>
        <w:spacing w:beforeAutospacing="0" w:afterAutospacing="0" w:line="600" w:lineRule="exact"/>
        <w:ind w:left="-158" w:leftChars="-50" w:right="-158" w:rightChars="-5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中卫市沙坡头区审计局关于印发2019年度</w:t>
      </w:r>
    </w:p>
    <w:p>
      <w:pPr>
        <w:pStyle w:val="6"/>
        <w:shd w:val="clear" w:color="auto" w:fill="FFFFFF"/>
        <w:spacing w:beforeAutospacing="0" w:afterAutospacing="0" w:line="600" w:lineRule="exact"/>
        <w:ind w:left="-158" w:leftChars="-50" w:right="-158" w:rightChars="-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定点帮扶实施方案的通知</w:t>
      </w:r>
    </w:p>
    <w:p>
      <w:pPr>
        <w:pStyle w:val="6"/>
        <w:shd w:val="clear" w:color="auto" w:fill="FFFFFF"/>
        <w:spacing w:beforeAutospacing="0" w:afterAutospacing="0" w:line="600" w:lineRule="exact"/>
        <w:ind w:left="-158" w:leftChars="-50" w:right="-158" w:rightChars="-50"/>
        <w:jc w:val="center"/>
        <w:rPr>
          <w:rFonts w:ascii="仿宋_GB2312" w:eastAsia="仿宋_GB2312"/>
          <w:color w:val="000000"/>
          <w:szCs w:val="32"/>
        </w:rPr>
      </w:pPr>
    </w:p>
    <w:p>
      <w:pPr>
        <w:spacing w:line="579" w:lineRule="exact"/>
        <w:ind w:hanging="14"/>
        <w:jc w:val="left"/>
        <w:rPr>
          <w:rFonts w:ascii="仿宋_GB2312" w:hAnsi="仿宋" w:eastAsia="仿宋_GB2312" w:cs="仿宋"/>
          <w:szCs w:val="32"/>
        </w:rPr>
      </w:pPr>
      <w:r>
        <w:rPr>
          <w:rFonts w:hint="eastAsia" w:ascii="仿宋_GB2312" w:hAnsi="仿宋" w:eastAsia="仿宋_GB2312" w:cs="仿宋"/>
          <w:szCs w:val="32"/>
        </w:rPr>
        <w:t>局机关各岗位：</w:t>
      </w:r>
    </w:p>
    <w:p>
      <w:pPr>
        <w:tabs>
          <w:tab w:val="left" w:pos="7546"/>
        </w:tabs>
        <w:spacing w:line="579" w:lineRule="exact"/>
        <w:ind w:firstLine="630"/>
        <w:jc w:val="left"/>
        <w:rPr>
          <w:rFonts w:ascii="仿宋_GB2312" w:eastAsia="仿宋_GB2312" w:cs="宋体"/>
          <w:color w:val="000000"/>
          <w:szCs w:val="32"/>
        </w:rPr>
      </w:pPr>
      <w:r>
        <w:rPr>
          <w:rFonts w:hint="eastAsia" w:ascii="仿宋_GB2312" w:hAnsi="仿宋" w:eastAsia="仿宋_GB2312" w:cs="仿宋"/>
          <w:szCs w:val="32"/>
        </w:rPr>
        <w:t>现将《沙坡头区审计局2019年度定点帮扶实施方案》印发给你们，请认真遵照执行。</w:t>
      </w:r>
    </w:p>
    <w:p>
      <w:pPr>
        <w:spacing w:line="579" w:lineRule="exact"/>
        <w:jc w:val="left"/>
        <w:rPr>
          <w:rFonts w:ascii="仿宋_GB2312" w:eastAsia="仿宋_GB2312"/>
          <w:color w:val="000000"/>
          <w:szCs w:val="32"/>
        </w:rPr>
      </w:pPr>
    </w:p>
    <w:p>
      <w:pPr>
        <w:spacing w:line="579" w:lineRule="exact"/>
        <w:jc w:val="left"/>
        <w:rPr>
          <w:rFonts w:ascii="仿宋_GB2312" w:eastAsia="仿宋_GB2312"/>
          <w:color w:val="000000"/>
          <w:szCs w:val="32"/>
        </w:rPr>
      </w:pPr>
    </w:p>
    <w:p>
      <w:pPr>
        <w:spacing w:line="579" w:lineRule="exact"/>
        <w:ind w:firstLine="632" w:firstLineChars="200"/>
        <w:jc w:val="left"/>
        <w:rPr>
          <w:rFonts w:ascii="仿宋_GB2312" w:eastAsia="仿宋_GB2312"/>
          <w:color w:val="000000"/>
          <w:szCs w:val="32"/>
        </w:rPr>
      </w:pPr>
      <w:r>
        <w:rPr>
          <w:rFonts w:hint="eastAsia" w:ascii="仿宋_GB2312" w:eastAsia="仿宋_GB2312"/>
          <w:color w:val="000000"/>
          <w:szCs w:val="32"/>
        </w:rPr>
        <w:t xml:space="preserve">                        中卫市沙坡头区审计局</w:t>
      </w:r>
    </w:p>
    <w:p>
      <w:pPr>
        <w:tabs>
          <w:tab w:val="left" w:pos="7392"/>
          <w:tab w:val="left" w:pos="7700"/>
          <w:tab w:val="left" w:pos="7854"/>
        </w:tabs>
        <w:spacing w:line="579" w:lineRule="exact"/>
        <w:ind w:firstLine="4898" w:firstLineChars="1550"/>
        <w:jc w:val="left"/>
        <w:rPr>
          <w:rFonts w:hint="eastAsia" w:ascii="仿宋_GB2312" w:eastAsia="仿宋_GB2312" w:cs="宋体"/>
          <w:color w:val="000000"/>
          <w:szCs w:val="32"/>
        </w:rPr>
      </w:pPr>
      <w:r>
        <w:rPr>
          <w:rFonts w:ascii="仿宋_GB2312" w:eastAsia="仿宋_GB2312" w:cs="宋体"/>
          <w:color w:val="000000"/>
          <w:szCs w:val="32"/>
        </w:rPr>
        <w:t>201</w:t>
      </w:r>
      <w:r>
        <w:rPr>
          <w:rFonts w:hint="eastAsia" w:ascii="仿宋_GB2312" w:eastAsia="仿宋_GB2312" w:cs="宋体"/>
          <w:color w:val="000000"/>
          <w:szCs w:val="32"/>
        </w:rPr>
        <w:t>9年4月29日</w:t>
      </w:r>
    </w:p>
    <w:p>
      <w:pPr>
        <w:pStyle w:val="2"/>
        <w:spacing w:line="579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（此件公开发布）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p>
      <w:pPr>
        <w:spacing w:line="579" w:lineRule="exact"/>
        <w:jc w:val="center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</w:rPr>
        <w:t>沙坡头区审计局2019年度定点帮扶实施方案</w:t>
      </w:r>
    </w:p>
    <w:p>
      <w:pPr>
        <w:spacing w:line="579" w:lineRule="exact"/>
        <w:ind w:firstLine="632" w:firstLineChars="200"/>
        <w:jc w:val="center"/>
        <w:rPr>
          <w:rFonts w:ascii="仿宋" w:hAnsi="仿宋" w:eastAsia="仿宋" w:cs="仿宋"/>
          <w:szCs w:val="32"/>
        </w:rPr>
      </w:pPr>
    </w:p>
    <w:p>
      <w:pPr>
        <w:adjustRightInd w:val="0"/>
        <w:snapToGrid w:val="0"/>
        <w:spacing w:line="579" w:lineRule="exact"/>
        <w:ind w:right="-85" w:rightChars="-27" w:firstLine="632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为全面贯彻落实脱贫攻坚战略部署，扎实推进“精准扶贫、精准脱贫”工作，根据区委组织部</w:t>
      </w:r>
      <w:bookmarkStart w:id="0" w:name="_GoBack"/>
      <w:bookmarkEnd w:id="0"/>
      <w:r>
        <w:rPr>
          <w:rFonts w:hint="eastAsia" w:ascii="仿宋_GB2312" w:hAnsi="仿宋" w:eastAsia="仿宋_GB2312"/>
          <w:szCs w:val="32"/>
        </w:rPr>
        <w:t>、扶贫办《关于做好沙坡头区2019年度定点帮扶工作的通知》（</w:t>
      </w:r>
      <w:r>
        <w:rPr>
          <w:rFonts w:hint="eastAsia" w:ascii="仿宋_GB2312" w:eastAsia="仿宋_GB2312" w:cs="宋体"/>
          <w:color w:val="000000"/>
          <w:szCs w:val="32"/>
        </w:rPr>
        <w:t>卫沙组发〔</w:t>
      </w:r>
      <w:r>
        <w:rPr>
          <w:rFonts w:ascii="仿宋_GB2312" w:eastAsia="仿宋_GB2312" w:cs="宋体"/>
          <w:color w:val="000000"/>
          <w:szCs w:val="32"/>
        </w:rPr>
        <w:t>201</w:t>
      </w:r>
      <w:r>
        <w:rPr>
          <w:rFonts w:hint="eastAsia" w:ascii="仿宋_GB2312" w:eastAsia="仿宋_GB2312" w:cs="宋体"/>
          <w:color w:val="000000"/>
          <w:szCs w:val="32"/>
        </w:rPr>
        <w:t>9〕54号</w:t>
      </w:r>
      <w:r>
        <w:rPr>
          <w:rFonts w:hint="eastAsia" w:ascii="仿宋_GB2312" w:hAnsi="仿宋" w:eastAsia="仿宋_GB2312"/>
          <w:szCs w:val="32"/>
        </w:rPr>
        <w:t>）文件，结合我局实际，制定本实施方案。</w:t>
      </w:r>
    </w:p>
    <w:p>
      <w:pPr>
        <w:adjustRightInd w:val="0"/>
        <w:snapToGrid w:val="0"/>
        <w:spacing w:line="579" w:lineRule="exact"/>
        <w:ind w:right="-502" w:rightChars="-159"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一、基本情况</w:t>
      </w:r>
    </w:p>
    <w:p>
      <w:pPr>
        <w:spacing w:line="579" w:lineRule="exact"/>
        <w:ind w:firstLine="632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2019年，我局对口帮扶贫困村为兴仁镇郝集村。该村共有1286户3800多人（建档立卡户126户），耕地面积6万亩，主要产业为枸杞、硒砂瓜种植和劳务输出。</w:t>
      </w:r>
    </w:p>
    <w:p>
      <w:pPr>
        <w:adjustRightInd w:val="0"/>
        <w:snapToGrid w:val="0"/>
        <w:spacing w:line="579" w:lineRule="exact"/>
        <w:ind w:right="-502" w:rightChars="-159" w:firstLine="632" w:firstLineChars="200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二、总体要求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认真贯彻习近平总书记对脱贫攻坚的重要指示要求，深入贯彻落实自治区、中卫市和沙坡头区委、政府关于脱贫攻坚的重大决策部署，坚定不移把脱贫攻坚作为首要任务，以消除贫困为目标，以尽快实现建档立卡贫困户脱贫致富为首要任务，以精准扶贫、精准脱贫为手段，以扶持壮大特色主导产业为突破口，努力提高农民收入水平。</w:t>
      </w:r>
    </w:p>
    <w:p>
      <w:pPr>
        <w:adjustRightInd w:val="0"/>
        <w:snapToGrid w:val="0"/>
        <w:spacing w:line="579" w:lineRule="exact"/>
        <w:ind w:right="-502" w:rightChars="-159" w:firstLine="632" w:firstLineChars="2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三、目标任务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（一）开展2-3次政策宣讲。</w:t>
      </w:r>
      <w:r>
        <w:rPr>
          <w:rFonts w:hint="eastAsia" w:ascii="仿宋_GB2312" w:hAnsi="仿宋_GB2312" w:eastAsia="仿宋_GB2312" w:cs="仿宋_GB2312"/>
          <w:szCs w:val="32"/>
        </w:rPr>
        <w:t>以党的十九大和中央、自治区、中卫市、沙坡头区脱贫攻坚会议精神作为宣传重点，积极向帮扶群众宣传扶贫开发的重大方针政策，提高群众的政策知晓率，使建档立卡贫困户享受各项扶贫优惠政策。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责任领导：姚国强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责任人：王慧、马斌、董斌、平洁、谭一品、路洁</w:t>
      </w:r>
    </w:p>
    <w:p>
      <w:pPr>
        <w:pStyle w:val="2"/>
        <w:spacing w:line="580" w:lineRule="exact"/>
        <w:ind w:firstLine="63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完成时间：2019年10月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（二）加强村两委基层组织建设。</w:t>
      </w:r>
      <w:r>
        <w:rPr>
          <w:rFonts w:hint="eastAsia" w:ascii="仿宋_GB2312" w:hAnsi="仿宋_GB2312" w:eastAsia="仿宋_GB2312" w:cs="仿宋_GB2312"/>
          <w:szCs w:val="32"/>
        </w:rPr>
        <w:t>深入研究</w:t>
      </w:r>
      <w:r>
        <w:rPr>
          <w:rFonts w:hint="eastAsia" w:ascii="仿宋_GB2312" w:hAnsi="仿宋" w:eastAsia="仿宋_GB2312"/>
          <w:szCs w:val="32"/>
        </w:rPr>
        <w:t>郝集</w:t>
      </w:r>
      <w:r>
        <w:rPr>
          <w:rFonts w:hint="eastAsia" w:ascii="仿宋_GB2312" w:hAnsi="仿宋_GB2312" w:eastAsia="仿宋_GB2312" w:cs="仿宋_GB2312"/>
          <w:szCs w:val="32"/>
        </w:rPr>
        <w:t>村的党建工作，帮助抓好班子建设，完善相关制度，加强党员教育，提高基层组织带领群众脱贫致富的能力。指导推进农村精神文明建设，帮助建立健全村务公开等制度。</w:t>
      </w:r>
    </w:p>
    <w:p>
      <w:pPr>
        <w:spacing w:line="580" w:lineRule="exact"/>
        <w:ind w:firstLine="632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责任领导：王慧</w:t>
      </w:r>
    </w:p>
    <w:p>
      <w:pPr>
        <w:spacing w:line="580" w:lineRule="exact"/>
        <w:ind w:firstLine="86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责任人：姚国强、平洁、谭一品、马斌、董斌、路洁</w:t>
      </w:r>
    </w:p>
    <w:p>
      <w:pPr>
        <w:pStyle w:val="2"/>
        <w:spacing w:line="580" w:lineRule="exact"/>
        <w:ind w:firstLine="63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完成时间：全年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（三）培育1-2个特色主导产业。</w:t>
      </w:r>
      <w:r>
        <w:rPr>
          <w:rFonts w:hint="eastAsia" w:ascii="仿宋_GB2312" w:hAnsi="仿宋_GB2312" w:eastAsia="仿宋_GB2312" w:cs="仿宋_GB2312"/>
          <w:szCs w:val="32"/>
        </w:rPr>
        <w:t>因地制宜，帮助制定扶贫开发规划和年度实施计划；帮助培育和发展稳定增收的特色主导产业和村级集体经济项目；积极投入资金、技术、信息等，巩固提升</w:t>
      </w:r>
      <w:r>
        <w:rPr>
          <w:rFonts w:hint="eastAsia" w:ascii="仿宋_GB2312" w:hAnsi="仿宋" w:eastAsia="仿宋_GB2312"/>
          <w:szCs w:val="32"/>
        </w:rPr>
        <w:t>枸杞、</w:t>
      </w:r>
      <w:r>
        <w:rPr>
          <w:rFonts w:hint="eastAsia" w:ascii="仿宋_GB2312" w:hAnsi="仿宋_GB2312" w:eastAsia="仿宋_GB2312" w:cs="仿宋_GB2312"/>
          <w:szCs w:val="32"/>
        </w:rPr>
        <w:t>硒砂瓜等特色扶贫产业，帮助群众实实在在增收。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责任领导：姚国强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责任人：王慧、马斌、董斌、平洁、谭一品、路洁</w:t>
      </w:r>
    </w:p>
    <w:p>
      <w:pPr>
        <w:pStyle w:val="2"/>
        <w:spacing w:line="580" w:lineRule="exact"/>
        <w:ind w:firstLine="63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完成时间：全年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（四）举办3-4期培训班。</w:t>
      </w:r>
      <w:r>
        <w:rPr>
          <w:rFonts w:hint="eastAsia" w:ascii="仿宋_GB2312" w:hAnsi="仿宋_GB2312" w:eastAsia="仿宋_GB2312" w:cs="仿宋_GB2312"/>
          <w:szCs w:val="32"/>
        </w:rPr>
        <w:t>结合机关和村上的实际，利用冬闲时间组织农民开展实用技术、就业技能、劳务输出、文化卫生等各类培训班3期以上。通过培训，全面提升群众的思想文化素质，使每户至少有1人能掌握1-2门实用技术，加快自我脱贫步伐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责任领导：姚国强</w:t>
      </w:r>
    </w:p>
    <w:p>
      <w:pPr>
        <w:pStyle w:val="2"/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责任人：王慧、马斌、董斌、平洁、谭一品、路洁</w:t>
      </w:r>
    </w:p>
    <w:p>
      <w:pPr>
        <w:pStyle w:val="2"/>
        <w:spacing w:line="58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完成时间：全年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（五）促进30人以上劳务输出。</w:t>
      </w:r>
      <w:r>
        <w:rPr>
          <w:rFonts w:hint="eastAsia" w:ascii="仿宋_GB2312" w:hAnsi="仿宋_GB2312" w:eastAsia="仿宋_GB2312" w:cs="仿宋_GB2312"/>
          <w:szCs w:val="32"/>
        </w:rPr>
        <w:t>把劳务产业作为农民增加收入的重点，年内组织输出务工人员30人以上。以转变农民观念为切入点，鼓励农民外出务工、自主创业。建立劳务输出信息库，加大与用人单位的对接力度，让更多的群众走出家门，实现输出一人、致富一家、带动一片的目的。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责任领导：姚国强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责任人：王慧、马斌、董斌、平洁、谭一品、路洁</w:t>
      </w:r>
    </w:p>
    <w:p>
      <w:pPr>
        <w:pStyle w:val="2"/>
        <w:spacing w:line="580" w:lineRule="exact"/>
        <w:ind w:firstLine="632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完成时间：2019年10月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（六）努力争取1-2个项目帮扶。</w:t>
      </w:r>
      <w:r>
        <w:rPr>
          <w:rFonts w:hint="eastAsia" w:ascii="仿宋_GB2312" w:hAnsi="仿宋_GB2312" w:eastAsia="仿宋_GB2312" w:cs="仿宋_GB2312"/>
          <w:szCs w:val="32"/>
        </w:rPr>
        <w:t>充分发挥全体帮扶干部各自人脉资源和社会关系，积极争取项目和资金，力争在发展农民特色优势产业、改善村上基础设施建设方面提供项目和资金支持，帮助村上提高农民收入、改善贫困村内的道路、农田水利、村容村貌等公共基础设施，优化群众的生产生活条件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责任领导：方振荣</w:t>
      </w:r>
    </w:p>
    <w:p>
      <w:pPr>
        <w:pStyle w:val="2"/>
        <w:spacing w:line="580" w:lineRule="exact"/>
        <w:ind w:firstLine="3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责任人：姚国强、王慧、马斌、董斌、平洁、谭一品、路洁</w:t>
      </w:r>
    </w:p>
    <w:p>
      <w:pPr>
        <w:pStyle w:val="2"/>
        <w:spacing w:line="58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完成时间：2019年10月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" w:hAnsi="楷体" w:eastAsia="楷体" w:cs="楷体"/>
          <w:szCs w:val="32"/>
        </w:rPr>
        <w:t>（七）办好2-3件实事好事。</w:t>
      </w:r>
      <w:r>
        <w:rPr>
          <w:rFonts w:hint="eastAsia" w:ascii="仿宋_GB2312" w:hAnsi="仿宋_GB2312" w:eastAsia="仿宋_GB2312" w:cs="仿宋_GB2312"/>
          <w:szCs w:val="32"/>
        </w:rPr>
        <w:t>积极开展献爱心活动，在“七一”、中秋、国庆等节日期间，组织党员、干部、职工，开展“捐资、帮困、助学、献爱心”活动，以解决贫困户、贫困老党员、贫困学生的实际困难，体现党和政府的关心和温暖。年内为村上办实事好事2件以上，形成全社会关心支持贫困群众的良好局面。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责任领导：姚国强</w:t>
      </w:r>
    </w:p>
    <w:p>
      <w:pPr>
        <w:pStyle w:val="2"/>
        <w:spacing w:line="580" w:lineRule="exact"/>
        <w:ind w:firstLine="35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责任人：全体干部职工</w:t>
      </w:r>
    </w:p>
    <w:p>
      <w:pPr>
        <w:pStyle w:val="2"/>
        <w:spacing w:line="580" w:lineRule="exact"/>
        <w:ind w:firstLine="6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完成时间：2019年10月</w:t>
      </w:r>
    </w:p>
    <w:p>
      <w:pPr>
        <w:adjustRightInd w:val="0"/>
        <w:snapToGrid w:val="0"/>
        <w:spacing w:line="579" w:lineRule="exact"/>
        <w:ind w:firstLine="632" w:firstLineChars="2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四、实施步骤及方法</w:t>
      </w:r>
    </w:p>
    <w:p>
      <w:pPr>
        <w:spacing w:line="579" w:lineRule="exact"/>
        <w:ind w:firstLine="632" w:firstLineChars="200"/>
        <w:jc w:val="left"/>
        <w:rPr>
          <w:rFonts w:ascii="仿宋_GB2312" w:hAnsi="仿宋" w:eastAsia="仿宋_GB2312"/>
          <w:szCs w:val="32"/>
        </w:rPr>
      </w:pPr>
      <w:r>
        <w:rPr>
          <w:rFonts w:hint="eastAsia" w:ascii="仿宋_GB2312" w:eastAsia="仿宋_GB2312"/>
          <w:b/>
          <w:bCs/>
          <w:szCs w:val="32"/>
        </w:rPr>
        <w:t>1.第一阶段：调查摸底阶段。</w:t>
      </w:r>
      <w:r>
        <w:rPr>
          <w:rFonts w:hint="eastAsia" w:ascii="仿宋_GB2312" w:eastAsia="仿宋_GB2312"/>
          <w:szCs w:val="32"/>
        </w:rPr>
        <w:t>对接</w:t>
      </w:r>
      <w:r>
        <w:rPr>
          <w:rFonts w:hint="eastAsia" w:ascii="仿宋_GB2312" w:hAnsi="仿宋" w:eastAsia="仿宋_GB2312"/>
          <w:szCs w:val="32"/>
        </w:rPr>
        <w:t>郝集</w:t>
      </w:r>
      <w:r>
        <w:rPr>
          <w:rFonts w:hint="eastAsia" w:ascii="仿宋_GB2312" w:eastAsia="仿宋_GB2312"/>
          <w:szCs w:val="32"/>
        </w:rPr>
        <w:t>村及兴仁镇党委政府，调查了解帮扶村经济来源、经济保障，系统总结记录</w:t>
      </w:r>
      <w:r>
        <w:rPr>
          <w:rFonts w:hint="eastAsia" w:ascii="仿宋_GB2312" w:hAnsi="仿宋" w:eastAsia="仿宋_GB2312"/>
          <w:szCs w:val="32"/>
        </w:rPr>
        <w:t>郝集</w:t>
      </w:r>
      <w:r>
        <w:rPr>
          <w:rFonts w:hint="eastAsia" w:ascii="仿宋_GB2312" w:eastAsia="仿宋_GB2312"/>
          <w:szCs w:val="32"/>
        </w:rPr>
        <w:t>村发展规划，摸清</w:t>
      </w:r>
      <w:r>
        <w:rPr>
          <w:rFonts w:hint="eastAsia" w:ascii="仿宋_GB2312" w:hAnsi="仿宋" w:eastAsia="仿宋_GB2312"/>
          <w:szCs w:val="32"/>
        </w:rPr>
        <w:t>郝集</w:t>
      </w:r>
      <w:r>
        <w:rPr>
          <w:rFonts w:hint="eastAsia" w:ascii="仿宋_GB2312" w:eastAsia="仿宋_GB2312"/>
          <w:szCs w:val="32"/>
        </w:rPr>
        <w:t>村劳动力输出情况及产业发展特点、优势，详细调查了解帮扶村生活面临的问题，重点摸清帮扶村</w:t>
      </w:r>
      <w:r>
        <w:rPr>
          <w:rFonts w:hint="eastAsia" w:ascii="仿宋_GB2312" w:hAnsi="仿宋" w:eastAsia="仿宋_GB2312"/>
          <w:szCs w:val="32"/>
        </w:rPr>
        <w:t>因灾、因病、因学、缺资金、缺劳力、缺技术等情况并进行汇总；实地调查了解决困难群众基本政策的享受情况，掌握创收增收致富脱贫意向和存在困难，核查困难群众生活条件改善情况，制定初步帮扶方案，各帮扶干部要因户施策，俯下身子切实为困难群众排忧解难。</w:t>
      </w:r>
    </w:p>
    <w:p>
      <w:pPr>
        <w:spacing w:line="579" w:lineRule="exact"/>
        <w:ind w:firstLine="632" w:firstLineChars="200"/>
        <w:jc w:val="left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b/>
          <w:bCs/>
          <w:szCs w:val="32"/>
        </w:rPr>
        <w:t>2.第二阶段：宣传动员阶段。</w:t>
      </w:r>
      <w:r>
        <w:rPr>
          <w:rFonts w:hint="eastAsia" w:ascii="仿宋_GB2312" w:hAnsi="仿宋" w:eastAsia="仿宋_GB2312"/>
          <w:szCs w:val="32"/>
        </w:rPr>
        <w:t>全体帮扶干部要立足责任、使命，认真学习脱贫攻坚应知应会，根据困难群众生活需求动态式解答政策，及时对接扶贫办了解最新扶贫动向，让基本扶贫政策准确及时惠及到每位困难群众。加强思想教育宣传工作，鼓励养成扶贫扶志、扶智的新观念，教育树立学习技能自我致富新思想。</w:t>
      </w:r>
    </w:p>
    <w:p>
      <w:pPr>
        <w:spacing w:line="579" w:lineRule="exact"/>
        <w:ind w:firstLine="632" w:firstLineChars="200"/>
        <w:jc w:val="left"/>
        <w:rPr>
          <w:rFonts w:ascii="仿宋_GB2312" w:hAnsi="仿宋" w:eastAsia="仿宋_GB2312"/>
          <w:b/>
          <w:szCs w:val="32"/>
        </w:rPr>
      </w:pPr>
      <w:r>
        <w:rPr>
          <w:rFonts w:hint="eastAsia" w:ascii="仿宋_GB2312" w:hAnsi="仿宋" w:eastAsia="仿宋_GB2312"/>
          <w:b/>
          <w:bCs/>
          <w:szCs w:val="32"/>
        </w:rPr>
        <w:t>3.第三阶段：全面实施阶段。</w:t>
      </w:r>
      <w:r>
        <w:rPr>
          <w:rFonts w:hint="eastAsia" w:ascii="仿宋_GB2312" w:hAnsi="仿宋" w:eastAsia="仿宋_GB2312"/>
          <w:szCs w:val="32"/>
        </w:rPr>
        <w:t>全体帮扶干部根据本方案对接定点帮扶村、户，制定各阶段帮扶计划，定期入户宣讲政策，解答群众疑惑，对</w:t>
      </w:r>
      <w:r>
        <w:rPr>
          <w:rFonts w:hint="eastAsia" w:ascii="仿宋_GB2312" w:eastAsia="仿宋_GB2312"/>
          <w:szCs w:val="32"/>
        </w:rPr>
        <w:t>符合条件的贫困户申请保险、低保、雨露计划等保障政策做到零遗漏。及时对接相关技术培训机构开展技能培训工作，鼓励贫困户学习技能，充分利用好网络资源，拓宽视野与平台，对有创业意向、拓宽养殖规模等贫困户要做好小额扶贫贴息贷款和相关资金、技术支持。</w:t>
      </w:r>
    </w:p>
    <w:p>
      <w:pPr>
        <w:spacing w:line="579" w:lineRule="exact"/>
        <w:ind w:firstLine="632" w:firstLineChars="200"/>
        <w:jc w:val="left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b/>
          <w:bCs/>
          <w:szCs w:val="32"/>
        </w:rPr>
        <w:t>4.第四阶段：总结经验阶段。</w:t>
      </w:r>
      <w:r>
        <w:rPr>
          <w:rFonts w:hint="eastAsia" w:ascii="仿宋_GB2312" w:hAnsi="仿宋" w:eastAsia="仿宋_GB2312"/>
          <w:szCs w:val="32"/>
        </w:rPr>
        <w:t>各帮扶干部要系统总结帮扶经验、问题及克服问题的方式方法，不定期询问定点帮扶村、户对帮扶工作的意见、建议，及时调整不存在问题的帮扶措施，对帮扶成效要经得起时间考验，不定期回访、调查了解，真正使扶贫工作惠及贫困户，赢得他们的赞许。</w:t>
      </w:r>
    </w:p>
    <w:p>
      <w:pPr>
        <w:spacing w:line="579" w:lineRule="exact"/>
        <w:ind w:firstLine="632" w:firstLineChars="200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五、保障措施</w:t>
      </w:r>
    </w:p>
    <w:p>
      <w:pPr>
        <w:spacing w:line="579" w:lineRule="exact"/>
        <w:ind w:firstLine="632" w:firstLineChars="200"/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楷体_GB2312" w:hAnsi="仿宋" w:eastAsia="楷体_GB2312"/>
          <w:szCs w:val="32"/>
        </w:rPr>
        <w:t>（一）加强组织领导。</w:t>
      </w:r>
      <w:r>
        <w:rPr>
          <w:rFonts w:hint="eastAsia" w:ascii="仿宋_GB2312" w:hAnsi="仿宋" w:eastAsia="仿宋_GB2312"/>
          <w:szCs w:val="32"/>
        </w:rPr>
        <w:t>成立局机关定点帮扶工作领导小组，</w:t>
      </w:r>
      <w:r>
        <w:rPr>
          <w:rFonts w:hint="eastAsia" w:ascii="仿宋_GB2312" w:hAnsi="仿宋" w:eastAsia="仿宋_GB2312"/>
          <w:color w:val="000000"/>
          <w:szCs w:val="32"/>
        </w:rPr>
        <w:t>继续负责抓好上级部门确定脱贫攻坚重大问题研究和难点问题协调，确保精准扶贫、精准脱贫取得成效</w:t>
      </w:r>
      <w:r>
        <w:rPr>
          <w:rFonts w:hint="eastAsia" w:ascii="仿宋_GB2312" w:hAnsi="仿宋" w:eastAsia="仿宋_GB2312"/>
          <w:szCs w:val="32"/>
        </w:rPr>
        <w:t>。</w:t>
      </w:r>
    </w:p>
    <w:p>
      <w:pPr>
        <w:spacing w:line="579" w:lineRule="exact"/>
        <w:ind w:firstLine="632" w:firstLineChars="200"/>
        <w:jc w:val="left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组  长：方振荣</w:t>
      </w:r>
    </w:p>
    <w:p>
      <w:pPr>
        <w:spacing w:line="579" w:lineRule="exact"/>
        <w:ind w:firstLine="632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副组长：姚国强、王慧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" w:eastAsia="仿宋_GB2312"/>
          <w:szCs w:val="32"/>
        </w:rPr>
        <w:t>成  员：</w:t>
      </w:r>
      <w:r>
        <w:rPr>
          <w:rFonts w:hint="eastAsia" w:ascii="仿宋_GB2312" w:hAnsi="仿宋_GB2312" w:eastAsia="仿宋_GB2312" w:cs="仿宋_GB2312"/>
          <w:szCs w:val="32"/>
        </w:rPr>
        <w:t>马斌、董斌、平洁、谭一品、路洁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仿宋" w:eastAsia="楷体_GB2312"/>
          <w:szCs w:val="32"/>
        </w:rPr>
        <w:t>（二）认真履行职责。</w:t>
      </w:r>
      <w:r>
        <w:rPr>
          <w:rFonts w:hint="eastAsia" w:ascii="仿宋_GB2312" w:hAnsi="仿宋_GB2312" w:eastAsia="仿宋_GB2312" w:cs="仿宋_GB2312"/>
          <w:szCs w:val="32"/>
        </w:rPr>
        <w:t>按照目标任务分工，各责任领导和成员要尽早入村，通过走访广泛接触群众，充分了解民意，掌握当地经济发展和资源优势等实际情况，分析发展的制约因素，着力寻找解决问题的根本点和切入点。要坚持以扶贫工作的总体要求为指导，制定好帮扶规划，选择好帮扶项目，建立好帮扶台账，明确帮扶措施，突出重点，扎实推进，确保定点帮扶工作顺利开展，取得实效。</w:t>
      </w:r>
    </w:p>
    <w:p>
      <w:pPr>
        <w:spacing w:line="579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楷体_GB2312" w:hAnsi="仿宋" w:eastAsia="楷体_GB2312"/>
          <w:szCs w:val="32"/>
        </w:rPr>
        <w:t>（三）重视信息统计。</w:t>
      </w:r>
      <w:r>
        <w:rPr>
          <w:rFonts w:hint="eastAsia" w:ascii="仿宋_GB2312" w:hAnsi="仿宋_GB2312" w:eastAsia="仿宋_GB2312" w:cs="仿宋_GB2312"/>
          <w:szCs w:val="32"/>
        </w:rPr>
        <w:t>分管领导和马斌同志要高度重视资料收集、数据统计等基础性工作，做到档案资料规范、完善齐备、客观真实。分别于4月20日、5月15日和11月15日前向局党组分别提交本局定点帮扶方案、半年、全年定点帮扶工作总结和附件所列五类统计表，做到工作实、统计准、报送及时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pacing w:val="-2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1.沙坡头区2019年各部门（单位）定点帮扶投入情况统计表</w:t>
      </w:r>
    </w:p>
    <w:p>
      <w:pPr>
        <w:spacing w:line="580" w:lineRule="exact"/>
        <w:ind w:firstLine="1518" w:firstLineChars="550"/>
        <w:rPr>
          <w:rFonts w:hint="eastAsia" w:ascii="仿宋_GB2312" w:hAnsi="仿宋_GB2312" w:eastAsia="仿宋_GB2312" w:cs="仿宋_GB2312"/>
          <w:spacing w:val="-20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Cs w:val="32"/>
        </w:rPr>
        <w:t>2.2019年社会定点帮扶单位投入资金情况统计表（自筹项目）</w:t>
      </w:r>
    </w:p>
    <w:p>
      <w:pPr>
        <w:spacing w:line="580" w:lineRule="exact"/>
        <w:ind w:firstLine="1518" w:firstLineChars="550"/>
        <w:rPr>
          <w:rFonts w:hint="eastAsia" w:ascii="仿宋_GB2312" w:hAnsi="仿宋_GB2312" w:eastAsia="仿宋_GB2312" w:cs="仿宋_GB2312"/>
          <w:spacing w:val="-20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Cs w:val="32"/>
        </w:rPr>
        <w:t>3.2019年社会定点帮扶单位投入资金情况统计表（协调项目）</w:t>
      </w:r>
    </w:p>
    <w:p>
      <w:pPr>
        <w:spacing w:line="580" w:lineRule="exact"/>
        <w:ind w:firstLine="1560" w:firstLineChars="600"/>
        <w:rPr>
          <w:rFonts w:hint="eastAsia" w:ascii="仿宋_GB2312" w:hAnsi="仿宋_GB2312" w:eastAsia="仿宋_GB2312" w:cs="仿宋_GB2312"/>
          <w:spacing w:val="-28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Cs w:val="32"/>
        </w:rPr>
        <w:t>4.2019年部门（单位）帮扶责任人联系帮扶贫困户情况统计表</w:t>
      </w:r>
    </w:p>
    <w:p>
      <w:pPr>
        <w:spacing w:line="580" w:lineRule="exact"/>
        <w:ind w:firstLine="1580" w:firstLineChars="5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5.2019年企业献爱心捐助情况统计表</w:t>
      </w:r>
    </w:p>
    <w:p>
      <w:pPr>
        <w:pStyle w:val="2"/>
        <w:spacing w:line="58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pict>
          <v:shape id="_x0000_s1026" o:spid="_x0000_s1026" o:spt="75" type="#_x0000_t75" style="position:absolute;left:0pt;margin-left:144.1pt;margin-top:14.5pt;height:36.9pt;width:40.65pt;mso-wrap-distance-bottom:0pt;mso-wrap-distance-left:9pt;mso-wrap-distance-right:9pt;mso-wrap-distance-top:0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square"/>
          </v:shape>
          <o:OLEObject Type="Embed" ProgID="Excel.Sheet.8" ShapeID="_x0000_s1026" DrawAspect="Icon" ObjectID="_1468075725" r:id="rId5">
            <o:LockedField>false</o:LockedField>
          </o:OLEObject>
        </w:pic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6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0" w:lineRule="exac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snapToGrid/>
        <w:spacing w:line="500" w:lineRule="exact"/>
        <w:ind w:firstLine="276" w:firstLineChars="1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抄送：区委组织部，</w:t>
      </w:r>
      <w:r>
        <w:rPr>
          <w:rFonts w:hint="eastAsia" w:ascii="仿宋_GB2312" w:eastAsia="仿宋_GB2312"/>
          <w:sz w:val="28"/>
          <w:szCs w:val="28"/>
        </w:rPr>
        <w:t>区扶贫办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spacing w:line="500" w:lineRule="exact"/>
        <w:ind w:firstLine="1104" w:firstLineChars="4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本局局领导，存。</w:t>
      </w:r>
    </w:p>
    <w:p>
      <w:pPr>
        <w:pStyle w:val="2"/>
        <w:pBdr>
          <w:top w:val="single" w:color="auto" w:sz="4" w:space="0"/>
          <w:left w:val="none" w:color="auto" w:sz="0" w:space="4"/>
          <w:bottom w:val="single" w:color="auto" w:sz="12" w:space="1"/>
          <w:right w:val="none" w:color="auto" w:sz="0" w:space="4"/>
        </w:pBdr>
        <w:snapToGrid/>
        <w:spacing w:line="500" w:lineRule="exact"/>
        <w:ind w:firstLine="276" w:firstLineChars="100"/>
        <w:rPr>
          <w:w w:val="89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中卫市沙坡头区审计局                　   2019年4月29日印发</w:t>
      </w:r>
    </w:p>
    <w:p>
      <w:pPr>
        <w:pStyle w:val="6"/>
        <w:widowControl/>
        <w:shd w:val="clear" w:color="auto" w:fill="FFFFFF"/>
        <w:spacing w:beforeAutospacing="0" w:afterAutospacing="0" w:line="300" w:lineRule="exact"/>
      </w:pPr>
    </w:p>
    <w:p/>
    <w:sectPr>
      <w:footerReference r:id="rId3" w:type="default"/>
      <w:pgSz w:w="11906" w:h="16838"/>
      <w:pgMar w:top="2155" w:right="1474" w:bottom="1928" w:left="1588" w:header="851" w:footer="153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大标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UUID" w:val="5141c508-16a536d6f9d-f528764d624db129b32c21fbca0cb8d6"/>
  </w:docVars>
  <w:rsids>
    <w:rsidRoot w:val="004D7C53"/>
    <w:rsid w:val="00000FBA"/>
    <w:rsid w:val="00004188"/>
    <w:rsid w:val="000043A5"/>
    <w:rsid w:val="0001586B"/>
    <w:rsid w:val="00020DA6"/>
    <w:rsid w:val="000244B0"/>
    <w:rsid w:val="0003285A"/>
    <w:rsid w:val="00034D55"/>
    <w:rsid w:val="00035C51"/>
    <w:rsid w:val="00043799"/>
    <w:rsid w:val="0004539D"/>
    <w:rsid w:val="00054C6D"/>
    <w:rsid w:val="00093B86"/>
    <w:rsid w:val="00095A06"/>
    <w:rsid w:val="00097759"/>
    <w:rsid w:val="000A179B"/>
    <w:rsid w:val="000A54CB"/>
    <w:rsid w:val="000B0097"/>
    <w:rsid w:val="000B0F55"/>
    <w:rsid w:val="000B1C8B"/>
    <w:rsid w:val="000B237F"/>
    <w:rsid w:val="000B2738"/>
    <w:rsid w:val="000B2AE2"/>
    <w:rsid w:val="000D2C4B"/>
    <w:rsid w:val="000E29F7"/>
    <w:rsid w:val="000F3FD7"/>
    <w:rsid w:val="000F471B"/>
    <w:rsid w:val="0010431C"/>
    <w:rsid w:val="001406B4"/>
    <w:rsid w:val="00140E68"/>
    <w:rsid w:val="00142703"/>
    <w:rsid w:val="00144A5B"/>
    <w:rsid w:val="00146C77"/>
    <w:rsid w:val="00154D4E"/>
    <w:rsid w:val="00164F2D"/>
    <w:rsid w:val="00177FDE"/>
    <w:rsid w:val="001813FB"/>
    <w:rsid w:val="001821A5"/>
    <w:rsid w:val="001930DF"/>
    <w:rsid w:val="001A27E3"/>
    <w:rsid w:val="001A4497"/>
    <w:rsid w:val="001A4D3C"/>
    <w:rsid w:val="001A5300"/>
    <w:rsid w:val="001A556A"/>
    <w:rsid w:val="001A6AD5"/>
    <w:rsid w:val="001B20EC"/>
    <w:rsid w:val="001B48B3"/>
    <w:rsid w:val="001B5660"/>
    <w:rsid w:val="001B5DAC"/>
    <w:rsid w:val="001C3D4C"/>
    <w:rsid w:val="001C5775"/>
    <w:rsid w:val="001D1FA9"/>
    <w:rsid w:val="001E3DF3"/>
    <w:rsid w:val="001E6E72"/>
    <w:rsid w:val="001F3B55"/>
    <w:rsid w:val="00201A41"/>
    <w:rsid w:val="002044A3"/>
    <w:rsid w:val="00207DC1"/>
    <w:rsid w:val="0021142C"/>
    <w:rsid w:val="00212D4C"/>
    <w:rsid w:val="00222D92"/>
    <w:rsid w:val="0022633F"/>
    <w:rsid w:val="002304FA"/>
    <w:rsid w:val="00231151"/>
    <w:rsid w:val="00240564"/>
    <w:rsid w:val="00247721"/>
    <w:rsid w:val="002508E4"/>
    <w:rsid w:val="00274F1E"/>
    <w:rsid w:val="00276CE5"/>
    <w:rsid w:val="00280B63"/>
    <w:rsid w:val="002829F8"/>
    <w:rsid w:val="00290AB2"/>
    <w:rsid w:val="00290F65"/>
    <w:rsid w:val="00294413"/>
    <w:rsid w:val="00297067"/>
    <w:rsid w:val="002A1B78"/>
    <w:rsid w:val="002A3F19"/>
    <w:rsid w:val="002A563B"/>
    <w:rsid w:val="002A6543"/>
    <w:rsid w:val="002B13DC"/>
    <w:rsid w:val="002B145A"/>
    <w:rsid w:val="002B2348"/>
    <w:rsid w:val="002B2AB7"/>
    <w:rsid w:val="002B5FAE"/>
    <w:rsid w:val="002B7CBB"/>
    <w:rsid w:val="002E0217"/>
    <w:rsid w:val="002E30E6"/>
    <w:rsid w:val="002E4646"/>
    <w:rsid w:val="002E789D"/>
    <w:rsid w:val="002F07C9"/>
    <w:rsid w:val="002F4BA6"/>
    <w:rsid w:val="0030090A"/>
    <w:rsid w:val="00304065"/>
    <w:rsid w:val="003061D0"/>
    <w:rsid w:val="003076EF"/>
    <w:rsid w:val="00307F9F"/>
    <w:rsid w:val="00314249"/>
    <w:rsid w:val="00314AE1"/>
    <w:rsid w:val="003162F2"/>
    <w:rsid w:val="00320285"/>
    <w:rsid w:val="00321410"/>
    <w:rsid w:val="00323DFE"/>
    <w:rsid w:val="003263B1"/>
    <w:rsid w:val="003329BD"/>
    <w:rsid w:val="00335E73"/>
    <w:rsid w:val="00340645"/>
    <w:rsid w:val="00342ED2"/>
    <w:rsid w:val="003537A6"/>
    <w:rsid w:val="00357D4A"/>
    <w:rsid w:val="003664AD"/>
    <w:rsid w:val="00366CC3"/>
    <w:rsid w:val="003813CD"/>
    <w:rsid w:val="00381700"/>
    <w:rsid w:val="00387BB5"/>
    <w:rsid w:val="003905AC"/>
    <w:rsid w:val="003916E7"/>
    <w:rsid w:val="00396934"/>
    <w:rsid w:val="003B24DF"/>
    <w:rsid w:val="003B462B"/>
    <w:rsid w:val="003B662C"/>
    <w:rsid w:val="003C53C9"/>
    <w:rsid w:val="003C592F"/>
    <w:rsid w:val="003D1A88"/>
    <w:rsid w:val="003D3F7A"/>
    <w:rsid w:val="003D72E8"/>
    <w:rsid w:val="003F0554"/>
    <w:rsid w:val="003F611C"/>
    <w:rsid w:val="003F6751"/>
    <w:rsid w:val="0040159B"/>
    <w:rsid w:val="00403B43"/>
    <w:rsid w:val="00403ECA"/>
    <w:rsid w:val="004129E3"/>
    <w:rsid w:val="00413915"/>
    <w:rsid w:val="004142B5"/>
    <w:rsid w:val="004175A9"/>
    <w:rsid w:val="00421217"/>
    <w:rsid w:val="00421410"/>
    <w:rsid w:val="004223BF"/>
    <w:rsid w:val="00424D12"/>
    <w:rsid w:val="00425A12"/>
    <w:rsid w:val="00427E5D"/>
    <w:rsid w:val="004319D0"/>
    <w:rsid w:val="00443560"/>
    <w:rsid w:val="004476E5"/>
    <w:rsid w:val="0045704F"/>
    <w:rsid w:val="00461CEE"/>
    <w:rsid w:val="00461D65"/>
    <w:rsid w:val="00464FB5"/>
    <w:rsid w:val="00465C41"/>
    <w:rsid w:val="00470D41"/>
    <w:rsid w:val="004710FB"/>
    <w:rsid w:val="004A4C43"/>
    <w:rsid w:val="004A62F4"/>
    <w:rsid w:val="004A7DD0"/>
    <w:rsid w:val="004A7E61"/>
    <w:rsid w:val="004B70CC"/>
    <w:rsid w:val="004C110B"/>
    <w:rsid w:val="004C1E1D"/>
    <w:rsid w:val="004C36E4"/>
    <w:rsid w:val="004D7701"/>
    <w:rsid w:val="004D7C53"/>
    <w:rsid w:val="004E0D3E"/>
    <w:rsid w:val="004E15D7"/>
    <w:rsid w:val="004E47BA"/>
    <w:rsid w:val="004E4DCE"/>
    <w:rsid w:val="004E520D"/>
    <w:rsid w:val="004E59E3"/>
    <w:rsid w:val="00516077"/>
    <w:rsid w:val="00527B71"/>
    <w:rsid w:val="005305C8"/>
    <w:rsid w:val="0053479E"/>
    <w:rsid w:val="00550505"/>
    <w:rsid w:val="00550D25"/>
    <w:rsid w:val="00562655"/>
    <w:rsid w:val="00563499"/>
    <w:rsid w:val="005640C4"/>
    <w:rsid w:val="00564771"/>
    <w:rsid w:val="00564BA5"/>
    <w:rsid w:val="00567CD7"/>
    <w:rsid w:val="00570F43"/>
    <w:rsid w:val="00583889"/>
    <w:rsid w:val="00587C8E"/>
    <w:rsid w:val="00590375"/>
    <w:rsid w:val="00596AA4"/>
    <w:rsid w:val="005972AC"/>
    <w:rsid w:val="005A12D3"/>
    <w:rsid w:val="005A1BED"/>
    <w:rsid w:val="005A2EE3"/>
    <w:rsid w:val="005A4DBF"/>
    <w:rsid w:val="005A7184"/>
    <w:rsid w:val="005B0083"/>
    <w:rsid w:val="005B086C"/>
    <w:rsid w:val="005B41A5"/>
    <w:rsid w:val="005C02ED"/>
    <w:rsid w:val="005C10E1"/>
    <w:rsid w:val="005D0191"/>
    <w:rsid w:val="005E0C13"/>
    <w:rsid w:val="005E11FD"/>
    <w:rsid w:val="005E3A81"/>
    <w:rsid w:val="00603749"/>
    <w:rsid w:val="0060465C"/>
    <w:rsid w:val="00606892"/>
    <w:rsid w:val="0061291D"/>
    <w:rsid w:val="006140F6"/>
    <w:rsid w:val="006142CE"/>
    <w:rsid w:val="00625540"/>
    <w:rsid w:val="00626442"/>
    <w:rsid w:val="006270E9"/>
    <w:rsid w:val="0063165E"/>
    <w:rsid w:val="00637AB1"/>
    <w:rsid w:val="00641BB3"/>
    <w:rsid w:val="006438CB"/>
    <w:rsid w:val="0064476A"/>
    <w:rsid w:val="00645FD2"/>
    <w:rsid w:val="00646747"/>
    <w:rsid w:val="00652AA2"/>
    <w:rsid w:val="00653416"/>
    <w:rsid w:val="006602B4"/>
    <w:rsid w:val="0066039D"/>
    <w:rsid w:val="00675F85"/>
    <w:rsid w:val="00683257"/>
    <w:rsid w:val="00686ED1"/>
    <w:rsid w:val="00692763"/>
    <w:rsid w:val="006A3A82"/>
    <w:rsid w:val="006A4A5C"/>
    <w:rsid w:val="006A54F3"/>
    <w:rsid w:val="006B02D3"/>
    <w:rsid w:val="006C1C2E"/>
    <w:rsid w:val="006C2457"/>
    <w:rsid w:val="006C71AC"/>
    <w:rsid w:val="006D4B65"/>
    <w:rsid w:val="006E2103"/>
    <w:rsid w:val="006E2FA7"/>
    <w:rsid w:val="006E35A6"/>
    <w:rsid w:val="006E7FDF"/>
    <w:rsid w:val="006F47BD"/>
    <w:rsid w:val="006F71CD"/>
    <w:rsid w:val="00703C8E"/>
    <w:rsid w:val="00716197"/>
    <w:rsid w:val="0071794D"/>
    <w:rsid w:val="007349C5"/>
    <w:rsid w:val="00736C72"/>
    <w:rsid w:val="007417B5"/>
    <w:rsid w:val="00743B85"/>
    <w:rsid w:val="007508FF"/>
    <w:rsid w:val="00766EC4"/>
    <w:rsid w:val="00770B2D"/>
    <w:rsid w:val="0077287F"/>
    <w:rsid w:val="00774EBB"/>
    <w:rsid w:val="00781B06"/>
    <w:rsid w:val="00784641"/>
    <w:rsid w:val="007A4485"/>
    <w:rsid w:val="007A67F3"/>
    <w:rsid w:val="007C00A3"/>
    <w:rsid w:val="007C0DC4"/>
    <w:rsid w:val="007C3657"/>
    <w:rsid w:val="007C5325"/>
    <w:rsid w:val="007D52A0"/>
    <w:rsid w:val="007E0EAF"/>
    <w:rsid w:val="007E26A8"/>
    <w:rsid w:val="007F3DD2"/>
    <w:rsid w:val="00803004"/>
    <w:rsid w:val="00805A76"/>
    <w:rsid w:val="008069BF"/>
    <w:rsid w:val="0080797D"/>
    <w:rsid w:val="00816941"/>
    <w:rsid w:val="0081702D"/>
    <w:rsid w:val="00817EA5"/>
    <w:rsid w:val="00820D3C"/>
    <w:rsid w:val="00831A48"/>
    <w:rsid w:val="00832F07"/>
    <w:rsid w:val="008345DE"/>
    <w:rsid w:val="00834AE8"/>
    <w:rsid w:val="00843162"/>
    <w:rsid w:val="00844B88"/>
    <w:rsid w:val="00856B63"/>
    <w:rsid w:val="00861AAF"/>
    <w:rsid w:val="00881308"/>
    <w:rsid w:val="00883B8C"/>
    <w:rsid w:val="00886D46"/>
    <w:rsid w:val="00896694"/>
    <w:rsid w:val="00896889"/>
    <w:rsid w:val="008A13A9"/>
    <w:rsid w:val="008A2C23"/>
    <w:rsid w:val="008B35AF"/>
    <w:rsid w:val="008B3C9F"/>
    <w:rsid w:val="008C1E08"/>
    <w:rsid w:val="008C332B"/>
    <w:rsid w:val="008C7435"/>
    <w:rsid w:val="008D43F9"/>
    <w:rsid w:val="008D4A13"/>
    <w:rsid w:val="008E01E3"/>
    <w:rsid w:val="008E596B"/>
    <w:rsid w:val="008F596F"/>
    <w:rsid w:val="00912A8A"/>
    <w:rsid w:val="00914469"/>
    <w:rsid w:val="00916093"/>
    <w:rsid w:val="00927B3C"/>
    <w:rsid w:val="00941A0F"/>
    <w:rsid w:val="00942941"/>
    <w:rsid w:val="00947EC5"/>
    <w:rsid w:val="009502C2"/>
    <w:rsid w:val="009537EC"/>
    <w:rsid w:val="00955F4B"/>
    <w:rsid w:val="00956694"/>
    <w:rsid w:val="009636C4"/>
    <w:rsid w:val="009675A0"/>
    <w:rsid w:val="00970416"/>
    <w:rsid w:val="0097132B"/>
    <w:rsid w:val="00974E96"/>
    <w:rsid w:val="00975F43"/>
    <w:rsid w:val="00980340"/>
    <w:rsid w:val="0098446D"/>
    <w:rsid w:val="009868EC"/>
    <w:rsid w:val="00995698"/>
    <w:rsid w:val="009A22A3"/>
    <w:rsid w:val="009A27DD"/>
    <w:rsid w:val="009A6089"/>
    <w:rsid w:val="009A709D"/>
    <w:rsid w:val="009C0725"/>
    <w:rsid w:val="009C41C0"/>
    <w:rsid w:val="009C6565"/>
    <w:rsid w:val="009D3861"/>
    <w:rsid w:val="009F1C49"/>
    <w:rsid w:val="009F2047"/>
    <w:rsid w:val="009F2BBF"/>
    <w:rsid w:val="00A03F70"/>
    <w:rsid w:val="00A04254"/>
    <w:rsid w:val="00A10773"/>
    <w:rsid w:val="00A235DA"/>
    <w:rsid w:val="00A304CB"/>
    <w:rsid w:val="00A312B7"/>
    <w:rsid w:val="00A35B89"/>
    <w:rsid w:val="00A35CD5"/>
    <w:rsid w:val="00A40121"/>
    <w:rsid w:val="00A441C9"/>
    <w:rsid w:val="00A45E01"/>
    <w:rsid w:val="00A66304"/>
    <w:rsid w:val="00A66377"/>
    <w:rsid w:val="00A7081B"/>
    <w:rsid w:val="00A85A88"/>
    <w:rsid w:val="00A9103B"/>
    <w:rsid w:val="00AA05BB"/>
    <w:rsid w:val="00AA0C4B"/>
    <w:rsid w:val="00AA11B3"/>
    <w:rsid w:val="00AA1FF2"/>
    <w:rsid w:val="00AA7E6E"/>
    <w:rsid w:val="00AB163B"/>
    <w:rsid w:val="00AB49C2"/>
    <w:rsid w:val="00AB5020"/>
    <w:rsid w:val="00AC1966"/>
    <w:rsid w:val="00AC29C8"/>
    <w:rsid w:val="00AC74F4"/>
    <w:rsid w:val="00AD0AF3"/>
    <w:rsid w:val="00AD16DD"/>
    <w:rsid w:val="00AD522D"/>
    <w:rsid w:val="00B015F2"/>
    <w:rsid w:val="00B043EF"/>
    <w:rsid w:val="00B04D7E"/>
    <w:rsid w:val="00B10794"/>
    <w:rsid w:val="00B16019"/>
    <w:rsid w:val="00B30879"/>
    <w:rsid w:val="00B3574D"/>
    <w:rsid w:val="00B35E3C"/>
    <w:rsid w:val="00B42F96"/>
    <w:rsid w:val="00B50689"/>
    <w:rsid w:val="00B6096E"/>
    <w:rsid w:val="00B675AE"/>
    <w:rsid w:val="00B73616"/>
    <w:rsid w:val="00B8486B"/>
    <w:rsid w:val="00B90D3E"/>
    <w:rsid w:val="00B91086"/>
    <w:rsid w:val="00B91589"/>
    <w:rsid w:val="00B934AE"/>
    <w:rsid w:val="00BB3575"/>
    <w:rsid w:val="00BC2CAE"/>
    <w:rsid w:val="00BC46BE"/>
    <w:rsid w:val="00BD1197"/>
    <w:rsid w:val="00BE045C"/>
    <w:rsid w:val="00BE214E"/>
    <w:rsid w:val="00BF2968"/>
    <w:rsid w:val="00BF38CA"/>
    <w:rsid w:val="00BF4A88"/>
    <w:rsid w:val="00C079D5"/>
    <w:rsid w:val="00C1191B"/>
    <w:rsid w:val="00C166DF"/>
    <w:rsid w:val="00C17919"/>
    <w:rsid w:val="00C33ACE"/>
    <w:rsid w:val="00C3786D"/>
    <w:rsid w:val="00C37F1D"/>
    <w:rsid w:val="00C41060"/>
    <w:rsid w:val="00C42789"/>
    <w:rsid w:val="00C455AB"/>
    <w:rsid w:val="00C667AE"/>
    <w:rsid w:val="00C6718C"/>
    <w:rsid w:val="00C720B8"/>
    <w:rsid w:val="00C761E4"/>
    <w:rsid w:val="00C76AF5"/>
    <w:rsid w:val="00C930F3"/>
    <w:rsid w:val="00C9676D"/>
    <w:rsid w:val="00CA18F2"/>
    <w:rsid w:val="00CA20D4"/>
    <w:rsid w:val="00CA3831"/>
    <w:rsid w:val="00CA4A77"/>
    <w:rsid w:val="00CB6C49"/>
    <w:rsid w:val="00CC087E"/>
    <w:rsid w:val="00CC1B6B"/>
    <w:rsid w:val="00CC2BD3"/>
    <w:rsid w:val="00CD61AF"/>
    <w:rsid w:val="00CD7637"/>
    <w:rsid w:val="00CD7837"/>
    <w:rsid w:val="00CE2535"/>
    <w:rsid w:val="00CE351C"/>
    <w:rsid w:val="00CE682C"/>
    <w:rsid w:val="00CF1DF0"/>
    <w:rsid w:val="00D004F2"/>
    <w:rsid w:val="00D00EB9"/>
    <w:rsid w:val="00D033A8"/>
    <w:rsid w:val="00D033B2"/>
    <w:rsid w:val="00D05737"/>
    <w:rsid w:val="00D05B53"/>
    <w:rsid w:val="00D06EF0"/>
    <w:rsid w:val="00D0710B"/>
    <w:rsid w:val="00D12448"/>
    <w:rsid w:val="00D12A6F"/>
    <w:rsid w:val="00D13D99"/>
    <w:rsid w:val="00D247D3"/>
    <w:rsid w:val="00D314A5"/>
    <w:rsid w:val="00D36CCD"/>
    <w:rsid w:val="00D36EE1"/>
    <w:rsid w:val="00D40266"/>
    <w:rsid w:val="00D40280"/>
    <w:rsid w:val="00D432AE"/>
    <w:rsid w:val="00D453DF"/>
    <w:rsid w:val="00D46FB2"/>
    <w:rsid w:val="00D5013D"/>
    <w:rsid w:val="00D526DF"/>
    <w:rsid w:val="00D6697C"/>
    <w:rsid w:val="00D66A3F"/>
    <w:rsid w:val="00D71517"/>
    <w:rsid w:val="00D737CC"/>
    <w:rsid w:val="00D82E0B"/>
    <w:rsid w:val="00D935F7"/>
    <w:rsid w:val="00D94764"/>
    <w:rsid w:val="00D96573"/>
    <w:rsid w:val="00D9798E"/>
    <w:rsid w:val="00DA0B88"/>
    <w:rsid w:val="00DB14EE"/>
    <w:rsid w:val="00DB1C58"/>
    <w:rsid w:val="00DB341C"/>
    <w:rsid w:val="00DD16D3"/>
    <w:rsid w:val="00DD3005"/>
    <w:rsid w:val="00DD3271"/>
    <w:rsid w:val="00DD51EB"/>
    <w:rsid w:val="00DD56DA"/>
    <w:rsid w:val="00DD671A"/>
    <w:rsid w:val="00DD7AFD"/>
    <w:rsid w:val="00DE0FCE"/>
    <w:rsid w:val="00DE2949"/>
    <w:rsid w:val="00DF04E1"/>
    <w:rsid w:val="00DF43A3"/>
    <w:rsid w:val="00DF5C83"/>
    <w:rsid w:val="00DF7834"/>
    <w:rsid w:val="00E0137F"/>
    <w:rsid w:val="00E02405"/>
    <w:rsid w:val="00E03040"/>
    <w:rsid w:val="00E10744"/>
    <w:rsid w:val="00E11B91"/>
    <w:rsid w:val="00E12FAF"/>
    <w:rsid w:val="00E14DDD"/>
    <w:rsid w:val="00E17F3D"/>
    <w:rsid w:val="00E239AF"/>
    <w:rsid w:val="00E245C1"/>
    <w:rsid w:val="00E2507B"/>
    <w:rsid w:val="00E32AD9"/>
    <w:rsid w:val="00E33CFB"/>
    <w:rsid w:val="00E35DAF"/>
    <w:rsid w:val="00E44D40"/>
    <w:rsid w:val="00E5194A"/>
    <w:rsid w:val="00E607B9"/>
    <w:rsid w:val="00E61F64"/>
    <w:rsid w:val="00E62DC4"/>
    <w:rsid w:val="00E73078"/>
    <w:rsid w:val="00E7544B"/>
    <w:rsid w:val="00E808D1"/>
    <w:rsid w:val="00E8577C"/>
    <w:rsid w:val="00E95B11"/>
    <w:rsid w:val="00EA05F2"/>
    <w:rsid w:val="00EA6796"/>
    <w:rsid w:val="00EA6DD7"/>
    <w:rsid w:val="00EB5338"/>
    <w:rsid w:val="00EB5D24"/>
    <w:rsid w:val="00EC0CF9"/>
    <w:rsid w:val="00EC1809"/>
    <w:rsid w:val="00EC3DD1"/>
    <w:rsid w:val="00EE230D"/>
    <w:rsid w:val="00EE7821"/>
    <w:rsid w:val="00EF499F"/>
    <w:rsid w:val="00EF7A7A"/>
    <w:rsid w:val="00F06E74"/>
    <w:rsid w:val="00F234BA"/>
    <w:rsid w:val="00F25C83"/>
    <w:rsid w:val="00F3153A"/>
    <w:rsid w:val="00F36BA8"/>
    <w:rsid w:val="00F36E1C"/>
    <w:rsid w:val="00F456D1"/>
    <w:rsid w:val="00F502B7"/>
    <w:rsid w:val="00F52CEF"/>
    <w:rsid w:val="00F65A9C"/>
    <w:rsid w:val="00F67347"/>
    <w:rsid w:val="00F7065B"/>
    <w:rsid w:val="00F71A24"/>
    <w:rsid w:val="00F76615"/>
    <w:rsid w:val="00F80AC0"/>
    <w:rsid w:val="00F80B58"/>
    <w:rsid w:val="00F8433F"/>
    <w:rsid w:val="00F84724"/>
    <w:rsid w:val="00F87596"/>
    <w:rsid w:val="00F9019B"/>
    <w:rsid w:val="00F955B9"/>
    <w:rsid w:val="00F956E7"/>
    <w:rsid w:val="00FA645A"/>
    <w:rsid w:val="00FB080F"/>
    <w:rsid w:val="00FC2A00"/>
    <w:rsid w:val="00FD34A6"/>
    <w:rsid w:val="00FD43B0"/>
    <w:rsid w:val="00FD5102"/>
    <w:rsid w:val="00FE282D"/>
    <w:rsid w:val="00FE5044"/>
    <w:rsid w:val="00FE5562"/>
    <w:rsid w:val="00FE5728"/>
    <w:rsid w:val="450A49D5"/>
    <w:rsid w:val="53276E33"/>
    <w:rsid w:val="5564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脚注文本 Char"/>
    <w:basedOn w:val="7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页眉 Char"/>
    <w:basedOn w:val="7"/>
    <w:link w:val="5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456</Words>
  <Characters>2600</Characters>
  <Lines>21</Lines>
  <Paragraphs>6</Paragraphs>
  <TotalTime>88</TotalTime>
  <ScaleCrop>false</ScaleCrop>
  <LinksUpToDate>false</LinksUpToDate>
  <CharactersWithSpaces>3050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2019-04-30T01:29:00Z</dcterms:created>
  <dc:creator>马斌</dc:creator>
  <cp:lastModifiedBy>顾茜</cp:lastModifiedBy>
  <cp:lastPrinted>2019-04-30T02:14:00Z</cp:lastPrinted>
  <dcterms:modified xsi:type="dcterms:W3CDTF">2019-05-13T01:41:44Z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