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沙坡头区司法局调整事项清单和责任清单指导目录</w:t>
      </w:r>
    </w:p>
    <w:p>
      <w:pPr>
        <w:jc w:val="center"/>
        <w:rPr>
          <w:rFonts w:hint="eastAsia" w:ascii="方正小标宋简体" w:hAnsi="方正小标宋简体" w:eastAsia="方正小标宋简体" w:cs="方正小标宋简体"/>
          <w:sz w:val="44"/>
          <w:szCs w:val="44"/>
          <w:lang w:val="en-US" w:eastAsia="zh-CN"/>
        </w:rPr>
      </w:pPr>
      <w:bookmarkStart w:id="0" w:name="_GoBack"/>
      <w:bookmarkEnd w:id="0"/>
    </w:p>
    <w:tbl>
      <w:tblPr>
        <w:tblStyle w:val="6"/>
        <w:tblpPr w:leftFromText="180" w:rightFromText="180" w:vertAnchor="page" w:horzAnchor="page" w:tblpX="999" w:tblpY="3263"/>
        <w:tblOverlap w:val="never"/>
        <w:tblW w:w="15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508"/>
        <w:gridCol w:w="1132"/>
        <w:gridCol w:w="395"/>
        <w:gridCol w:w="1514"/>
        <w:gridCol w:w="354"/>
        <w:gridCol w:w="2473"/>
        <w:gridCol w:w="2895"/>
        <w:gridCol w:w="531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42"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sz w:val="18"/>
                <w:szCs w:val="18"/>
                <w:highlight w:val="none"/>
                <w:lang w:val="en-US" w:eastAsia="zh-CN"/>
              </w:rPr>
            </w:pPr>
            <w:r>
              <w:rPr>
                <w:rFonts w:hint="eastAsia" w:ascii="Times New Roman" w:hAnsi="Times New Roman" w:eastAsia="仿宋_GB2312" w:cs="Times New Roman"/>
                <w:sz w:val="18"/>
                <w:szCs w:val="18"/>
                <w:highlight w:val="none"/>
                <w:lang w:val="en-US" w:eastAsia="zh-CN"/>
              </w:rPr>
              <w:t>序号</w:t>
            </w:r>
          </w:p>
        </w:tc>
        <w:tc>
          <w:tcPr>
            <w:tcW w:w="508"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sz w:val="18"/>
                <w:szCs w:val="18"/>
                <w:highlight w:val="none"/>
                <w:lang w:val="en-US" w:eastAsia="zh-CN"/>
              </w:rPr>
            </w:pPr>
            <w:r>
              <w:rPr>
                <w:rFonts w:hint="eastAsia" w:ascii="Times New Roman" w:hAnsi="Times New Roman" w:eastAsia="仿宋_GB2312" w:cs="Times New Roman"/>
                <w:sz w:val="18"/>
                <w:szCs w:val="18"/>
                <w:highlight w:val="none"/>
                <w:lang w:val="en-US" w:eastAsia="zh-CN"/>
              </w:rPr>
              <w:t>职权类型</w:t>
            </w:r>
          </w:p>
        </w:tc>
        <w:tc>
          <w:tcPr>
            <w:tcW w:w="1132"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职权名称</w:t>
            </w:r>
          </w:p>
        </w:tc>
        <w:tc>
          <w:tcPr>
            <w:tcW w:w="395"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基本编码</w:t>
            </w:r>
          </w:p>
        </w:tc>
        <w:tc>
          <w:tcPr>
            <w:tcW w:w="1514" w:type="dxa"/>
            <w:vAlign w:val="center"/>
          </w:tcPr>
          <w:p>
            <w:pPr>
              <w:keepNext w:val="0"/>
              <w:keepLines w:val="0"/>
              <w:pageBreakBefore w:val="0"/>
              <w:kinsoku/>
              <w:wordWrap/>
              <w:overflowPunct/>
              <w:topLinePunct w:val="0"/>
              <w:autoSpaceDE/>
              <w:autoSpaceDN/>
              <w:bidi w:val="0"/>
              <w:spacing w:line="220" w:lineRule="exact"/>
              <w:jc w:val="both"/>
              <w:textAlignment w:val="auto"/>
              <w:outlineLvl w:val="9"/>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职权依据</w:t>
            </w:r>
          </w:p>
        </w:tc>
        <w:tc>
          <w:tcPr>
            <w:tcW w:w="354"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行使层级</w:t>
            </w:r>
          </w:p>
        </w:tc>
        <w:tc>
          <w:tcPr>
            <w:tcW w:w="2473"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color w:val="auto"/>
                <w:kern w:val="0"/>
                <w:sz w:val="18"/>
                <w:szCs w:val="18"/>
                <w:highlight w:val="none"/>
                <w:lang w:val="en-US" w:eastAsia="zh-CN"/>
              </w:rPr>
            </w:pPr>
            <w:r>
              <w:rPr>
                <w:rFonts w:hint="eastAsia" w:ascii="仿宋_GB2312" w:hAnsi="仿宋_GB2312" w:eastAsia="仿宋_GB2312" w:cs="仿宋_GB2312"/>
                <w:b/>
                <w:bCs/>
                <w:color w:val="auto"/>
                <w:sz w:val="18"/>
                <w:szCs w:val="18"/>
                <w:lang w:eastAsia="zh-CN"/>
              </w:rPr>
              <w:t>责任事项</w:t>
            </w:r>
          </w:p>
        </w:tc>
        <w:tc>
          <w:tcPr>
            <w:tcW w:w="2895"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color w:val="auto"/>
                <w:kern w:val="0"/>
                <w:sz w:val="18"/>
                <w:szCs w:val="18"/>
                <w:highlight w:val="none"/>
                <w:lang w:val="en-US" w:eastAsia="zh-CN"/>
              </w:rPr>
            </w:pPr>
            <w:r>
              <w:rPr>
                <w:rFonts w:hint="eastAsia" w:ascii="仿宋_GB2312" w:hAnsi="仿宋_GB2312" w:eastAsia="仿宋_GB2312" w:cs="仿宋_GB2312"/>
                <w:b/>
                <w:bCs/>
                <w:color w:val="auto"/>
                <w:sz w:val="18"/>
                <w:szCs w:val="18"/>
                <w:lang w:eastAsia="zh-CN"/>
              </w:rPr>
              <w:t>追责情形</w:t>
            </w:r>
          </w:p>
        </w:tc>
        <w:tc>
          <w:tcPr>
            <w:tcW w:w="5310"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eastAsia" w:ascii="Times New Roman" w:hAnsi="Times New Roman" w:eastAsia="仿宋_GB2312" w:cs="Times New Roman"/>
                <w:color w:val="auto"/>
                <w:kern w:val="0"/>
                <w:sz w:val="18"/>
                <w:szCs w:val="18"/>
                <w:highlight w:val="none"/>
                <w:lang w:val="en-US" w:eastAsia="zh-CN"/>
              </w:rPr>
            </w:pPr>
            <w:r>
              <w:rPr>
                <w:rFonts w:hint="eastAsia" w:ascii="仿宋_GB2312" w:eastAsia="仿宋_GB2312"/>
                <w:b/>
                <w:bCs/>
                <w:color w:val="auto"/>
                <w:kern w:val="18"/>
                <w:sz w:val="18"/>
                <w:szCs w:val="18"/>
                <w:highlight w:val="none"/>
                <w:lang w:eastAsia="zh-CN" w:bidi="ar"/>
              </w:rPr>
              <w:t>追责依据</w:t>
            </w:r>
          </w:p>
        </w:tc>
        <w:tc>
          <w:tcPr>
            <w:tcW w:w="570"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备注</w:t>
            </w:r>
          </w:p>
        </w:tc>
      </w:tr>
    </w:tbl>
    <w:p/>
    <w:tbl>
      <w:tblPr>
        <w:tblStyle w:val="6"/>
        <w:tblpPr w:leftFromText="180" w:rightFromText="180" w:vertAnchor="page" w:horzAnchor="page" w:tblpX="999" w:tblpY="995"/>
        <w:tblOverlap w:val="never"/>
        <w:tblW w:w="15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510"/>
        <w:gridCol w:w="1126"/>
        <w:gridCol w:w="405"/>
        <w:gridCol w:w="1515"/>
        <w:gridCol w:w="345"/>
        <w:gridCol w:w="2475"/>
        <w:gridCol w:w="2895"/>
        <w:gridCol w:w="531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442"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sz w:val="18"/>
                <w:szCs w:val="18"/>
                <w:highlight w:val="none"/>
                <w:lang w:val="en-US" w:eastAsia="zh-CN"/>
              </w:rPr>
            </w:pPr>
            <w:r>
              <w:rPr>
                <w:rFonts w:hint="eastAsia" w:ascii="Times New Roman" w:hAnsi="Times New Roman" w:eastAsia="仿宋_GB2312" w:cs="Times New Roman"/>
                <w:sz w:val="18"/>
                <w:szCs w:val="18"/>
                <w:highlight w:val="none"/>
                <w:lang w:val="en-US" w:eastAsia="zh-CN"/>
              </w:rPr>
              <w:t>1</w:t>
            </w:r>
          </w:p>
        </w:tc>
        <w:tc>
          <w:tcPr>
            <w:tcW w:w="510" w:type="dxa"/>
            <w:vAlign w:val="center"/>
          </w:tcPr>
          <w:p>
            <w:pPr>
              <w:spacing w:line="220" w:lineRule="exact"/>
              <w:jc w:val="cente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b w:val="0"/>
                <w:bCs/>
                <w:color w:val="auto"/>
                <w:sz w:val="18"/>
                <w:szCs w:val="18"/>
                <w:highlight w:val="none"/>
              </w:rPr>
              <w:t>行政处罚</w:t>
            </w:r>
          </w:p>
        </w:tc>
        <w:tc>
          <w:tcPr>
            <w:tcW w:w="1126"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b w:val="0"/>
                <w:bCs/>
                <w:color w:val="auto"/>
                <w:sz w:val="18"/>
                <w:szCs w:val="18"/>
                <w:highlight w:val="none"/>
              </w:rPr>
              <w:t>未</w:t>
            </w:r>
            <w:r>
              <w:rPr>
                <w:rFonts w:hint="default" w:ascii="Times New Roman" w:hAnsi="Times New Roman" w:eastAsia="仿宋_GB2312" w:cs="Times New Roman"/>
                <w:bCs/>
                <w:color w:val="auto"/>
                <w:sz w:val="18"/>
                <w:szCs w:val="18"/>
                <w:highlight w:val="none"/>
              </w:rPr>
              <w:t>取得律师执业证书以律师名义从事法律服务</w:t>
            </w:r>
            <w:r>
              <w:rPr>
                <w:rFonts w:hint="eastAsia" w:ascii="Times New Roman" w:hAnsi="Times New Roman" w:eastAsia="仿宋_GB2312" w:cs="Times New Roman"/>
                <w:bCs/>
                <w:color w:val="auto"/>
                <w:sz w:val="18"/>
                <w:szCs w:val="18"/>
                <w:highlight w:val="none"/>
                <w:lang w:val="en-US" w:eastAsia="zh-CN"/>
              </w:rPr>
              <w:t>业</w:t>
            </w:r>
            <w:r>
              <w:rPr>
                <w:rFonts w:hint="default" w:ascii="Times New Roman" w:hAnsi="Times New Roman" w:eastAsia="仿宋_GB2312" w:cs="Times New Roman"/>
                <w:bCs/>
                <w:color w:val="auto"/>
                <w:sz w:val="18"/>
                <w:szCs w:val="18"/>
                <w:highlight w:val="none"/>
              </w:rPr>
              <w:t>务的处罚</w:t>
            </w:r>
          </w:p>
        </w:tc>
        <w:tc>
          <w:tcPr>
            <w:tcW w:w="405" w:type="dxa"/>
            <w:vAlign w:val="center"/>
          </w:tcPr>
          <w:p>
            <w:pPr>
              <w:spacing w:line="220" w:lineRule="exact"/>
              <w:jc w:val="center"/>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b w:val="0"/>
                <w:bCs/>
                <w:color w:val="auto"/>
                <w:sz w:val="18"/>
                <w:szCs w:val="18"/>
                <w:highlight w:val="none"/>
              </w:rPr>
              <w:t>0209037000</w:t>
            </w:r>
          </w:p>
        </w:tc>
        <w:tc>
          <w:tcPr>
            <w:tcW w:w="1515" w:type="dxa"/>
            <w:vAlign w:val="top"/>
          </w:tcPr>
          <w:p>
            <w:pPr>
              <w:spacing w:line="220" w:lineRule="exact"/>
              <w:jc w:val="left"/>
              <w:rPr>
                <w:rFonts w:hint="default" w:ascii="Times New Roman" w:hAnsi="Times New Roman" w:eastAsia="仿宋_GB2312" w:cs="Times New Roman"/>
                <w:b w:val="0"/>
                <w:bCs/>
                <w:color w:val="auto"/>
                <w:sz w:val="18"/>
                <w:szCs w:val="18"/>
                <w:highlight w:val="none"/>
              </w:rPr>
            </w:pPr>
          </w:p>
          <w:p>
            <w:pPr>
              <w:spacing w:line="220" w:lineRule="exact"/>
              <w:jc w:val="left"/>
              <w:rPr>
                <w:rFonts w:hint="default" w:ascii="Times New Roman" w:hAnsi="Times New Roman" w:eastAsia="仿宋_GB2312" w:cs="Times New Roman"/>
                <w:b w:val="0"/>
                <w:bCs/>
                <w:color w:val="auto"/>
                <w:sz w:val="18"/>
                <w:szCs w:val="18"/>
                <w:highlight w:val="none"/>
              </w:rPr>
            </w:pPr>
            <w:r>
              <w:rPr>
                <w:rFonts w:hint="default" w:ascii="Times New Roman" w:hAnsi="Times New Roman" w:eastAsia="仿宋_GB2312" w:cs="Times New Roman"/>
                <w:b w:val="0"/>
                <w:bCs/>
                <w:color w:val="auto"/>
                <w:sz w:val="18"/>
                <w:szCs w:val="18"/>
                <w:highlight w:val="none"/>
              </w:rPr>
              <w:t>【法律】</w:t>
            </w:r>
          </w:p>
          <w:p>
            <w:pPr>
              <w:spacing w:line="220" w:lineRule="exact"/>
              <w:jc w:val="left"/>
              <w:rPr>
                <w:rFonts w:hint="default" w:ascii="Times New Roman" w:hAnsi="Times New Roman" w:eastAsia="仿宋_GB2312" w:cs="Times New Roman"/>
                <w:b w:val="0"/>
                <w:bCs/>
                <w:color w:val="auto"/>
                <w:sz w:val="18"/>
                <w:szCs w:val="18"/>
                <w:highlight w:val="none"/>
              </w:rPr>
            </w:pPr>
            <w:r>
              <w:rPr>
                <w:rFonts w:hint="default" w:ascii="Times New Roman" w:hAnsi="Times New Roman" w:eastAsia="仿宋_GB2312" w:cs="Times New Roman"/>
                <w:b w:val="0"/>
                <w:bCs/>
                <w:color w:val="auto"/>
                <w:sz w:val="18"/>
                <w:szCs w:val="18"/>
                <w:highlight w:val="none"/>
              </w:rPr>
              <w:t>《中华人民共和国律师法》（2017 年修正）</w:t>
            </w:r>
          </w:p>
          <w:p>
            <w:pPr>
              <w:spacing w:line="220" w:lineRule="exact"/>
              <w:jc w:val="left"/>
              <w:rPr>
                <w:rFonts w:hint="default" w:ascii="Times New Roman" w:hAnsi="Times New Roman" w:eastAsia="仿宋_GB2312" w:cs="Times New Roman"/>
                <w:b w:val="0"/>
                <w:bCs/>
                <w:color w:val="auto"/>
                <w:sz w:val="18"/>
                <w:szCs w:val="18"/>
                <w:highlight w:val="none"/>
              </w:rPr>
            </w:pPr>
            <w:r>
              <w:rPr>
                <w:rFonts w:hint="default" w:ascii="Times New Roman" w:hAnsi="Times New Roman" w:eastAsia="仿宋_GB2312" w:cs="Times New Roman"/>
                <w:b w:val="0"/>
                <w:bCs/>
                <w:color w:val="auto"/>
                <w:sz w:val="18"/>
                <w:szCs w:val="18"/>
                <w:highlight w:val="none"/>
              </w:rPr>
              <w:t>第五十五条</w:t>
            </w:r>
          </w:p>
          <w:p>
            <w:pPr>
              <w:spacing w:line="220" w:lineRule="exact"/>
              <w:jc w:val="left"/>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b w:val="0"/>
                <w:bCs/>
                <w:color w:val="auto"/>
                <w:sz w:val="18"/>
                <w:szCs w:val="18"/>
                <w:highlight w:val="none"/>
              </w:rPr>
              <w:t>没有取得律师执业证书的人员以律师名义从事法律服务业务的，由所在地的县级以上地方人民政府司法行政部门责令停止非法执业，没收违法所得，处违法所得一倍以上五倍以下的罚款。</w:t>
            </w:r>
          </w:p>
        </w:tc>
        <w:tc>
          <w:tcPr>
            <w:tcW w:w="345" w:type="dxa"/>
            <w:vAlign w:val="center"/>
          </w:tcPr>
          <w:p>
            <w:pPr>
              <w:spacing w:line="220" w:lineRule="exact"/>
              <w:jc w:val="center"/>
              <w:rPr>
                <w:rFonts w:hint="eastAsia" w:ascii="Times New Roman" w:hAnsi="Times New Roman" w:eastAsia="仿宋_GB2312" w:cs="Times New Roman"/>
                <w:b w:val="0"/>
                <w:bCs/>
                <w:color w:val="auto"/>
                <w:kern w:val="0"/>
                <w:sz w:val="18"/>
                <w:szCs w:val="18"/>
                <w:highlight w:val="none"/>
                <w:lang w:val="en-US" w:eastAsia="zh-CN"/>
              </w:rPr>
            </w:pPr>
          </w:p>
          <w:p>
            <w:pPr>
              <w:spacing w:line="220" w:lineRule="exact"/>
              <w:jc w:val="center"/>
              <w:rPr>
                <w:rFonts w:hint="eastAsia" w:ascii="Times New Roman" w:hAnsi="Times New Roman" w:eastAsia="仿宋_GB2312" w:cs="Times New Roman"/>
                <w:b w:val="0"/>
                <w:bCs/>
                <w:color w:val="auto"/>
                <w:kern w:val="0"/>
                <w:sz w:val="18"/>
                <w:szCs w:val="18"/>
                <w:highlight w:val="none"/>
                <w:lang w:val="en-US" w:eastAsia="zh-CN"/>
              </w:rPr>
            </w:pPr>
          </w:p>
          <w:p>
            <w:pPr>
              <w:spacing w:line="220" w:lineRule="exact"/>
              <w:jc w:val="center"/>
              <w:rPr>
                <w:rFonts w:hint="eastAsia" w:ascii="Times New Roman" w:hAnsi="Times New Roman" w:eastAsia="仿宋_GB2312" w:cs="Times New Roman"/>
                <w:b w:val="0"/>
                <w:bCs/>
                <w:color w:val="auto"/>
                <w:kern w:val="0"/>
                <w:sz w:val="18"/>
                <w:szCs w:val="18"/>
                <w:highlight w:val="none"/>
                <w:lang w:val="en-US" w:eastAsia="zh-CN"/>
              </w:rPr>
            </w:pPr>
          </w:p>
          <w:p>
            <w:pPr>
              <w:spacing w:line="220" w:lineRule="exact"/>
              <w:jc w:val="center"/>
              <w:rPr>
                <w:rFonts w:hint="eastAsia" w:ascii="Times New Roman" w:hAnsi="Times New Roman" w:eastAsia="仿宋_GB2312" w:cs="Times New Roman"/>
                <w:b w:val="0"/>
                <w:bCs/>
                <w:color w:val="auto"/>
                <w:kern w:val="0"/>
                <w:sz w:val="18"/>
                <w:szCs w:val="18"/>
                <w:highlight w:val="none"/>
                <w:lang w:val="en-US" w:eastAsia="zh-CN"/>
              </w:rPr>
            </w:pPr>
          </w:p>
          <w:p>
            <w:pPr>
              <w:spacing w:line="220" w:lineRule="exact"/>
              <w:jc w:val="center"/>
              <w:rPr>
                <w:rFonts w:hint="default" w:ascii="Times New Roman" w:hAnsi="Times New Roman" w:eastAsia="仿宋_GB2312" w:cs="Times New Roman"/>
                <w:b w:val="0"/>
                <w:bCs/>
                <w:color w:val="auto"/>
                <w:kern w:val="0"/>
                <w:sz w:val="18"/>
                <w:szCs w:val="18"/>
                <w:highlight w:val="none"/>
                <w:lang w:val="en-US" w:eastAsia="zh-CN"/>
              </w:rPr>
            </w:pPr>
            <w:r>
              <w:rPr>
                <w:rFonts w:hint="eastAsia" w:ascii="Times New Roman" w:hAnsi="Times New Roman" w:eastAsia="仿宋_GB2312" w:cs="Times New Roman"/>
                <w:b w:val="0"/>
                <w:bCs/>
                <w:color w:val="auto"/>
                <w:kern w:val="0"/>
                <w:sz w:val="18"/>
                <w:szCs w:val="18"/>
                <w:highlight w:val="none"/>
                <w:lang w:val="en-US" w:eastAsia="zh-CN"/>
              </w:rPr>
              <w:t>县级以上地方人民政府司法行政部门</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1.</w:t>
            </w:r>
            <w:r>
              <w:rPr>
                <w:rFonts w:hint="eastAsia" w:ascii="仿宋_GB2312" w:hAnsi="仿宋_GB2312" w:eastAsia="仿宋_GB2312" w:cs="仿宋_GB2312"/>
                <w:color w:val="auto"/>
                <w:sz w:val="18"/>
                <w:szCs w:val="18"/>
              </w:rPr>
              <w:t>立案责任：发现涉嫌违法的行为线索，予以审查，决定是否立案</w:t>
            </w:r>
            <w:r>
              <w:rPr>
                <w:rFonts w:hint="eastAsia" w:ascii="仿宋_GB2312" w:hAnsi="仿宋_GB2312" w:eastAsia="仿宋_GB2312" w:cs="仿宋_GB2312"/>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w:t>
            </w: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color w:val="auto"/>
                <w:sz w:val="18"/>
                <w:szCs w:val="18"/>
              </w:rPr>
              <w:t>调查责任：对立案的案件，指定2名以上的</w:t>
            </w:r>
            <w:r>
              <w:rPr>
                <w:rFonts w:hint="eastAsia" w:ascii="仿宋_GB2312" w:hAnsi="仿宋_GB2312" w:eastAsia="仿宋_GB2312" w:cs="仿宋_GB2312"/>
                <w:color w:val="auto"/>
                <w:sz w:val="18"/>
                <w:szCs w:val="18"/>
                <w:lang w:eastAsia="zh-CN"/>
              </w:rPr>
              <w:t>行政执法人员</w:t>
            </w:r>
            <w:r>
              <w:rPr>
                <w:rFonts w:hint="eastAsia" w:ascii="仿宋_GB2312" w:hAnsi="仿宋_GB2312" w:eastAsia="仿宋_GB2312" w:cs="仿宋_GB2312"/>
                <w:color w:val="auto"/>
                <w:sz w:val="18"/>
                <w:szCs w:val="18"/>
              </w:rPr>
              <w:t>负责调查取证，与当事人有直接利害关系的应当回避。</w:t>
            </w:r>
            <w:r>
              <w:rPr>
                <w:rFonts w:hint="eastAsia" w:ascii="仿宋_GB2312" w:hAnsi="仿宋_GB2312" w:eastAsia="仿宋_GB2312" w:cs="仿宋_GB2312"/>
                <w:color w:val="auto"/>
                <w:sz w:val="18"/>
                <w:szCs w:val="18"/>
                <w:lang w:eastAsia="zh-CN"/>
              </w:rPr>
              <w:t>执法</w:t>
            </w:r>
            <w:r>
              <w:rPr>
                <w:rFonts w:hint="eastAsia" w:ascii="仿宋_GB2312" w:hAnsi="仿宋_GB2312" w:eastAsia="仿宋_GB2312" w:cs="仿宋_GB2312"/>
                <w:color w:val="auto"/>
                <w:sz w:val="18"/>
                <w:szCs w:val="18"/>
              </w:rPr>
              <w:t>人员应当及时进行调查，收集、调取证据，调查时应出示执法证件，允许当事人辩解陈述</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bCs/>
                <w:color w:val="auto"/>
                <w:sz w:val="18"/>
                <w:szCs w:val="18"/>
              </w:rPr>
              <w:t>与当事人有直接利害关系的应当回避；</w:t>
            </w:r>
            <w:r>
              <w:rPr>
                <w:rFonts w:hint="eastAsia" w:ascii="仿宋_GB2312" w:hAnsi="仿宋_GB2312" w:eastAsia="仿宋_GB2312" w:cs="仿宋_GB2312"/>
                <w:color w:val="auto"/>
                <w:sz w:val="18"/>
                <w:szCs w:val="18"/>
              </w:rPr>
              <w:t>执法人员应保守有关秘密</w:t>
            </w:r>
            <w:r>
              <w:rPr>
                <w:rFonts w:hint="eastAsia" w:ascii="仿宋_GB2312" w:hAnsi="仿宋_GB2312" w:eastAsia="仿宋_GB2312" w:cs="仿宋_GB2312"/>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w:t>
            </w: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color w:val="auto"/>
                <w:sz w:val="18"/>
                <w:szCs w:val="18"/>
              </w:rPr>
              <w:t>审查责任：对案件违法事实、证据、调查取证程序、法律适用、处罚种类和幅度、当事人陈述和申辩理由等方面进行审查，提出处理意见</w:t>
            </w:r>
            <w:r>
              <w:rPr>
                <w:rFonts w:hint="eastAsia" w:ascii="仿宋_GB2312" w:hAnsi="仿宋_GB2312" w:eastAsia="仿宋_GB2312" w:cs="仿宋_GB2312"/>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w:t>
            </w: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color w:val="auto"/>
                <w:sz w:val="18"/>
                <w:szCs w:val="18"/>
              </w:rPr>
              <w:t>告知责任：作出行政处罚决定前，应制作《行政处罚告知书》，告知</w:t>
            </w:r>
            <w:r>
              <w:rPr>
                <w:rFonts w:hint="eastAsia" w:ascii="仿宋_GB2312" w:hAnsi="仿宋_GB2312" w:eastAsia="仿宋_GB2312" w:cs="仿宋_GB2312"/>
                <w:color w:val="auto"/>
                <w:sz w:val="18"/>
                <w:szCs w:val="18"/>
                <w:lang w:eastAsia="zh-CN"/>
              </w:rPr>
              <w:t>当事人拟处罚的事实、依据和理由</w:t>
            </w:r>
            <w:r>
              <w:rPr>
                <w:rFonts w:hint="eastAsia" w:ascii="仿宋_GB2312" w:hAnsi="仿宋_GB2312" w:eastAsia="仿宋_GB2312" w:cs="仿宋_GB2312"/>
                <w:color w:val="auto"/>
                <w:sz w:val="18"/>
                <w:szCs w:val="18"/>
              </w:rPr>
              <w:t>及其享有的陈述、申辩</w:t>
            </w:r>
            <w:r>
              <w:rPr>
                <w:rFonts w:hint="eastAsia" w:ascii="仿宋_GB2312" w:hAnsi="仿宋_GB2312" w:eastAsia="仿宋_GB2312" w:cs="仿宋_GB2312"/>
                <w:color w:val="auto"/>
                <w:sz w:val="18"/>
                <w:szCs w:val="18"/>
                <w:lang w:eastAsia="zh-CN"/>
              </w:rPr>
              <w:t>、听证</w:t>
            </w:r>
            <w:r>
              <w:rPr>
                <w:rFonts w:hint="eastAsia" w:ascii="仿宋_GB2312" w:hAnsi="仿宋_GB2312" w:eastAsia="仿宋_GB2312" w:cs="仿宋_GB2312"/>
                <w:color w:val="auto"/>
                <w:sz w:val="18"/>
                <w:szCs w:val="18"/>
              </w:rPr>
              <w:t>等权利</w:t>
            </w:r>
            <w:r>
              <w:rPr>
                <w:rFonts w:hint="eastAsia" w:ascii="仿宋_GB2312" w:hAnsi="仿宋_GB2312" w:eastAsia="仿宋_GB2312" w:cs="仿宋_GB2312"/>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w:t>
            </w: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color w:val="auto"/>
                <w:sz w:val="18"/>
                <w:szCs w:val="18"/>
              </w:rPr>
              <w:t>决定责任：制作行政处罚决定书，载明行政处罚</w:t>
            </w:r>
            <w:r>
              <w:rPr>
                <w:rFonts w:hint="eastAsia" w:ascii="仿宋_GB2312" w:hAnsi="仿宋_GB2312" w:eastAsia="仿宋_GB2312" w:cs="仿宋_GB2312"/>
                <w:color w:val="auto"/>
                <w:sz w:val="18"/>
                <w:szCs w:val="18"/>
                <w:lang w:eastAsia="zh-CN"/>
              </w:rPr>
              <w:t>事实、依据、理由、处罚种类、履行方式、当事人享有的救济权利和途径等</w:t>
            </w:r>
            <w:r>
              <w:rPr>
                <w:rFonts w:hint="eastAsia" w:ascii="仿宋_GB2312" w:hAnsi="仿宋_GB2312" w:eastAsia="仿宋_GB2312" w:cs="仿宋_GB2312"/>
                <w:color w:val="auto"/>
                <w:sz w:val="18"/>
                <w:szCs w:val="18"/>
              </w:rPr>
              <w:t>内容</w:t>
            </w:r>
            <w:r>
              <w:rPr>
                <w:rFonts w:hint="eastAsia" w:ascii="仿宋_GB2312" w:hAnsi="仿宋_GB2312" w:eastAsia="仿宋_GB2312" w:cs="仿宋_GB2312"/>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w:t>
            </w: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color w:val="auto"/>
                <w:sz w:val="18"/>
                <w:szCs w:val="18"/>
              </w:rPr>
              <w:t>送达责任：行政处罚决定书应按法律规定的方式在7日内送达当事人</w:t>
            </w:r>
            <w:r>
              <w:rPr>
                <w:rFonts w:hint="eastAsia" w:ascii="仿宋_GB2312" w:hAnsi="仿宋_GB2312" w:eastAsia="仿宋_GB2312" w:cs="仿宋_GB2312"/>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7.执行责任：依照生效的行政处罚决定</w:t>
            </w:r>
            <w:r>
              <w:rPr>
                <w:rFonts w:hint="eastAsia" w:ascii="仿宋_GB2312" w:hAnsi="仿宋_GB2312" w:eastAsia="仿宋_GB2312" w:cs="仿宋_GB2312"/>
                <w:color w:val="auto"/>
                <w:sz w:val="18"/>
                <w:szCs w:val="18"/>
              </w:rPr>
              <w:t>，监督当事人在决定的期限内，履行生效的行政处罚决定。当事人在法定期限内不申请行政复议或者提起行政诉讼，又不履行的，可依法采取加处罚款、查封扣押或向人民法院申请强制执行等措施。</w:t>
            </w:r>
          </w:p>
          <w:p>
            <w:pPr>
              <w:bidi w:val="0"/>
              <w:rPr>
                <w:rFonts w:hint="default"/>
                <w:lang w:val="en-US" w:eastAsia="zh-CN"/>
              </w:rPr>
            </w:pPr>
            <w:r>
              <w:rPr>
                <w:rFonts w:hint="eastAsia" w:ascii="仿宋_GB2312" w:hAnsi="仿宋_GB2312" w:eastAsia="仿宋_GB2312" w:cs="仿宋_GB2312"/>
                <w:color w:val="auto"/>
                <w:sz w:val="18"/>
                <w:szCs w:val="18"/>
                <w:lang w:val="en-US" w:eastAsia="zh-CN"/>
              </w:rPr>
              <w:t>8.</w:t>
            </w:r>
            <w:r>
              <w:rPr>
                <w:rFonts w:hint="eastAsia" w:ascii="仿宋_GB2312" w:hAnsi="仿宋_GB2312" w:eastAsia="仿宋_GB2312" w:cs="仿宋_GB2312"/>
                <w:color w:val="auto"/>
                <w:sz w:val="18"/>
                <w:szCs w:val="18"/>
              </w:rPr>
              <w:t>其他法律法规</w:t>
            </w:r>
            <w:r>
              <w:rPr>
                <w:rFonts w:hint="eastAsia" w:ascii="仿宋_GB2312" w:hAnsi="仿宋_GB2312" w:eastAsia="仿宋_GB2312" w:cs="仿宋_GB2312"/>
                <w:color w:val="auto"/>
                <w:sz w:val="18"/>
                <w:szCs w:val="18"/>
                <w:lang w:eastAsia="zh-CN"/>
              </w:rPr>
              <w:t>规章文件</w:t>
            </w:r>
            <w:r>
              <w:rPr>
                <w:rFonts w:hint="eastAsia" w:ascii="仿宋_GB2312" w:hAnsi="仿宋_GB2312" w:eastAsia="仿宋_GB2312" w:cs="仿宋_GB2312"/>
                <w:color w:val="auto"/>
                <w:sz w:val="18"/>
                <w:szCs w:val="18"/>
              </w:rPr>
              <w:t>规定应履行的责</w:t>
            </w:r>
            <w:r>
              <w:rPr>
                <w:rFonts w:hint="eastAsia" w:ascii="仿宋_GB2312" w:hAnsi="仿宋_GB2312" w:eastAsia="仿宋_GB2312" w:cs="仿宋_GB2312"/>
                <w:color w:val="auto"/>
                <w:sz w:val="18"/>
                <w:szCs w:val="18"/>
                <w:lang w:eastAsia="zh-CN"/>
              </w:rPr>
              <w:t>任。</w:t>
            </w:r>
          </w:p>
        </w:tc>
        <w:tc>
          <w:tcPr>
            <w:tcW w:w="289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right="0" w:right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因</w:t>
            </w:r>
            <w:r>
              <w:rPr>
                <w:rFonts w:hint="eastAsia" w:ascii="仿宋_GB2312" w:hAnsi="仿宋_GB2312" w:eastAsia="仿宋_GB2312" w:cs="仿宋_GB2312"/>
                <w:color w:val="auto"/>
                <w:sz w:val="18"/>
                <w:szCs w:val="18"/>
              </w:rPr>
              <w:t>不履行或不正确履行行政职责，有下列情形的，行政机关及相关工作人员应承担相应责任：</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color w:val="auto"/>
                <w:sz w:val="18"/>
                <w:szCs w:val="18"/>
              </w:rPr>
              <w:t>没有</w:t>
            </w:r>
            <w:r>
              <w:rPr>
                <w:rFonts w:hint="eastAsia" w:ascii="仿宋_GB2312" w:hAnsi="仿宋_GB2312" w:eastAsia="仿宋_GB2312" w:cs="仿宋_GB2312"/>
                <w:color w:val="auto"/>
                <w:sz w:val="18"/>
                <w:szCs w:val="18"/>
                <w:lang w:eastAsia="zh-CN"/>
              </w:rPr>
              <w:t>法定的行政处罚依据</w:t>
            </w:r>
            <w:r>
              <w:rPr>
                <w:rFonts w:hint="eastAsia" w:ascii="仿宋_GB2312" w:hAnsi="仿宋_GB2312" w:eastAsia="仿宋_GB2312" w:cs="仿宋_GB2312"/>
                <w:color w:val="auto"/>
                <w:sz w:val="18"/>
                <w:szCs w:val="18"/>
              </w:rPr>
              <w:t xml:space="preserve">实施行政处罚的； </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w:t>
            </w: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color w:val="auto"/>
                <w:sz w:val="18"/>
                <w:szCs w:val="18"/>
                <w:lang w:eastAsia="zh-CN"/>
              </w:rPr>
              <w:t>擅自改变行政处罚种类、幅度的</w:t>
            </w:r>
            <w:r>
              <w:rPr>
                <w:rFonts w:hint="eastAsia" w:ascii="仿宋_GB2312" w:hAnsi="仿宋_GB2312" w:eastAsia="仿宋_GB2312" w:cs="仿宋_GB2312"/>
                <w:color w:val="auto"/>
                <w:sz w:val="18"/>
                <w:szCs w:val="18"/>
              </w:rPr>
              <w:t>；</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w:t>
            </w: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color w:val="auto"/>
                <w:sz w:val="18"/>
                <w:szCs w:val="18"/>
                <w:lang w:eastAsia="zh-CN"/>
              </w:rPr>
              <w:t>违反法定的行政处罚程序的</w:t>
            </w:r>
            <w:r>
              <w:rPr>
                <w:rFonts w:hint="eastAsia" w:ascii="仿宋_GB2312" w:hAnsi="仿宋_GB2312" w:eastAsia="仿宋_GB2312" w:cs="仿宋_GB2312"/>
                <w:color w:val="auto"/>
                <w:sz w:val="18"/>
                <w:szCs w:val="18"/>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4</w:t>
            </w: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color w:val="auto"/>
                <w:sz w:val="18"/>
                <w:szCs w:val="18"/>
                <w:lang w:eastAsia="zh-CN"/>
              </w:rPr>
              <w:t>违法委托处罚的；</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5.行政处罚</w:t>
            </w:r>
            <w:r>
              <w:rPr>
                <w:rFonts w:hint="eastAsia" w:ascii="仿宋_GB2312" w:hAnsi="仿宋_GB2312" w:eastAsia="仿宋_GB2312" w:cs="仿宋_GB2312"/>
                <w:color w:val="auto"/>
                <w:sz w:val="18"/>
                <w:szCs w:val="18"/>
              </w:rPr>
              <w:t>显示公正的；</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w:t>
            </w:r>
            <w:r>
              <w:rPr>
                <w:rFonts w:hint="eastAsia" w:ascii="仿宋_GB2312" w:hAnsi="仿宋_GB2312" w:eastAsia="仿宋_GB2312" w:cs="仿宋_GB2312"/>
                <w:color w:val="auto"/>
                <w:sz w:val="18"/>
                <w:szCs w:val="18"/>
              </w:rPr>
              <w:t>对当事人进行处罚不使</w:t>
            </w:r>
            <w:r>
              <w:rPr>
                <w:rFonts w:hint="eastAsia" w:ascii="仿宋_GB2312" w:hAnsi="仿宋_GB2312" w:eastAsia="仿宋_GB2312" w:cs="仿宋_GB2312"/>
                <w:color w:val="auto"/>
                <w:sz w:val="18"/>
                <w:szCs w:val="18"/>
                <w:lang w:eastAsia="zh-CN"/>
              </w:rPr>
              <w:t>用法定单据，或者违法</w:t>
            </w:r>
            <w:r>
              <w:rPr>
                <w:rFonts w:hint="eastAsia" w:ascii="仿宋_GB2312" w:hAnsi="仿宋_GB2312" w:eastAsia="仿宋_GB2312" w:cs="仿宋_GB2312"/>
                <w:color w:val="auto"/>
                <w:sz w:val="18"/>
                <w:szCs w:val="18"/>
              </w:rPr>
              <w:t>自行收缴罚款的</w:t>
            </w:r>
            <w:r>
              <w:rPr>
                <w:rFonts w:hint="eastAsia" w:ascii="仿宋_GB2312" w:hAnsi="仿宋_GB2312" w:eastAsia="仿宋_GB2312" w:cs="仿宋_GB2312"/>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7.</w:t>
            </w:r>
            <w:r>
              <w:rPr>
                <w:rFonts w:hint="eastAsia" w:ascii="仿宋_GB2312" w:hAnsi="仿宋_GB2312" w:eastAsia="仿宋_GB2312" w:cs="仿宋_GB2312"/>
                <w:i w:val="0"/>
                <w:caps w:val="0"/>
                <w:color w:val="auto"/>
                <w:spacing w:val="0"/>
                <w:sz w:val="18"/>
                <w:szCs w:val="18"/>
                <w:shd w:val="clear" w:color="auto" w:fill="FFFFFF"/>
              </w:rPr>
              <w:t>将罚款、没收的违法所得或者财物截留、私分或者变相私分的</w:t>
            </w:r>
            <w:r>
              <w:rPr>
                <w:rFonts w:hint="eastAsia" w:ascii="仿宋_GB2312" w:hAnsi="仿宋_GB2312" w:eastAsia="仿宋_GB2312" w:cs="仿宋_GB2312"/>
                <w:i w:val="0"/>
                <w:caps w:val="0"/>
                <w:color w:val="auto"/>
                <w:spacing w:val="0"/>
                <w:sz w:val="18"/>
                <w:szCs w:val="18"/>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8.</w:t>
            </w:r>
            <w:r>
              <w:rPr>
                <w:rFonts w:hint="eastAsia" w:ascii="仿宋_GB2312" w:hAnsi="仿宋_GB2312" w:eastAsia="仿宋_GB2312" w:cs="仿宋_GB2312"/>
                <w:color w:val="auto"/>
                <w:sz w:val="18"/>
                <w:szCs w:val="18"/>
              </w:rPr>
              <w:t>在行政处罚过程中发生腐败行为的；</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9.</w:t>
            </w:r>
            <w:r>
              <w:rPr>
                <w:rFonts w:hint="eastAsia" w:ascii="仿宋_GB2312" w:hAnsi="仿宋_GB2312" w:eastAsia="仿宋_GB2312" w:cs="仿宋_GB2312"/>
                <w:color w:val="auto"/>
                <w:sz w:val="18"/>
                <w:szCs w:val="18"/>
              </w:rPr>
              <w:t>侵害公民、法人或者其他组织合法权益造成损失并依法承担行政赔偿责任的；</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18"/>
                <w:szCs w:val="18"/>
                <w:shd w:val="clear" w:color="auto" w:fill="FFFFFF"/>
              </w:rPr>
            </w:pPr>
            <w:r>
              <w:rPr>
                <w:rFonts w:hint="eastAsia" w:ascii="仿宋_GB2312" w:hAnsi="仿宋_GB2312" w:eastAsia="仿宋_GB2312" w:cs="仿宋_GB2312"/>
                <w:i w:val="0"/>
                <w:caps w:val="0"/>
                <w:color w:val="auto"/>
                <w:spacing w:val="0"/>
                <w:sz w:val="18"/>
                <w:szCs w:val="18"/>
                <w:shd w:val="clear" w:color="auto" w:fill="FFFFFF"/>
                <w:lang w:val="en-US" w:eastAsia="zh-CN"/>
              </w:rPr>
              <w:t>10.</w:t>
            </w:r>
            <w:r>
              <w:rPr>
                <w:rFonts w:hint="eastAsia" w:ascii="仿宋_GB2312" w:hAnsi="仿宋_GB2312" w:eastAsia="仿宋_GB2312" w:cs="仿宋_GB2312"/>
                <w:i w:val="0"/>
                <w:caps w:val="0"/>
                <w:color w:val="auto"/>
                <w:spacing w:val="0"/>
                <w:sz w:val="18"/>
                <w:szCs w:val="18"/>
                <w:shd w:val="clear" w:color="auto" w:fill="FFFFFF"/>
              </w:rPr>
              <w:t>对应当予以制止和处罚的违法行为不予制止、处罚</w:t>
            </w:r>
            <w:r>
              <w:rPr>
                <w:rFonts w:hint="eastAsia" w:ascii="仿宋_GB2312" w:hAnsi="仿宋_GB2312" w:eastAsia="仿宋_GB2312" w:cs="仿宋_GB2312"/>
                <w:i w:val="0"/>
                <w:caps w:val="0"/>
                <w:color w:val="auto"/>
                <w:spacing w:val="0"/>
                <w:sz w:val="18"/>
                <w:szCs w:val="18"/>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i w:val="0"/>
                <w:caps w:val="0"/>
                <w:color w:val="auto"/>
                <w:spacing w:val="0"/>
                <w:sz w:val="18"/>
                <w:szCs w:val="18"/>
                <w:shd w:val="clear" w:color="auto" w:fill="FFFFFF"/>
                <w:lang w:val="en-US" w:eastAsia="zh-CN"/>
              </w:rPr>
              <w:t>11.</w:t>
            </w:r>
            <w:r>
              <w:rPr>
                <w:rFonts w:hint="eastAsia" w:ascii="仿宋_GB2312" w:hAnsi="仿宋_GB2312" w:eastAsia="仿宋_GB2312" w:cs="仿宋_GB2312"/>
                <w:i w:val="0"/>
                <w:caps w:val="0"/>
                <w:color w:val="auto"/>
                <w:spacing w:val="0"/>
                <w:sz w:val="18"/>
                <w:szCs w:val="18"/>
                <w:shd w:val="clear" w:color="auto" w:fill="FFFFFF"/>
              </w:rPr>
              <w:t>对应当依法移交司法机关追究刑事责任的不移交</w:t>
            </w:r>
            <w:r>
              <w:rPr>
                <w:rFonts w:hint="eastAsia" w:ascii="仿宋_GB2312" w:hAnsi="仿宋_GB2312" w:eastAsia="仿宋_GB2312" w:cs="仿宋_GB2312"/>
                <w:color w:val="auto"/>
                <w:sz w:val="18"/>
                <w:szCs w:val="18"/>
              </w:rPr>
              <w:t>，以行政处罚代替刑罚</w:t>
            </w:r>
            <w:r>
              <w:rPr>
                <w:rFonts w:hint="eastAsia" w:ascii="仿宋_GB2312" w:hAnsi="仿宋_GB2312" w:eastAsia="仿宋_GB2312" w:cs="仿宋_GB2312"/>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310" w:lineRule="exact"/>
              <w:jc w:val="left"/>
              <w:textAlignment w:val="auto"/>
              <w:outlineLvl w:val="9"/>
              <w:rPr>
                <w:rFonts w:hint="default" w:ascii="Times New Roman" w:hAnsi="Times New Roman" w:eastAsia="仿宋_GB2312" w:cs="Times New Roman"/>
                <w:color w:val="auto"/>
                <w:kern w:val="0"/>
                <w:sz w:val="18"/>
                <w:szCs w:val="18"/>
                <w:highlight w:val="none"/>
                <w:lang w:val="en-US" w:eastAsia="zh-CN"/>
              </w:rPr>
            </w:pPr>
            <w:r>
              <w:rPr>
                <w:rFonts w:hint="eastAsia" w:ascii="仿宋_GB2312" w:hAnsi="仿宋_GB2312" w:eastAsia="仿宋_GB2312" w:cs="仿宋_GB2312"/>
                <w:color w:val="auto"/>
                <w:sz w:val="18"/>
                <w:szCs w:val="18"/>
                <w:lang w:val="en-US" w:eastAsia="zh-CN"/>
              </w:rPr>
              <w:t>12.</w:t>
            </w:r>
            <w:r>
              <w:rPr>
                <w:rFonts w:hint="eastAsia" w:ascii="仿宋_GB2312" w:hAnsi="仿宋_GB2312" w:eastAsia="仿宋_GB2312" w:cs="仿宋_GB2312"/>
                <w:color w:val="auto"/>
                <w:sz w:val="18"/>
                <w:szCs w:val="18"/>
              </w:rPr>
              <w:t>其他违反法律法规规章文件规定的情形</w:t>
            </w:r>
            <w:r>
              <w:rPr>
                <w:rFonts w:hint="eastAsia" w:ascii="仿宋_GB2312" w:hAnsi="仿宋_GB2312" w:eastAsia="仿宋_GB2312" w:cs="仿宋_GB2312"/>
                <w:color w:val="auto"/>
                <w:sz w:val="18"/>
                <w:szCs w:val="18"/>
                <w:lang w:eastAsia="zh-CN"/>
              </w:rPr>
              <w:t>。</w:t>
            </w:r>
          </w:p>
        </w:tc>
        <w:tc>
          <w:tcPr>
            <w:tcW w:w="531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left"/>
              <w:textAlignment w:val="auto"/>
              <w:rPr>
                <w:rFonts w:hint="eastAsia" w:ascii="仿宋_GB2312" w:eastAsia="仿宋_GB2312" w:cs="Times New Roman"/>
                <w:b/>
                <w:bCs/>
                <w:color w:val="auto"/>
                <w:sz w:val="18"/>
                <w:szCs w:val="18"/>
                <w:lang w:eastAsia="zh-CN"/>
              </w:rPr>
            </w:pPr>
            <w:r>
              <w:rPr>
                <w:rFonts w:hint="eastAsia" w:ascii="仿宋_GB2312" w:hAnsi="仿宋_GB2312" w:eastAsia="仿宋_GB2312" w:cs="仿宋_GB2312"/>
                <w:b/>
                <w:bCs/>
                <w:color w:val="auto"/>
                <w:sz w:val="18"/>
                <w:szCs w:val="18"/>
                <w:lang w:val="en-US" w:eastAsia="zh-CN"/>
              </w:rPr>
              <w:t>一</w:t>
            </w:r>
            <w:r>
              <w:rPr>
                <w:rFonts w:hint="eastAsia" w:ascii="仿宋_GB2312" w:hAnsi="仿宋_GB2312" w:eastAsia="仿宋_GB2312" w:cs="仿宋_GB2312"/>
                <w:b/>
                <w:bCs/>
                <w:color w:val="auto"/>
                <w:sz w:val="18"/>
                <w:szCs w:val="18"/>
                <w:lang w:eastAsia="zh-CN"/>
              </w:rPr>
              <w:t>、</w:t>
            </w:r>
            <w:r>
              <w:rPr>
                <w:rFonts w:hint="eastAsia" w:ascii="仿宋_GB2312" w:eastAsia="仿宋_GB2312" w:cs="Times New Roman"/>
                <w:b/>
                <w:bCs/>
                <w:color w:val="auto"/>
                <w:sz w:val="18"/>
                <w:szCs w:val="18"/>
              </w:rPr>
              <w:t>《中华人民共和国行政处罚法》</w:t>
            </w:r>
            <w:r>
              <w:rPr>
                <w:rFonts w:hint="eastAsia" w:ascii="仿宋_GB2312" w:eastAsia="仿宋_GB2312" w:cs="Times New Roman"/>
                <w:b/>
                <w:bCs/>
                <w:color w:val="auto"/>
                <w:sz w:val="18"/>
                <w:szCs w:val="18"/>
                <w:lang w:eastAsia="zh-CN"/>
              </w:rPr>
              <w:t>（中华人民共和国第13届全国人大常委会第25次会议于2021年1月22日修订通过，自2021年7月15日起施行）</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left"/>
              <w:textAlignment w:val="auto"/>
              <w:rPr>
                <w:rFonts w:hint="eastAsia" w:ascii="仿宋_GB2312" w:eastAsia="仿宋_GB2312" w:cs="Times New Roman"/>
                <w:b w:val="0"/>
                <w:bCs w:val="0"/>
                <w:color w:val="auto"/>
                <w:sz w:val="18"/>
                <w:szCs w:val="18"/>
                <w:lang w:eastAsia="zh-CN"/>
              </w:rPr>
            </w:pPr>
            <w:r>
              <w:rPr>
                <w:rFonts w:hint="eastAsia" w:ascii="仿宋_GB2312" w:eastAsia="仿宋_GB2312" w:cs="Times New Roman"/>
                <w:b/>
                <w:bCs/>
                <w:color w:val="auto"/>
                <w:sz w:val="18"/>
                <w:szCs w:val="18"/>
                <w:lang w:eastAsia="zh-CN"/>
              </w:rPr>
              <w:t>第七十六条</w:t>
            </w:r>
            <w:r>
              <w:rPr>
                <w:rFonts w:hint="eastAsia" w:ascii="仿宋_GB2312" w:eastAsia="仿宋_GB2312" w:cs="Times New Roman"/>
                <w:b/>
                <w:bCs/>
                <w:color w:val="auto"/>
                <w:sz w:val="18"/>
                <w:szCs w:val="18"/>
                <w:lang w:val="en-US" w:eastAsia="zh-CN"/>
              </w:rPr>
              <w:t xml:space="preserve"> </w:t>
            </w:r>
            <w:r>
              <w:rPr>
                <w:rFonts w:hint="eastAsia" w:ascii="仿宋_GB2312" w:eastAsia="仿宋_GB2312" w:cs="Times New Roman"/>
                <w:b w:val="0"/>
                <w:bCs w:val="0"/>
                <w:color w:val="auto"/>
                <w:sz w:val="18"/>
                <w:szCs w:val="18"/>
                <w:lang w:eastAsia="zh-CN"/>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0" w:firstLineChars="200"/>
              <w:jc w:val="left"/>
              <w:textAlignment w:val="auto"/>
              <w:rPr>
                <w:rFonts w:hint="eastAsia" w:ascii="仿宋_GB2312" w:eastAsia="仿宋_GB2312" w:cs="Times New Roman"/>
                <w:b w:val="0"/>
                <w:bCs w:val="0"/>
                <w:color w:val="auto"/>
                <w:sz w:val="18"/>
                <w:szCs w:val="18"/>
                <w:lang w:eastAsia="zh-CN"/>
              </w:rPr>
            </w:pPr>
            <w:r>
              <w:rPr>
                <w:rFonts w:hint="eastAsia" w:ascii="仿宋_GB2312" w:eastAsia="仿宋_GB2312" w:cs="Times New Roman"/>
                <w:b w:val="0"/>
                <w:bCs w:val="0"/>
                <w:color w:val="auto"/>
                <w:sz w:val="18"/>
                <w:szCs w:val="18"/>
                <w:lang w:eastAsia="zh-CN"/>
              </w:rPr>
              <w:t>(一)没有法定的行政处罚依据的；</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0" w:firstLineChars="200"/>
              <w:jc w:val="left"/>
              <w:textAlignment w:val="auto"/>
              <w:rPr>
                <w:rFonts w:hint="eastAsia" w:ascii="仿宋_GB2312" w:eastAsia="仿宋_GB2312" w:cs="Times New Roman"/>
                <w:b w:val="0"/>
                <w:bCs w:val="0"/>
                <w:color w:val="auto"/>
                <w:sz w:val="18"/>
                <w:szCs w:val="18"/>
                <w:lang w:eastAsia="zh-CN"/>
              </w:rPr>
            </w:pPr>
            <w:r>
              <w:rPr>
                <w:rFonts w:hint="eastAsia" w:ascii="仿宋_GB2312" w:eastAsia="仿宋_GB2312" w:cs="Times New Roman"/>
                <w:b w:val="0"/>
                <w:bCs w:val="0"/>
                <w:color w:val="auto"/>
                <w:sz w:val="18"/>
                <w:szCs w:val="18"/>
                <w:lang w:eastAsia="zh-CN"/>
              </w:rPr>
              <w:t>(二)擅自改变行政处罚种类、幅度的；</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0" w:firstLineChars="200"/>
              <w:jc w:val="left"/>
              <w:textAlignment w:val="auto"/>
              <w:rPr>
                <w:rFonts w:hint="eastAsia" w:ascii="仿宋_GB2312" w:eastAsia="仿宋_GB2312" w:cs="Times New Roman"/>
                <w:b w:val="0"/>
                <w:bCs w:val="0"/>
                <w:color w:val="auto"/>
                <w:sz w:val="18"/>
                <w:szCs w:val="18"/>
                <w:lang w:eastAsia="zh-CN"/>
              </w:rPr>
            </w:pPr>
            <w:r>
              <w:rPr>
                <w:rFonts w:hint="eastAsia" w:ascii="仿宋_GB2312" w:eastAsia="仿宋_GB2312" w:cs="Times New Roman"/>
                <w:b w:val="0"/>
                <w:bCs w:val="0"/>
                <w:color w:val="auto"/>
                <w:sz w:val="18"/>
                <w:szCs w:val="18"/>
                <w:lang w:eastAsia="zh-CN"/>
              </w:rPr>
              <w:t>(三)违反法定的行政处罚程序的；</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0" w:firstLineChars="200"/>
              <w:jc w:val="left"/>
              <w:textAlignment w:val="auto"/>
              <w:rPr>
                <w:rFonts w:hint="eastAsia" w:ascii="仿宋_GB2312" w:eastAsia="仿宋_GB2312" w:cs="Times New Roman"/>
                <w:b w:val="0"/>
                <w:bCs w:val="0"/>
                <w:color w:val="auto"/>
                <w:sz w:val="18"/>
                <w:szCs w:val="18"/>
                <w:lang w:eastAsia="zh-CN"/>
              </w:rPr>
            </w:pPr>
            <w:r>
              <w:rPr>
                <w:rFonts w:hint="eastAsia" w:ascii="仿宋_GB2312" w:eastAsia="仿宋_GB2312" w:cs="Times New Roman"/>
                <w:b w:val="0"/>
                <w:bCs w:val="0"/>
                <w:color w:val="auto"/>
                <w:sz w:val="18"/>
                <w:szCs w:val="18"/>
                <w:lang w:eastAsia="zh-CN"/>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0" w:firstLineChars="200"/>
              <w:jc w:val="left"/>
              <w:textAlignment w:val="auto"/>
              <w:rPr>
                <w:rFonts w:hint="eastAsia" w:ascii="仿宋_GB2312" w:eastAsia="仿宋_GB2312" w:cs="Times New Roman"/>
                <w:b w:val="0"/>
                <w:bCs w:val="0"/>
                <w:color w:val="auto"/>
                <w:sz w:val="18"/>
                <w:szCs w:val="18"/>
                <w:lang w:eastAsia="zh-CN"/>
              </w:rPr>
            </w:pPr>
            <w:r>
              <w:rPr>
                <w:rFonts w:hint="eastAsia" w:ascii="仿宋_GB2312" w:eastAsia="仿宋_GB2312" w:cs="Times New Roman"/>
                <w:b w:val="0"/>
                <w:bCs w:val="0"/>
                <w:color w:val="auto"/>
                <w:sz w:val="18"/>
                <w:szCs w:val="18"/>
                <w:lang w:eastAsia="zh-CN"/>
              </w:rPr>
              <w:t>(五)执法人员未取得执法证件的。</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0" w:firstLineChars="200"/>
              <w:jc w:val="left"/>
              <w:textAlignment w:val="auto"/>
              <w:rPr>
                <w:rFonts w:hint="eastAsia" w:ascii="仿宋_GB2312" w:eastAsia="仿宋_GB2312" w:cs="Times New Roman"/>
                <w:b/>
                <w:bCs/>
                <w:color w:val="auto"/>
                <w:sz w:val="18"/>
                <w:szCs w:val="18"/>
                <w:lang w:eastAsia="zh-CN"/>
              </w:rPr>
            </w:pPr>
            <w:r>
              <w:rPr>
                <w:rFonts w:hint="eastAsia" w:ascii="仿宋_GB2312" w:eastAsia="仿宋_GB2312" w:cs="Times New Roman"/>
                <w:b w:val="0"/>
                <w:bCs w:val="0"/>
                <w:color w:val="auto"/>
                <w:sz w:val="18"/>
                <w:szCs w:val="18"/>
                <w:lang w:eastAsia="zh-CN"/>
              </w:rPr>
              <w:t>行政机关对符合立案标准的案件不及时立案的，依照前款规定予以处理。</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both"/>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b/>
                <w:bCs/>
                <w:color w:val="auto"/>
                <w:sz w:val="18"/>
                <w:szCs w:val="18"/>
                <w:lang w:eastAsia="zh-CN"/>
              </w:rPr>
              <w:t>第七十七条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lang w:eastAsia="zh-CN"/>
              </w:rPr>
              <w:t>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both"/>
              <w:textAlignment w:val="auto"/>
              <w:outlineLvl w:val="9"/>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b/>
                <w:bCs/>
                <w:color w:val="auto"/>
                <w:sz w:val="18"/>
                <w:szCs w:val="18"/>
                <w:lang w:eastAsia="zh-CN"/>
              </w:rPr>
              <w:t>第七十八条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lang w:eastAsia="zh-CN"/>
              </w:rPr>
              <w:t>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r>
              <w:rPr>
                <w:rFonts w:hint="eastAsia" w:ascii="仿宋_GB2312" w:hAnsi="仿宋_GB2312" w:eastAsia="仿宋_GB2312" w:cs="仿宋_GB2312"/>
                <w:color w:val="auto"/>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both"/>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b/>
                <w:bCs/>
                <w:color w:val="auto"/>
                <w:sz w:val="18"/>
                <w:szCs w:val="18"/>
                <w:lang w:eastAsia="zh-CN"/>
              </w:rPr>
              <w:t>第七十九条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lang w:eastAsia="zh-CN"/>
              </w:rPr>
              <w:t>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0" w:firstLineChars="200"/>
              <w:jc w:val="both"/>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执法人员利用职务上的便利，索取或者收受他人财物、将收缴罚款据为己有，构成犯罪的，依法追究刑事责任；情节轻微不构成犯罪的，依法给予处分。</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both"/>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b/>
                <w:bCs/>
                <w:color w:val="auto"/>
                <w:sz w:val="18"/>
                <w:szCs w:val="18"/>
                <w:lang w:eastAsia="zh-CN"/>
              </w:rPr>
              <w:t>第八十条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lang w:eastAsia="zh-CN"/>
              </w:rPr>
              <w:t>行政机关使用或者损毁查封、扣押的财物，对当事人造成损失的，应当依法予以赔偿，对直接负责的主管人员和其他直接责任人员依法给予处分。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both"/>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b/>
                <w:bCs/>
                <w:color w:val="auto"/>
                <w:sz w:val="18"/>
                <w:szCs w:val="18"/>
                <w:lang w:eastAsia="zh-CN"/>
              </w:rPr>
              <w:t>第八十一条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lang w:eastAsia="zh-CN"/>
              </w:rPr>
              <w:t>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both"/>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b/>
                <w:bCs/>
                <w:color w:val="auto"/>
                <w:sz w:val="18"/>
                <w:szCs w:val="18"/>
                <w:lang w:eastAsia="zh-CN"/>
              </w:rPr>
              <w:t>第八十二条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lang w:eastAsia="zh-CN"/>
              </w:rPr>
              <w:t>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left"/>
              <w:textAlignment w:val="auto"/>
              <w:rPr>
                <w:rFonts w:hint="eastAsia" w:ascii="仿宋_GB2312" w:eastAsia="仿宋_GB2312" w:cs="Times New Roman"/>
                <w:color w:val="auto"/>
                <w:sz w:val="18"/>
                <w:szCs w:val="18"/>
              </w:rPr>
            </w:pPr>
            <w:r>
              <w:rPr>
                <w:rFonts w:hint="eastAsia" w:ascii="仿宋_GB2312" w:hAnsi="仿宋_GB2312" w:eastAsia="仿宋_GB2312" w:cs="仿宋_GB2312"/>
                <w:b/>
                <w:bCs/>
                <w:color w:val="auto"/>
                <w:sz w:val="18"/>
                <w:szCs w:val="18"/>
                <w:lang w:eastAsia="zh-CN"/>
              </w:rPr>
              <w:t>第八十三条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lang w:eastAsia="zh-CN"/>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left"/>
              <w:textAlignment w:val="auto"/>
              <w:rPr>
                <w:rFonts w:hint="eastAsia" w:ascii="仿宋_GB2312" w:eastAsia="仿宋_GB2312" w:cs="Times New Roman"/>
                <w:b/>
                <w:bCs/>
                <w:color w:val="auto"/>
                <w:sz w:val="18"/>
                <w:szCs w:val="18"/>
                <w:lang w:val="en-US" w:eastAsia="zh-CN"/>
              </w:rPr>
            </w:pPr>
            <w:r>
              <w:rPr>
                <w:rFonts w:hint="eastAsia" w:ascii="仿宋_GB2312" w:eastAsia="仿宋_GB2312" w:cs="Times New Roman"/>
                <w:b/>
                <w:bCs/>
                <w:color w:val="auto"/>
                <w:sz w:val="18"/>
                <w:szCs w:val="18"/>
                <w:lang w:val="en-US" w:eastAsia="zh-CN"/>
              </w:rPr>
              <w:t>二、《中华人民共和国律师法》</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b/>
                <w:bCs/>
                <w:color w:val="auto"/>
                <w:sz w:val="18"/>
                <w:szCs w:val="18"/>
                <w:lang w:eastAsia="zh-CN"/>
              </w:rPr>
              <w:t>第五十六条</w:t>
            </w:r>
            <w:r>
              <w:rPr>
                <w:rFonts w:hint="eastAsia" w:ascii="仿宋_GB2312" w:hAnsi="仿宋_GB2312" w:eastAsia="仿宋_GB2312" w:cs="仿宋_GB2312"/>
                <w:color w:val="auto"/>
                <w:sz w:val="18"/>
                <w:szCs w:val="18"/>
                <w:lang w:eastAsia="zh-CN"/>
              </w:rPr>
              <w:t xml:space="preserve"> 司法行政部门工作人员违反本法规定，滥用职权、玩忽职守，构成犯罪的，依法追究刑事责任；尚不构成犯罪的，依法给予处分。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left"/>
              <w:textAlignment w:val="auto"/>
              <w:rPr>
                <w:rFonts w:hint="eastAsia" w:ascii="仿宋_GB2312" w:eastAsia="仿宋_GB2312" w:cs="Times New Roman"/>
                <w:b/>
                <w:bCs/>
                <w:color w:val="auto"/>
                <w:sz w:val="18"/>
                <w:szCs w:val="18"/>
                <w:lang w:val="en-US" w:eastAsia="zh-CN"/>
              </w:rPr>
            </w:pPr>
            <w:r>
              <w:rPr>
                <w:rFonts w:hint="eastAsia" w:ascii="仿宋_GB2312" w:eastAsia="仿宋_GB2312" w:cs="Times New Roman"/>
                <w:b/>
                <w:bCs/>
                <w:color w:val="auto"/>
                <w:sz w:val="18"/>
                <w:szCs w:val="18"/>
                <w:lang w:val="en-US" w:eastAsia="zh-CN"/>
              </w:rPr>
              <w:t>三、《律师执业管理办法》</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0" w:firstLineChars="200"/>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b/>
                <w:bCs/>
                <w:color w:val="auto"/>
                <w:sz w:val="18"/>
                <w:szCs w:val="18"/>
                <w:lang w:eastAsia="zh-CN"/>
              </w:rPr>
              <w:t>第六十条</w:t>
            </w:r>
            <w:r>
              <w:rPr>
                <w:rFonts w:hint="eastAsia" w:ascii="仿宋_GB2312" w:hAnsi="仿宋_GB2312" w:eastAsia="仿宋_GB2312" w:cs="仿宋_GB2312"/>
                <w:color w:val="auto"/>
                <w:sz w:val="18"/>
                <w:szCs w:val="18"/>
                <w:lang w:val="en-US" w:eastAsia="zh-CN"/>
              </w:rPr>
              <w:t xml:space="preserve"> </w:t>
            </w:r>
            <w:r>
              <w:rPr>
                <w:rFonts w:hint="default" w:ascii="仿宋_GB2312" w:hAnsi="仿宋_GB2312" w:eastAsia="仿宋_GB2312" w:cs="仿宋_GB2312"/>
                <w:color w:val="auto"/>
                <w:sz w:val="18"/>
                <w:szCs w:val="18"/>
                <w:lang w:eastAsia="zh-CN"/>
              </w:rPr>
              <w:fldChar w:fldCharType="begin"/>
            </w:r>
            <w:r>
              <w:rPr>
                <w:rFonts w:hint="default" w:ascii="仿宋_GB2312" w:hAnsi="仿宋_GB2312" w:eastAsia="仿宋_GB2312" w:cs="仿宋_GB2312"/>
                <w:color w:val="auto"/>
                <w:sz w:val="18"/>
                <w:szCs w:val="18"/>
                <w:lang w:eastAsia="zh-CN"/>
              </w:rPr>
              <w:instrText xml:space="preserve"> HYPERLINK "https://baike.so.com/doc/6467632-6681327.html" \t "https://baike.so.com/doc/_blank" </w:instrText>
            </w:r>
            <w:r>
              <w:rPr>
                <w:rFonts w:hint="default" w:ascii="仿宋_GB2312" w:hAnsi="仿宋_GB2312" w:eastAsia="仿宋_GB2312" w:cs="仿宋_GB2312"/>
                <w:color w:val="auto"/>
                <w:sz w:val="18"/>
                <w:szCs w:val="18"/>
                <w:lang w:eastAsia="zh-CN"/>
              </w:rPr>
              <w:fldChar w:fldCharType="separate"/>
            </w:r>
            <w:r>
              <w:rPr>
                <w:rFonts w:hint="default" w:ascii="仿宋_GB2312" w:hAnsi="仿宋_GB2312" w:eastAsia="仿宋_GB2312" w:cs="仿宋_GB2312"/>
                <w:color w:val="auto"/>
                <w:sz w:val="18"/>
                <w:szCs w:val="18"/>
                <w:lang w:eastAsia="zh-CN"/>
              </w:rPr>
              <w:t>司法行政机关</w:t>
            </w:r>
            <w:r>
              <w:rPr>
                <w:rFonts w:hint="default" w:ascii="仿宋_GB2312" w:hAnsi="仿宋_GB2312" w:eastAsia="仿宋_GB2312" w:cs="仿宋_GB2312"/>
                <w:color w:val="auto"/>
                <w:sz w:val="18"/>
                <w:szCs w:val="18"/>
                <w:lang w:eastAsia="zh-CN"/>
              </w:rPr>
              <w:fldChar w:fldCharType="end"/>
            </w:r>
            <w:r>
              <w:rPr>
                <w:rFonts w:hint="default" w:ascii="仿宋_GB2312" w:hAnsi="仿宋_GB2312" w:eastAsia="仿宋_GB2312" w:cs="仿宋_GB2312"/>
                <w:color w:val="auto"/>
                <w:sz w:val="18"/>
                <w:szCs w:val="18"/>
                <w:lang w:eastAsia="zh-CN"/>
              </w:rPr>
              <w:t>工作人员在律师执业许可和实施监督管理活动中，滥用职权、玩忽职守，构成犯罪的，依法追究刑事责任；尚不构成犯罪的，依法给予行政处分。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left"/>
              <w:textAlignment w:val="auto"/>
              <w:rPr>
                <w:rFonts w:hint="eastAsia" w:ascii="仿宋_GB2312" w:eastAsia="仿宋_GB2312" w:cs="Times New Roman"/>
                <w:b/>
                <w:bCs/>
                <w:color w:val="auto"/>
                <w:sz w:val="18"/>
                <w:szCs w:val="18"/>
              </w:rPr>
            </w:pPr>
            <w:r>
              <w:rPr>
                <w:rFonts w:hint="eastAsia" w:ascii="仿宋_GB2312" w:eastAsia="仿宋_GB2312" w:cs="Times New Roman"/>
                <w:b/>
                <w:bCs/>
                <w:color w:val="auto"/>
                <w:sz w:val="18"/>
                <w:szCs w:val="18"/>
                <w:lang w:val="en-US" w:eastAsia="zh-CN"/>
              </w:rPr>
              <w:t>四、</w:t>
            </w:r>
            <w:r>
              <w:rPr>
                <w:rFonts w:hint="eastAsia" w:ascii="仿宋_GB2312" w:eastAsia="仿宋_GB2312" w:cs="Times New Roman"/>
                <w:b/>
                <w:bCs/>
                <w:color w:val="auto"/>
                <w:sz w:val="18"/>
                <w:szCs w:val="18"/>
              </w:rPr>
              <w:t>《行政机关公务员处分条例》</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left"/>
              <w:textAlignment w:val="auto"/>
              <w:rPr>
                <w:rFonts w:hint="eastAsia" w:ascii="仿宋_GB2312" w:eastAsia="仿宋_GB2312"/>
                <w:color w:val="auto"/>
                <w:sz w:val="18"/>
                <w:szCs w:val="18"/>
              </w:rPr>
            </w:pPr>
            <w:r>
              <w:rPr>
                <w:rFonts w:hint="eastAsia" w:ascii="仿宋_GB2312" w:eastAsia="仿宋_GB2312"/>
                <w:b/>
                <w:bCs/>
                <w:color w:val="auto"/>
                <w:sz w:val="18"/>
                <w:szCs w:val="18"/>
              </w:rPr>
              <w:t>第二十条</w:t>
            </w:r>
            <w:r>
              <w:rPr>
                <w:rFonts w:hint="eastAsia" w:ascii="仿宋_GB2312" w:eastAsia="仿宋_GB2312"/>
                <w:b/>
                <w:bCs/>
                <w:color w:val="auto"/>
                <w:sz w:val="18"/>
                <w:szCs w:val="18"/>
                <w:lang w:val="en-US" w:eastAsia="zh-CN"/>
              </w:rPr>
              <w:t xml:space="preserve"> </w:t>
            </w:r>
            <w:r>
              <w:rPr>
                <w:rFonts w:hint="eastAsia" w:ascii="仿宋_GB2312" w:eastAsia="仿宋_GB2312"/>
                <w:color w:val="auto"/>
                <w:sz w:val="18"/>
                <w:szCs w:val="18"/>
              </w:rPr>
              <w:t>有下列行为之一的，给予记过、记大过处分；情节较重的，给予降级或者撤职处分；情节严重的，给予开除处分：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0" w:firstLineChars="200"/>
              <w:jc w:val="left"/>
              <w:textAlignment w:val="auto"/>
              <w:rPr>
                <w:rFonts w:hint="eastAsia" w:ascii="仿宋_GB2312" w:eastAsia="仿宋_GB2312"/>
                <w:color w:val="auto"/>
                <w:sz w:val="18"/>
                <w:szCs w:val="18"/>
              </w:rPr>
            </w:pPr>
            <w:r>
              <w:rPr>
                <w:rFonts w:hint="eastAsia" w:ascii="仿宋_GB2312" w:eastAsia="仿宋_GB2312"/>
                <w:color w:val="auto"/>
                <w:sz w:val="18"/>
                <w:szCs w:val="18"/>
              </w:rPr>
              <w:t>（四）其他玩忽职守、贻误工作的行为。</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left"/>
              <w:textAlignment w:val="auto"/>
              <w:rPr>
                <w:rFonts w:hint="eastAsia" w:ascii="仿宋_GB2312" w:eastAsia="仿宋_GB2312"/>
                <w:color w:val="auto"/>
                <w:sz w:val="18"/>
                <w:szCs w:val="18"/>
              </w:rPr>
            </w:pPr>
            <w:r>
              <w:rPr>
                <w:rFonts w:hint="eastAsia" w:ascii="仿宋_GB2312" w:eastAsia="仿宋_GB2312"/>
                <w:b/>
                <w:bCs/>
                <w:color w:val="auto"/>
                <w:sz w:val="18"/>
                <w:szCs w:val="18"/>
              </w:rPr>
              <w:t>第二十三条</w:t>
            </w:r>
            <w:r>
              <w:rPr>
                <w:rFonts w:hint="eastAsia" w:ascii="仿宋_GB2312" w:eastAsia="仿宋_GB2312"/>
                <w:b/>
                <w:bCs/>
                <w:color w:val="auto"/>
                <w:sz w:val="18"/>
                <w:szCs w:val="18"/>
                <w:lang w:val="en-US" w:eastAsia="zh-CN"/>
              </w:rPr>
              <w:t xml:space="preserve"> </w:t>
            </w:r>
            <w:r>
              <w:rPr>
                <w:rFonts w:hint="eastAsia" w:ascii="仿宋_GB2312" w:eastAsia="仿宋_GB2312"/>
                <w:color w:val="auto"/>
                <w:sz w:val="18"/>
                <w:szCs w:val="18"/>
              </w:rPr>
              <w:t>有贪污、索贿、受贿、行贿、介绍贿赂、</w:t>
            </w:r>
            <w:r>
              <w:rPr>
                <w:rFonts w:hint="eastAsia" w:ascii="仿宋_GB2312" w:eastAsia="仿宋_GB2312"/>
                <w:color w:val="auto"/>
                <w:sz w:val="18"/>
                <w:szCs w:val="18"/>
              </w:rPr>
              <w:fldChar w:fldCharType="begin"/>
            </w:r>
            <w:r>
              <w:rPr>
                <w:rFonts w:hint="eastAsia" w:ascii="仿宋_GB2312" w:eastAsia="仿宋_GB2312"/>
                <w:color w:val="auto"/>
                <w:sz w:val="18"/>
                <w:szCs w:val="18"/>
              </w:rPr>
              <w:instrText xml:space="preserve"> HYPERLINK "https://baike.baidu.com/item/%E6%8C%AA%E7%94%A8%E5%85%AC%E6%AC%BE" \t "https://baike.baidu.com/item/%E8%A1%8C%E6%94%BF%E6%9C%BA%E5%85%B3%E5%85%AC%E5%8A%A1%E5%91%98%E5%A4%84%E5%88%86%E6%9D%A1%E4%BE%8B/_blank" </w:instrText>
            </w:r>
            <w:r>
              <w:rPr>
                <w:rFonts w:hint="eastAsia" w:ascii="仿宋_GB2312" w:eastAsia="仿宋_GB2312"/>
                <w:color w:val="auto"/>
                <w:sz w:val="18"/>
                <w:szCs w:val="18"/>
              </w:rPr>
              <w:fldChar w:fldCharType="separate"/>
            </w:r>
            <w:r>
              <w:rPr>
                <w:rFonts w:hint="eastAsia" w:ascii="仿宋_GB2312" w:eastAsia="仿宋_GB2312"/>
                <w:color w:val="auto"/>
                <w:sz w:val="18"/>
                <w:szCs w:val="18"/>
              </w:rPr>
              <w:t>挪用公款</w:t>
            </w:r>
            <w:r>
              <w:rPr>
                <w:rFonts w:hint="eastAsia" w:ascii="仿宋_GB2312" w:eastAsia="仿宋_GB2312"/>
                <w:color w:val="auto"/>
                <w:sz w:val="18"/>
                <w:szCs w:val="18"/>
              </w:rPr>
              <w:fldChar w:fldCharType="end"/>
            </w:r>
            <w:r>
              <w:rPr>
                <w:rFonts w:hint="eastAsia" w:ascii="仿宋_GB2312" w:eastAsia="仿宋_GB2312"/>
                <w:color w:val="auto"/>
                <w:sz w:val="18"/>
                <w:szCs w:val="18"/>
              </w:rPr>
              <w:t>、利用职务之便为自己或者他人谋取私利、</w:t>
            </w:r>
            <w:r>
              <w:rPr>
                <w:rFonts w:hint="eastAsia" w:ascii="仿宋_GB2312" w:eastAsia="仿宋_GB2312"/>
                <w:color w:val="auto"/>
                <w:sz w:val="18"/>
                <w:szCs w:val="18"/>
              </w:rPr>
              <w:fldChar w:fldCharType="begin"/>
            </w:r>
            <w:r>
              <w:rPr>
                <w:rFonts w:hint="eastAsia" w:ascii="仿宋_GB2312" w:eastAsia="仿宋_GB2312"/>
                <w:color w:val="auto"/>
                <w:sz w:val="18"/>
                <w:szCs w:val="18"/>
              </w:rPr>
              <w:instrText xml:space="preserve"> HYPERLINK "https://baike.baidu.com/item/%E5%B7%A8%E9%A2%9D%E8%B4%A2%E4%BA%A7%E6%9D%A5%E6%BA%90%E4%B8%8D%E6%98%8E" \t "https://baike.baidu.com/item/%E8%A1%8C%E6%94%BF%E6%9C%BA%E5%85%B3%E5%85%AC%E5%8A%A1%E5%91%98%E5%A4%84%E5%88%86%E6%9D%A1%E4%BE%8B/_blank" </w:instrText>
            </w:r>
            <w:r>
              <w:rPr>
                <w:rFonts w:hint="eastAsia" w:ascii="仿宋_GB2312" w:eastAsia="仿宋_GB2312"/>
                <w:color w:val="auto"/>
                <w:sz w:val="18"/>
                <w:szCs w:val="18"/>
              </w:rPr>
              <w:fldChar w:fldCharType="separate"/>
            </w:r>
            <w:r>
              <w:rPr>
                <w:rFonts w:hint="eastAsia" w:ascii="仿宋_GB2312" w:eastAsia="仿宋_GB2312"/>
                <w:color w:val="auto"/>
                <w:sz w:val="18"/>
                <w:szCs w:val="18"/>
              </w:rPr>
              <w:t>巨额财产来源不明</w:t>
            </w:r>
            <w:r>
              <w:rPr>
                <w:rFonts w:hint="eastAsia" w:ascii="仿宋_GB2312" w:eastAsia="仿宋_GB2312"/>
                <w:color w:val="auto"/>
                <w:sz w:val="18"/>
                <w:szCs w:val="18"/>
              </w:rPr>
              <w:fldChar w:fldCharType="end"/>
            </w:r>
            <w:r>
              <w:rPr>
                <w:rFonts w:hint="eastAsia" w:ascii="仿宋_GB2312" w:eastAsia="仿宋_GB2312"/>
                <w:color w:val="auto"/>
                <w:sz w:val="18"/>
                <w:szCs w:val="18"/>
              </w:rPr>
              <w:t>等违反廉政纪律行为的，给予记过或者记大过处分；情节较重的，给予降级或者撤职处分；情节严重的，给予开除处分。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361" w:firstLineChars="200"/>
              <w:jc w:val="left"/>
              <w:textAlignment w:val="auto"/>
              <w:rPr>
                <w:rFonts w:hint="eastAsia" w:ascii="仿宋_GB2312" w:eastAsia="仿宋_GB2312" w:cs="Times New Roman"/>
                <w:color w:val="auto"/>
                <w:sz w:val="18"/>
                <w:szCs w:val="18"/>
              </w:rPr>
            </w:pPr>
            <w:r>
              <w:rPr>
                <w:rFonts w:hint="eastAsia" w:ascii="仿宋_GB2312" w:eastAsia="仿宋_GB2312"/>
                <w:b/>
                <w:bCs/>
                <w:color w:val="auto"/>
                <w:sz w:val="18"/>
                <w:szCs w:val="18"/>
              </w:rPr>
              <w:t>第二十五条</w:t>
            </w:r>
            <w:r>
              <w:rPr>
                <w:rFonts w:hint="eastAsia" w:ascii="仿宋_GB2312" w:eastAsia="仿宋_GB2312"/>
                <w:b/>
                <w:bCs/>
                <w:color w:val="auto"/>
                <w:sz w:val="18"/>
                <w:szCs w:val="18"/>
                <w:lang w:val="en-US" w:eastAsia="zh-CN"/>
              </w:rPr>
              <w:t xml:space="preserve"> </w:t>
            </w:r>
            <w:r>
              <w:rPr>
                <w:rFonts w:hint="eastAsia" w:ascii="仿宋_GB2312" w:eastAsia="仿宋_GB2312" w:cs="Times New Roman"/>
                <w:color w:val="auto"/>
                <w:sz w:val="18"/>
                <w:szCs w:val="18"/>
              </w:rPr>
              <w:t>有下列行为之一的，给予记过或者记大过处分；情节较重的，给予降级或者撤职处分；情节严重的，给予开除处分：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line="310" w:lineRule="exact"/>
              <w:ind w:firstLine="360" w:firstLineChars="200"/>
              <w:jc w:val="left"/>
              <w:textAlignment w:val="auto"/>
              <w:outlineLvl w:val="9"/>
              <w:rPr>
                <w:rFonts w:hint="default" w:ascii="Times New Roman" w:hAnsi="Times New Roman" w:eastAsia="仿宋_GB2312" w:cs="Times New Roman"/>
                <w:color w:val="auto"/>
                <w:kern w:val="0"/>
                <w:sz w:val="18"/>
                <w:szCs w:val="18"/>
                <w:highlight w:val="none"/>
                <w:lang w:val="en-US" w:eastAsia="zh-CN"/>
              </w:rPr>
            </w:pPr>
            <w:r>
              <w:rPr>
                <w:rFonts w:hint="eastAsia" w:ascii="仿宋_GB2312" w:eastAsia="仿宋_GB2312" w:cs="Times New Roman"/>
                <w:color w:val="auto"/>
                <w:sz w:val="18"/>
                <w:szCs w:val="18"/>
              </w:rPr>
              <w:t>（五）其他滥用职权，侵害公民、法人或者其他组织合法权益的行为。责任人员依法给予处分</w:t>
            </w:r>
            <w:r>
              <w:rPr>
                <w:rFonts w:hint="eastAsia" w:ascii="仿宋_GB2312" w:eastAsia="仿宋_GB2312" w:cs="Times New Roman"/>
                <w:color w:val="auto"/>
                <w:sz w:val="18"/>
                <w:szCs w:val="18"/>
                <w:lang w:eastAsia="zh-CN"/>
              </w:rPr>
              <w:t>；</w:t>
            </w:r>
            <w:r>
              <w:rPr>
                <w:rFonts w:hint="eastAsia" w:ascii="仿宋_GB2312" w:eastAsia="仿宋_GB2312" w:cs="Times New Roman"/>
                <w:color w:val="auto"/>
                <w:sz w:val="18"/>
                <w:szCs w:val="18"/>
              </w:rPr>
              <w:t>构成犯罪的，依法追究刑事责</w:t>
            </w:r>
            <w:r>
              <w:rPr>
                <w:rFonts w:hint="eastAsia" w:ascii="仿宋_GB2312" w:eastAsia="仿宋_GB2312" w:cs="Times New Roman"/>
                <w:color w:val="auto"/>
                <w:sz w:val="18"/>
                <w:szCs w:val="18"/>
                <w:lang w:eastAsia="zh-CN"/>
              </w:rPr>
              <w:t>任。</w:t>
            </w:r>
          </w:p>
        </w:tc>
        <w:tc>
          <w:tcPr>
            <w:tcW w:w="570"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442"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sz w:val="18"/>
                <w:szCs w:val="18"/>
                <w:highlight w:val="none"/>
                <w:lang w:val="en-US" w:eastAsia="zh-CN"/>
              </w:rPr>
            </w:pPr>
            <w:r>
              <w:rPr>
                <w:rFonts w:hint="eastAsia" w:ascii="Times New Roman" w:hAnsi="Times New Roman" w:eastAsia="仿宋_GB2312" w:cs="Times New Roman"/>
                <w:sz w:val="18"/>
                <w:szCs w:val="18"/>
                <w:highlight w:val="none"/>
                <w:lang w:val="en-US" w:eastAsia="zh-CN"/>
              </w:rPr>
              <w:t>2</w:t>
            </w:r>
          </w:p>
        </w:tc>
        <w:tc>
          <w:tcPr>
            <w:tcW w:w="510" w:type="dxa"/>
            <w:vAlign w:val="center"/>
          </w:tcPr>
          <w:p>
            <w:pPr>
              <w:keepNext w:val="0"/>
              <w:keepLines w:val="0"/>
              <w:pageBreakBefore w:val="0"/>
              <w:kinsoku/>
              <w:wordWrap/>
              <w:overflowPunct/>
              <w:topLinePunct w:val="0"/>
              <w:autoSpaceDE/>
              <w:autoSpaceDN/>
              <w:bidi w:val="0"/>
              <w:spacing w:line="310" w:lineRule="exact"/>
              <w:jc w:val="center"/>
              <w:textAlignment w:val="auto"/>
              <w:outlineLvl w:val="9"/>
              <w:rPr>
                <w:rFonts w:hint="default" w:ascii="Times New Roman" w:hAnsi="Times New Roman" w:eastAsia="仿宋_GB2312" w:cs="Times New Roman"/>
                <w:kern w:val="2"/>
                <w:sz w:val="18"/>
                <w:szCs w:val="18"/>
                <w:highlight w:val="none"/>
                <w:lang w:val="en-US" w:eastAsia="zh-CN" w:bidi="ar-SA"/>
              </w:rPr>
            </w:pPr>
            <w:r>
              <w:rPr>
                <w:rFonts w:hint="default" w:ascii="Times New Roman" w:hAnsi="Times New Roman" w:eastAsia="仿宋_GB2312" w:cs="Times New Roman"/>
                <w:sz w:val="18"/>
                <w:szCs w:val="18"/>
                <w:highlight w:val="none"/>
                <w:lang w:eastAsia="zh-CN"/>
              </w:rPr>
              <w:t>行政检查</w:t>
            </w:r>
          </w:p>
        </w:tc>
        <w:tc>
          <w:tcPr>
            <w:tcW w:w="1126" w:type="dxa"/>
            <w:vAlign w:val="center"/>
          </w:tcPr>
          <w:p>
            <w:pPr>
              <w:keepNext w:val="0"/>
              <w:keepLines w:val="0"/>
              <w:pageBreakBefore w:val="0"/>
              <w:kinsoku/>
              <w:wordWrap/>
              <w:overflowPunct/>
              <w:topLinePunct w:val="0"/>
              <w:autoSpaceDE/>
              <w:autoSpaceDN/>
              <w:bidi w:val="0"/>
              <w:spacing w:line="310" w:lineRule="exact"/>
              <w:jc w:val="left"/>
              <w:textAlignment w:val="auto"/>
              <w:outlineLvl w:val="9"/>
              <w:rPr>
                <w:rFonts w:hint="default" w:ascii="Times New Roman" w:hAnsi="Times New Roman" w:eastAsia="仿宋_GB2312" w:cs="Times New Roman"/>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对法律援助工作的监督检查</w:t>
            </w:r>
          </w:p>
        </w:tc>
        <w:tc>
          <w:tcPr>
            <w:tcW w:w="405" w:type="dxa"/>
            <w:vAlign w:val="center"/>
          </w:tcPr>
          <w:p>
            <w:pPr>
              <w:keepNext w:val="0"/>
              <w:keepLines w:val="0"/>
              <w:pageBreakBefore w:val="0"/>
              <w:kinsoku/>
              <w:wordWrap/>
              <w:overflowPunct/>
              <w:topLinePunct w:val="0"/>
              <w:autoSpaceDE/>
              <w:autoSpaceDN/>
              <w:bidi w:val="0"/>
              <w:spacing w:line="310" w:lineRule="exact"/>
              <w:jc w:val="center"/>
              <w:textAlignment w:val="auto"/>
              <w:outlineLvl w:val="9"/>
              <w:rPr>
                <w:rFonts w:hint="default" w:ascii="Times New Roman" w:hAnsi="Times New Roman" w:eastAsia="仿宋_GB2312" w:cs="Times New Roman"/>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0609001000</w:t>
            </w:r>
          </w:p>
        </w:tc>
        <w:tc>
          <w:tcPr>
            <w:tcW w:w="1515" w:type="dxa"/>
            <w:vAlign w:val="center"/>
          </w:tcPr>
          <w:p>
            <w:pPr>
              <w:keepNext w:val="0"/>
              <w:keepLines w:val="0"/>
              <w:pageBreakBefore w:val="0"/>
              <w:widowControl/>
              <w:kinsoku/>
              <w:wordWrap/>
              <w:overflowPunct/>
              <w:topLinePunct w:val="0"/>
              <w:autoSpaceDE/>
              <w:autoSpaceDN/>
              <w:bidi w:val="0"/>
              <w:spacing w:line="310" w:lineRule="exact"/>
              <w:textAlignment w:val="auto"/>
              <w:outlineLvl w:val="9"/>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【地方性法规】</w:t>
            </w:r>
          </w:p>
          <w:p>
            <w:pPr>
              <w:keepNext w:val="0"/>
              <w:keepLines w:val="0"/>
              <w:pageBreakBefore w:val="0"/>
              <w:widowControl/>
              <w:kinsoku/>
              <w:wordWrap/>
              <w:overflowPunct/>
              <w:topLinePunct w:val="0"/>
              <w:autoSpaceDE/>
              <w:autoSpaceDN/>
              <w:bidi w:val="0"/>
              <w:spacing w:line="310" w:lineRule="exact"/>
              <w:textAlignment w:val="auto"/>
              <w:outlineLvl w:val="9"/>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《宁夏回族自治区法律援助条例》（2017年）</w:t>
            </w:r>
          </w:p>
          <w:p>
            <w:pPr>
              <w:keepNext w:val="0"/>
              <w:keepLines w:val="0"/>
              <w:pageBreakBefore w:val="0"/>
              <w:kinsoku/>
              <w:wordWrap/>
              <w:overflowPunct/>
              <w:topLinePunct w:val="0"/>
              <w:autoSpaceDE/>
              <w:autoSpaceDN/>
              <w:bidi w:val="0"/>
              <w:spacing w:line="310" w:lineRule="exact"/>
              <w:jc w:val="left"/>
              <w:textAlignment w:val="auto"/>
              <w:outlineLvl w:val="9"/>
              <w:rPr>
                <w:rFonts w:hint="default" w:ascii="Times New Roman" w:hAnsi="Times New Roman" w:eastAsia="仿宋_GB2312" w:cs="Times New Roman"/>
                <w:kern w:val="2"/>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rPr>
              <w:t>第五条 县级以上人民政府司法行政部门监督管理本行政区域的法律援助工作，其所确定的法律援助机构具体负责受理、审查法律援助申请，指派或者安排法律援助机构或者法律援助人员为受援人提供法律援助工作。</w:t>
            </w:r>
          </w:p>
        </w:tc>
        <w:tc>
          <w:tcPr>
            <w:tcW w:w="345" w:type="dxa"/>
            <w:vAlign w:val="center"/>
          </w:tcPr>
          <w:p>
            <w:pPr>
              <w:keepNext w:val="0"/>
              <w:keepLines w:val="0"/>
              <w:pageBreakBefore w:val="0"/>
              <w:kinsoku/>
              <w:wordWrap/>
              <w:overflowPunct/>
              <w:topLinePunct w:val="0"/>
              <w:autoSpaceDE/>
              <w:autoSpaceDN/>
              <w:bidi w:val="0"/>
              <w:spacing w:line="310" w:lineRule="exact"/>
              <w:jc w:val="center"/>
              <w:textAlignment w:val="auto"/>
              <w:outlineLvl w:val="9"/>
              <w:rPr>
                <w:rFonts w:hint="default" w:ascii="Times New Roman" w:hAnsi="Times New Roman" w:eastAsia="仿宋_GB2312" w:cs="Times New Roman"/>
                <w:color w:val="auto"/>
                <w:kern w:val="0"/>
                <w:sz w:val="18"/>
                <w:szCs w:val="18"/>
                <w:highlight w:val="none"/>
                <w:lang w:eastAsia="zh-CN"/>
              </w:rPr>
            </w:pPr>
            <w:r>
              <w:rPr>
                <w:rFonts w:hint="default" w:ascii="Times New Roman" w:hAnsi="Times New Roman" w:eastAsia="仿宋_GB2312" w:cs="Times New Roman"/>
                <w:color w:val="auto"/>
                <w:kern w:val="0"/>
                <w:sz w:val="18"/>
                <w:szCs w:val="18"/>
                <w:highlight w:val="none"/>
              </w:rPr>
              <w:t>县级以上人民政府司法行政部门</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1.检查责任</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根据工作职责开展监督检查工作</w:t>
            </w: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rPr>
              <w:t>并对监督情况记录在案，对相关材料进行归档。</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2.处理责任：对有违规情形的被监督检查单位，提出整改处理意见。</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3.复查责任：对整改处理意见进行跟踪复查。</w:t>
            </w:r>
          </w:p>
          <w:p>
            <w:pPr>
              <w:keepNext w:val="0"/>
              <w:keepLines w:val="0"/>
              <w:pageBreakBefore w:val="0"/>
              <w:kinsoku/>
              <w:wordWrap/>
              <w:overflowPunct/>
              <w:topLinePunct w:val="0"/>
              <w:autoSpaceDE/>
              <w:autoSpaceDN/>
              <w:bidi w:val="0"/>
              <w:spacing w:line="310" w:lineRule="exact"/>
              <w:jc w:val="left"/>
              <w:rPr>
                <w:rFonts w:hint="default" w:ascii="Times New Roman" w:hAnsi="Times New Roman" w:eastAsia="仿宋_GB2312" w:cs="Times New Roman"/>
                <w:b w:val="0"/>
                <w:bCs/>
                <w:color w:val="auto"/>
                <w:kern w:val="0"/>
                <w:sz w:val="18"/>
                <w:szCs w:val="18"/>
                <w:highlight w:val="none"/>
                <w:lang w:val="en-US" w:eastAsia="zh-CN" w:bidi="ar-SA"/>
              </w:rPr>
            </w:pPr>
            <w:r>
              <w:rPr>
                <w:rFonts w:hint="eastAsia" w:ascii="仿宋_GB2312" w:hAnsi="仿宋_GB2312" w:eastAsia="仿宋_GB2312" w:cs="仿宋_GB2312"/>
                <w:color w:val="000000"/>
                <w:sz w:val="18"/>
                <w:szCs w:val="18"/>
              </w:rPr>
              <w:t>4.其他法律法规规章文件规定应履行的责任。</w:t>
            </w: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因不履行或不正确履行行政职责，有下列情形的，行政机关及相关工作人员应承担相应责任：</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1.未按规定履行监督检查职责的；</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2.发现存在问题，未及时处理的；</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3.监督检查过程中存在滥用职权、玩忽职守、徇私舞弊行为的；</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4.在监督检查过程中发生腐败行为的；</w:t>
            </w:r>
          </w:p>
          <w:p>
            <w:pPr>
              <w:keepNext w:val="0"/>
              <w:keepLines w:val="0"/>
              <w:pageBreakBefore w:val="0"/>
              <w:widowControl w:val="0"/>
              <w:kinsoku/>
              <w:wordWrap/>
              <w:overflowPunct/>
              <w:topLinePunct w:val="0"/>
              <w:autoSpaceDE/>
              <w:autoSpaceDN/>
              <w:bidi w:val="0"/>
              <w:adjustRightInd/>
              <w:snapToGrid/>
              <w:spacing w:line="310" w:lineRule="exact"/>
              <w:ind w:left="0" w:leftChars="0" w:right="0" w:rightChars="0" w:firstLine="0" w:firstLineChars="0"/>
              <w:jc w:val="both"/>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color w:val="000000"/>
                <w:sz w:val="18"/>
                <w:szCs w:val="18"/>
              </w:rPr>
              <w:t>5.其他违反法律法规规章文件规定的情形。</w:t>
            </w:r>
          </w:p>
          <w:p>
            <w:pPr>
              <w:keepNext w:val="0"/>
              <w:keepLines w:val="0"/>
              <w:pageBreakBefore w:val="0"/>
              <w:widowControl w:val="0"/>
              <w:kinsoku/>
              <w:wordWrap/>
              <w:overflowPunct/>
              <w:topLinePunct w:val="0"/>
              <w:autoSpaceDE/>
              <w:autoSpaceDN/>
              <w:bidi w:val="0"/>
              <w:adjustRightInd/>
              <w:snapToGrid/>
              <w:spacing w:beforeAutospacing="0" w:afterAutospacing="0" w:line="310" w:lineRule="exact"/>
              <w:ind w:left="0" w:leftChars="0" w:right="0" w:rightChars="0" w:firstLine="0" w:firstLineChars="0"/>
              <w:jc w:val="both"/>
              <w:textAlignment w:val="auto"/>
              <w:outlineLvl w:val="9"/>
              <w:rPr>
                <w:rFonts w:hint="eastAsia" w:eastAsia="仿宋_GB2312"/>
                <w:lang w:val="en-US" w:eastAsia="zh-CN"/>
              </w:rPr>
            </w:pPr>
          </w:p>
        </w:tc>
        <w:tc>
          <w:tcPr>
            <w:tcW w:w="5310" w:type="dxa"/>
            <w:vAlign w:val="center"/>
          </w:tcPr>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lang w:val="en-US" w:eastAsia="zh-CN"/>
              </w:rPr>
            </w:pPr>
            <w:r>
              <w:rPr>
                <w:rFonts w:hint="eastAsia" w:ascii="Times New Roman" w:hAnsi="Times New Roman" w:eastAsia="仿宋_GB2312" w:cs="Times New Roman"/>
                <w:color w:val="auto"/>
                <w:kern w:val="0"/>
                <w:sz w:val="18"/>
                <w:szCs w:val="18"/>
                <w:highlight w:val="none"/>
                <w:lang w:val="en-US" w:eastAsia="zh-CN"/>
              </w:rPr>
              <w:t xml:space="preserve"> </w:t>
            </w:r>
            <w:r>
              <w:rPr>
                <w:rFonts w:hint="eastAsia" w:ascii="Times New Roman" w:hAnsi="Times New Roman" w:eastAsia="仿宋_GB2312" w:cs="Times New Roman"/>
                <w:b/>
                <w:bCs/>
                <w:color w:val="auto"/>
                <w:kern w:val="0"/>
                <w:sz w:val="18"/>
                <w:szCs w:val="18"/>
                <w:highlight w:val="none"/>
                <w:lang w:val="en-US" w:eastAsia="zh-CN"/>
              </w:rPr>
              <w:t>一、《法律援助条例》（</w:t>
            </w:r>
            <w:r>
              <w:rPr>
                <w:rFonts w:hint="eastAsia" w:ascii="仿宋_GB2312" w:hAnsi="仿宋_GB2312" w:eastAsia="仿宋_GB2312" w:cs="仿宋_GB2312"/>
                <w:color w:val="auto"/>
                <w:sz w:val="18"/>
                <w:szCs w:val="18"/>
              </w:rPr>
              <w:t>国务院令第385号</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361" w:firstLineChars="20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
                <w:bCs/>
                <w:color w:val="auto"/>
                <w:sz w:val="18"/>
                <w:szCs w:val="18"/>
              </w:rPr>
              <w:t>第三十条</w:t>
            </w:r>
            <w:r>
              <w:rPr>
                <w:rFonts w:hint="eastAsia" w:ascii="仿宋_GB2312" w:hAnsi="仿宋_GB2312" w:eastAsia="仿宋_GB2312" w:cs="仿宋_GB2312"/>
                <w:color w:val="auto"/>
                <w:sz w:val="18"/>
                <w:szCs w:val="18"/>
              </w:rPr>
              <w:t xml:space="preserve"> 司法行政部门工作人员在法律援助的监督管理工作中，有滥用职权、玩忽职守行为的，依法给予行政处分</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情节严重，构成犯罪的，依法追究刑事责任。</w:t>
            </w:r>
          </w:p>
          <w:p>
            <w:pPr>
              <w:keepNext w:val="0"/>
              <w:keepLines w:val="0"/>
              <w:pageBreakBefore w:val="0"/>
              <w:kinsoku/>
              <w:wordWrap/>
              <w:overflowPunct/>
              <w:topLinePunct w:val="0"/>
              <w:autoSpaceDE/>
              <w:autoSpaceDN/>
              <w:bidi w:val="0"/>
              <w:spacing w:line="310" w:lineRule="exact"/>
              <w:ind w:firstLine="361" w:firstLineChars="200"/>
              <w:jc w:val="left"/>
              <w:rPr>
                <w:rFonts w:hint="default" w:ascii="仿宋_GB2312" w:hAnsi="仿宋_GB2312" w:eastAsia="仿宋_GB2312" w:cs="仿宋_GB2312"/>
                <w:color w:val="auto"/>
                <w:sz w:val="18"/>
                <w:szCs w:val="18"/>
              </w:rPr>
            </w:pPr>
            <w:r>
              <w:rPr>
                <w:rFonts w:hint="eastAsia" w:ascii="Times New Roman" w:hAnsi="Times New Roman" w:eastAsia="仿宋_GB2312" w:cs="Times New Roman"/>
                <w:b/>
                <w:bCs/>
                <w:color w:val="auto"/>
                <w:kern w:val="0"/>
                <w:sz w:val="18"/>
                <w:szCs w:val="18"/>
                <w:highlight w:val="none"/>
                <w:lang w:val="en-US" w:eastAsia="zh-CN"/>
              </w:rPr>
              <w:t>二、</w:t>
            </w:r>
            <w:r>
              <w:rPr>
                <w:rFonts w:hint="default" w:ascii="Times New Roman" w:hAnsi="Times New Roman" w:eastAsia="仿宋_GB2312" w:cs="Times New Roman"/>
                <w:b/>
                <w:bCs/>
                <w:color w:val="auto"/>
                <w:kern w:val="0"/>
                <w:sz w:val="18"/>
                <w:szCs w:val="18"/>
                <w:highlight w:val="none"/>
              </w:rPr>
              <w:t>《</w:t>
            </w:r>
            <w:r>
              <w:rPr>
                <w:rFonts w:hint="default" w:ascii="仿宋_GB2312" w:hAnsi="仿宋_GB2312" w:eastAsia="仿宋_GB2312" w:cs="仿宋_GB2312"/>
                <w:b/>
                <w:bCs/>
                <w:color w:val="auto"/>
                <w:sz w:val="18"/>
                <w:szCs w:val="18"/>
              </w:rPr>
              <w:t>宁夏回族自治区法律援助条例》</w:t>
            </w:r>
            <w:r>
              <w:rPr>
                <w:rFonts w:hint="default" w:ascii="仿宋_GB2312" w:hAnsi="仿宋_GB2312" w:eastAsia="仿宋_GB2312" w:cs="仿宋_GB2312"/>
                <w:color w:val="auto"/>
                <w:sz w:val="18"/>
                <w:szCs w:val="18"/>
              </w:rPr>
              <w:t>（2017年）</w:t>
            </w:r>
          </w:p>
          <w:p>
            <w:pPr>
              <w:keepNext w:val="0"/>
              <w:keepLines w:val="0"/>
              <w:pageBreakBefore w:val="0"/>
              <w:kinsoku/>
              <w:wordWrap/>
              <w:overflowPunct/>
              <w:topLinePunct w:val="0"/>
              <w:autoSpaceDE/>
              <w:autoSpaceDN/>
              <w:bidi w:val="0"/>
              <w:spacing w:line="310" w:lineRule="exact"/>
              <w:ind w:firstLine="361" w:firstLineChars="200"/>
              <w:jc w:val="left"/>
              <w:rPr>
                <w:rFonts w:hint="default"/>
              </w:rPr>
            </w:pPr>
            <w:r>
              <w:rPr>
                <w:rFonts w:hint="default" w:ascii="仿宋_GB2312" w:hAnsi="仿宋_GB2312" w:eastAsia="仿宋_GB2312" w:cs="仿宋_GB2312"/>
                <w:b/>
                <w:bCs/>
                <w:color w:val="auto"/>
                <w:sz w:val="18"/>
                <w:szCs w:val="18"/>
              </w:rPr>
              <w:t>第三十条</w:t>
            </w:r>
            <w:r>
              <w:rPr>
                <w:rFonts w:hint="default" w:ascii="仿宋_GB2312" w:hAnsi="仿宋_GB2312" w:eastAsia="仿宋_GB2312" w:cs="仿宋_GB2312"/>
                <w:color w:val="auto"/>
                <w:sz w:val="18"/>
                <w:szCs w:val="18"/>
              </w:rPr>
              <w:t xml:space="preserve"> 司法行政部门的工作人员在法律援助监督管理工作中，滥用职权、玩忽职守的，依法给予行政处分</w:t>
            </w:r>
            <w:r>
              <w:rPr>
                <w:rFonts w:hint="eastAsia" w:ascii="仿宋_GB2312" w:hAnsi="仿宋_GB2312" w:eastAsia="仿宋_GB2312" w:cs="仿宋_GB2312"/>
                <w:color w:val="auto"/>
                <w:sz w:val="18"/>
                <w:szCs w:val="18"/>
                <w:lang w:eastAsia="zh-CN"/>
              </w:rPr>
              <w:t>；</w:t>
            </w:r>
            <w:r>
              <w:rPr>
                <w:rFonts w:hint="default" w:ascii="仿宋_GB2312" w:hAnsi="仿宋_GB2312" w:eastAsia="仿宋_GB2312" w:cs="仿宋_GB2312"/>
                <w:color w:val="auto"/>
                <w:sz w:val="18"/>
                <w:szCs w:val="18"/>
              </w:rPr>
              <w:t>构成犯罪的，依法追究刑事责任。</w:t>
            </w:r>
          </w:p>
          <w:p>
            <w:pPr>
              <w:keepNext w:val="0"/>
              <w:keepLines w:val="0"/>
              <w:pageBreakBefore w:val="0"/>
              <w:widowControl/>
              <w:kinsoku/>
              <w:wordWrap/>
              <w:overflowPunct/>
              <w:topLinePunct w:val="0"/>
              <w:autoSpaceDE/>
              <w:autoSpaceDN/>
              <w:bidi w:val="0"/>
              <w:adjustRightInd w:val="0"/>
              <w:snapToGrid w:val="0"/>
              <w:spacing w:line="310" w:lineRule="exact"/>
              <w:ind w:firstLine="361" w:firstLineChars="200"/>
              <w:jc w:val="left"/>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lang w:val="en-US" w:eastAsia="zh-CN"/>
              </w:rPr>
              <w:t>三、</w:t>
            </w:r>
            <w:r>
              <w:rPr>
                <w:rFonts w:hint="eastAsia" w:ascii="仿宋_GB2312" w:hAnsi="仿宋_GB2312" w:eastAsia="仿宋_GB2312" w:cs="仿宋_GB2312"/>
                <w:b/>
                <w:color w:val="auto"/>
                <w:sz w:val="18"/>
                <w:szCs w:val="18"/>
              </w:rPr>
              <w:t>《行政机关公务员处分条例》</w:t>
            </w:r>
          </w:p>
          <w:p>
            <w:pPr>
              <w:keepNext w:val="0"/>
              <w:keepLines w:val="0"/>
              <w:pageBreakBefore w:val="0"/>
              <w:widowControl/>
              <w:kinsoku/>
              <w:wordWrap/>
              <w:overflowPunct/>
              <w:topLinePunct w:val="0"/>
              <w:autoSpaceDE/>
              <w:autoSpaceDN/>
              <w:bidi w:val="0"/>
              <w:spacing w:line="310" w:lineRule="exact"/>
              <w:ind w:firstLine="361" w:firstLineChars="200"/>
              <w:jc w:val="left"/>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
                <w:color w:val="auto"/>
                <w:sz w:val="18"/>
                <w:szCs w:val="18"/>
              </w:rPr>
              <w:t>第二十条</w:t>
            </w:r>
            <w:r>
              <w:rPr>
                <w:rFonts w:hint="eastAsia" w:ascii="仿宋_GB2312" w:hAnsi="仿宋_GB2312" w:eastAsia="仿宋_GB2312" w:cs="仿宋_GB2312"/>
                <w:b/>
                <w:color w:val="auto"/>
                <w:sz w:val="18"/>
                <w:szCs w:val="18"/>
                <w:lang w:val="en-US" w:eastAsia="zh-CN"/>
              </w:rPr>
              <w:t xml:space="preserve"> </w:t>
            </w:r>
            <w:r>
              <w:rPr>
                <w:rFonts w:hint="eastAsia" w:ascii="仿宋_GB2312" w:hAnsi="仿宋_GB2312" w:eastAsia="仿宋_GB2312" w:cs="仿宋_GB2312"/>
                <w:color w:val="auto"/>
                <w:sz w:val="18"/>
                <w:szCs w:val="18"/>
              </w:rPr>
              <w:t>有下列行为之一的，给予记过、记大过处分；情节较重的，给予降级或者撤职处分；情节严重的，给予开除处分：</w:t>
            </w:r>
            <w:r>
              <w:rPr>
                <w:rFonts w:hint="eastAsia" w:ascii="仿宋_GB2312" w:hAnsi="仿宋_GB2312" w:eastAsia="仿宋_GB2312" w:cs="仿宋_GB2312"/>
                <w:color w:val="auto"/>
                <w:sz w:val="18"/>
                <w:szCs w:val="18"/>
                <w:lang w:val="en-US" w:eastAsia="zh-CN"/>
              </w:rPr>
              <w:t xml:space="preserve">    </w:t>
            </w:r>
          </w:p>
          <w:p>
            <w:pPr>
              <w:keepNext w:val="0"/>
              <w:keepLines w:val="0"/>
              <w:pageBreakBefore w:val="0"/>
              <w:widowControl/>
              <w:kinsoku/>
              <w:wordWrap/>
              <w:overflowPunct/>
              <w:topLinePunct w:val="0"/>
              <w:autoSpaceDE/>
              <w:autoSpaceDN/>
              <w:bidi w:val="0"/>
              <w:spacing w:line="310" w:lineRule="exact"/>
              <w:ind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（四）其他玩忽职守、贻误工作的行为。</w:t>
            </w:r>
          </w:p>
          <w:p>
            <w:pPr>
              <w:keepNext w:val="0"/>
              <w:keepLines w:val="0"/>
              <w:pageBreakBefore w:val="0"/>
              <w:widowControl/>
              <w:kinsoku/>
              <w:wordWrap/>
              <w:overflowPunct/>
              <w:topLinePunct w:val="0"/>
              <w:autoSpaceDE/>
              <w:autoSpaceDN/>
              <w:bidi w:val="0"/>
              <w:spacing w:line="310" w:lineRule="exact"/>
              <w:ind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第二十三条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rPr>
              <w:t>有贪污、索贿、受贿、行贿、介绍贿赂、</w:t>
            </w:r>
            <w:r>
              <w:rPr>
                <w:rFonts w:hint="eastAsia" w:ascii="仿宋_GB2312" w:hAnsi="仿宋_GB2312" w:eastAsia="仿宋_GB2312" w:cs="仿宋_GB2312"/>
                <w:color w:val="auto"/>
                <w:sz w:val="18"/>
                <w:szCs w:val="18"/>
              </w:rPr>
              <w:fldChar w:fldCharType="begin"/>
            </w:r>
            <w:r>
              <w:rPr>
                <w:rFonts w:hint="eastAsia" w:ascii="仿宋_GB2312" w:hAnsi="仿宋_GB2312" w:eastAsia="仿宋_GB2312" w:cs="仿宋_GB2312"/>
                <w:color w:val="auto"/>
                <w:sz w:val="18"/>
                <w:szCs w:val="18"/>
              </w:rPr>
              <w:instrText xml:space="preserve"> HYPERLINK "https://baike.baidu.com/item/%E6%8C%AA%E7%94%A8%E5%85%AC%E6%AC%BE" \t "https://baike.baidu.com/item/%E8%A1%8C%E6%94%BF%E6%9C%BA%E5%85%B3%E5%85%AC%E5%8A%A1%E5%91%98%E5%A4%84%E5%88%86%E6%9D%A1%E4%BE%8B/_blank" </w:instrText>
            </w:r>
            <w:r>
              <w:rPr>
                <w:rFonts w:hint="eastAsia" w:ascii="仿宋_GB2312" w:hAnsi="仿宋_GB2312" w:eastAsia="仿宋_GB2312" w:cs="仿宋_GB2312"/>
                <w:color w:val="auto"/>
                <w:sz w:val="18"/>
                <w:szCs w:val="18"/>
              </w:rPr>
              <w:fldChar w:fldCharType="separate"/>
            </w:r>
            <w:r>
              <w:rPr>
                <w:rFonts w:hint="eastAsia" w:ascii="仿宋_GB2312" w:hAnsi="仿宋_GB2312" w:eastAsia="仿宋_GB2312" w:cs="仿宋_GB2312"/>
                <w:color w:val="auto"/>
                <w:sz w:val="18"/>
                <w:szCs w:val="18"/>
              </w:rPr>
              <w:t>挪用公款</w:t>
            </w:r>
            <w:r>
              <w:rPr>
                <w:rFonts w:hint="eastAsia" w:ascii="仿宋_GB2312" w:hAnsi="仿宋_GB2312" w:eastAsia="仿宋_GB2312" w:cs="仿宋_GB2312"/>
                <w:color w:val="auto"/>
                <w:sz w:val="18"/>
                <w:szCs w:val="18"/>
              </w:rPr>
              <w:fldChar w:fldCharType="end"/>
            </w:r>
            <w:r>
              <w:rPr>
                <w:rFonts w:hint="eastAsia" w:ascii="仿宋_GB2312" w:hAnsi="仿宋_GB2312" w:eastAsia="仿宋_GB2312" w:cs="仿宋_GB2312"/>
                <w:color w:val="auto"/>
                <w:sz w:val="18"/>
                <w:szCs w:val="18"/>
              </w:rPr>
              <w:t>、利用职务之便为自己或者他人谋取私利、</w:t>
            </w:r>
            <w:r>
              <w:rPr>
                <w:rFonts w:hint="eastAsia" w:ascii="仿宋_GB2312" w:hAnsi="仿宋_GB2312" w:eastAsia="仿宋_GB2312" w:cs="仿宋_GB2312"/>
                <w:color w:val="auto"/>
                <w:sz w:val="18"/>
                <w:szCs w:val="18"/>
              </w:rPr>
              <w:fldChar w:fldCharType="begin"/>
            </w:r>
            <w:r>
              <w:rPr>
                <w:rFonts w:hint="eastAsia" w:ascii="仿宋_GB2312" w:hAnsi="仿宋_GB2312" w:eastAsia="仿宋_GB2312" w:cs="仿宋_GB2312"/>
                <w:color w:val="auto"/>
                <w:sz w:val="18"/>
                <w:szCs w:val="18"/>
              </w:rPr>
              <w:instrText xml:space="preserve"> HYPERLINK "https://baike.baidu.com/item/%E5%B7%A8%E9%A2%9D%E8%B4%A2%E4%BA%A7%E6%9D%A5%E6%BA%90%E4%B8%8D%E6%98%8E" \t "https://baike.baidu.com/item/%E8%A1%8C%E6%94%BF%E6%9C%BA%E5%85%B3%E5%85%AC%E5%8A%A1%E5%91%98%E5%A4%84%E5%88%86%E6%9D%A1%E4%BE%8B/_blank" </w:instrText>
            </w:r>
            <w:r>
              <w:rPr>
                <w:rFonts w:hint="eastAsia" w:ascii="仿宋_GB2312" w:hAnsi="仿宋_GB2312" w:eastAsia="仿宋_GB2312" w:cs="仿宋_GB2312"/>
                <w:color w:val="auto"/>
                <w:sz w:val="18"/>
                <w:szCs w:val="18"/>
              </w:rPr>
              <w:fldChar w:fldCharType="separate"/>
            </w:r>
            <w:r>
              <w:rPr>
                <w:rFonts w:hint="eastAsia" w:ascii="仿宋_GB2312" w:hAnsi="仿宋_GB2312" w:eastAsia="仿宋_GB2312" w:cs="仿宋_GB2312"/>
                <w:color w:val="auto"/>
                <w:sz w:val="18"/>
                <w:szCs w:val="18"/>
              </w:rPr>
              <w:t>巨额财产来源不明</w:t>
            </w:r>
            <w:r>
              <w:rPr>
                <w:rFonts w:hint="eastAsia" w:ascii="仿宋_GB2312" w:hAnsi="仿宋_GB2312" w:eastAsia="仿宋_GB2312" w:cs="仿宋_GB2312"/>
                <w:color w:val="auto"/>
                <w:sz w:val="18"/>
                <w:szCs w:val="18"/>
              </w:rPr>
              <w:fldChar w:fldCharType="end"/>
            </w:r>
            <w:r>
              <w:rPr>
                <w:rFonts w:hint="eastAsia" w:ascii="仿宋_GB2312" w:hAnsi="仿宋_GB2312" w:eastAsia="仿宋_GB2312" w:cs="仿宋_GB2312"/>
                <w:color w:val="auto"/>
                <w:sz w:val="18"/>
                <w:szCs w:val="18"/>
              </w:rPr>
              <w:t>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spacing w:line="310" w:lineRule="exact"/>
              <w:ind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color w:val="auto"/>
                <w:sz w:val="18"/>
                <w:szCs w:val="18"/>
              </w:rPr>
              <w:t>第二十五条</w:t>
            </w:r>
            <w:r>
              <w:rPr>
                <w:rFonts w:hint="eastAsia" w:ascii="仿宋_GB2312" w:hAnsi="仿宋_GB2312" w:eastAsia="仿宋_GB2312" w:cs="仿宋_GB2312"/>
                <w:b/>
                <w:color w:val="auto"/>
                <w:sz w:val="18"/>
                <w:szCs w:val="18"/>
                <w:lang w:val="en-US" w:eastAsia="zh-CN"/>
              </w:rPr>
              <w:t xml:space="preserve"> </w:t>
            </w:r>
            <w:r>
              <w:rPr>
                <w:rFonts w:hint="eastAsia" w:ascii="仿宋_GB2312" w:hAnsi="仿宋_GB2312" w:eastAsia="仿宋_GB2312" w:cs="仿宋_GB2312"/>
                <w:color w:val="auto"/>
                <w:sz w:val="18"/>
                <w:szCs w:val="18"/>
              </w:rPr>
              <w:t>有下列行为之一的，给予记过或者记大过处分；情节较重的，给予降级或者撤职处分；情节严重的，给予开除处分：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spacing w:line="310" w:lineRule="exact"/>
              <w:ind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（五）其他滥用职权，侵害公民、法人或者其他组织合法权益的行为。</w:t>
            </w:r>
          </w:p>
          <w:p>
            <w:pPr>
              <w:keepNext w:val="0"/>
              <w:keepLines w:val="0"/>
              <w:pageBreakBefore w:val="0"/>
              <w:widowControl/>
              <w:kinsoku/>
              <w:wordWrap/>
              <w:overflowPunct/>
              <w:topLinePunct w:val="0"/>
              <w:autoSpaceDE/>
              <w:autoSpaceDN/>
              <w:bidi w:val="0"/>
              <w:spacing w:line="310" w:lineRule="exact"/>
              <w:ind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color w:val="auto"/>
                <w:sz w:val="18"/>
                <w:szCs w:val="18"/>
              </w:rPr>
              <w:t>第二十八条</w:t>
            </w:r>
            <w:r>
              <w:rPr>
                <w:rFonts w:hint="eastAsia" w:ascii="仿宋_GB2312" w:hAnsi="仿宋_GB2312" w:eastAsia="仿宋_GB2312" w:cs="仿宋_GB2312"/>
                <w:b/>
                <w:color w:val="auto"/>
                <w:sz w:val="18"/>
                <w:szCs w:val="18"/>
                <w:lang w:val="en-US" w:eastAsia="zh-CN"/>
              </w:rPr>
              <w:t xml:space="preserve"> </w:t>
            </w:r>
            <w:r>
              <w:rPr>
                <w:rFonts w:hint="eastAsia" w:ascii="仿宋_GB2312" w:hAnsi="仿宋_GB2312" w:eastAsia="仿宋_GB2312" w:cs="仿宋_GB2312"/>
                <w:color w:val="auto"/>
                <w:sz w:val="18"/>
                <w:szCs w:val="18"/>
              </w:rPr>
              <w:t>严重违反公务员职业道德，工作作风懈怠、工作态度恶劣，造成不良影响的，给予警告、记过或者记大过处分。</w:t>
            </w:r>
          </w:p>
          <w:p>
            <w:pPr>
              <w:keepNext w:val="0"/>
              <w:keepLines w:val="0"/>
              <w:pageBreakBefore w:val="0"/>
              <w:widowControl/>
              <w:kinsoku/>
              <w:wordWrap/>
              <w:overflowPunct/>
              <w:topLinePunct w:val="0"/>
              <w:autoSpaceDE/>
              <w:autoSpaceDN/>
              <w:bidi w:val="0"/>
              <w:adjustRightInd w:val="0"/>
              <w:snapToGrid w:val="0"/>
              <w:spacing w:line="310" w:lineRule="exact"/>
              <w:ind w:left="0" w:leftChars="0" w:right="0" w:rightChars="0" w:firstLine="361" w:firstLineChars="200"/>
              <w:jc w:val="left"/>
              <w:textAlignment w:val="auto"/>
              <w:outlineLvl w:val="9"/>
              <w:rPr>
                <w:rFonts w:hint="eastAsia" w:ascii="仿宋_GB2312" w:hAnsi="仿宋_GB2312" w:eastAsia="仿宋_GB2312" w:cs="仿宋_GB2312"/>
                <w:color w:val="auto"/>
                <w:sz w:val="18"/>
                <w:szCs w:val="18"/>
                <w:shd w:val="clear" w:color="auto" w:fill="FFFFFF"/>
              </w:rPr>
            </w:pPr>
            <w:r>
              <w:rPr>
                <w:rFonts w:hint="eastAsia" w:ascii="仿宋_GB2312" w:hAnsi="仿宋_GB2312" w:eastAsia="仿宋_GB2312" w:cs="仿宋_GB2312"/>
                <w:b/>
                <w:color w:val="auto"/>
                <w:sz w:val="18"/>
                <w:szCs w:val="18"/>
                <w:shd w:val="clear" w:color="auto" w:fill="FFFFFF"/>
              </w:rPr>
              <w:t>第五十三条</w:t>
            </w:r>
            <w:r>
              <w:rPr>
                <w:rFonts w:hint="eastAsia" w:ascii="仿宋_GB2312" w:hAnsi="仿宋_GB2312" w:eastAsia="仿宋_GB2312" w:cs="仿宋_GB2312"/>
                <w:b/>
                <w:color w:val="auto"/>
                <w:sz w:val="18"/>
                <w:szCs w:val="18"/>
                <w:shd w:val="clear" w:color="auto" w:fill="FFFFFF"/>
                <w:lang w:val="en-US" w:eastAsia="zh-CN"/>
              </w:rPr>
              <w:t xml:space="preserve"> </w:t>
            </w:r>
            <w:r>
              <w:rPr>
                <w:rFonts w:hint="eastAsia" w:ascii="仿宋_GB2312" w:hAnsi="仿宋_GB2312" w:eastAsia="仿宋_GB2312" w:cs="仿宋_GB2312"/>
                <w:color w:val="auto"/>
                <w:sz w:val="18"/>
                <w:szCs w:val="18"/>
                <w:shd w:val="clear" w:color="auto" w:fill="FFFFFF"/>
              </w:rPr>
              <w:t>公务员必须遵守纪律，不得有下列行为：玩忽职守，贻误工作。</w:t>
            </w:r>
          </w:p>
          <w:p>
            <w:pPr>
              <w:keepNext w:val="0"/>
              <w:keepLines w:val="0"/>
              <w:pageBreakBefore w:val="0"/>
              <w:widowControl/>
              <w:kinsoku/>
              <w:wordWrap/>
              <w:overflowPunct/>
              <w:topLinePunct w:val="0"/>
              <w:autoSpaceDE/>
              <w:autoSpaceDN/>
              <w:bidi w:val="0"/>
              <w:adjustRightInd w:val="0"/>
              <w:snapToGrid w:val="0"/>
              <w:spacing w:line="310" w:lineRule="exact"/>
              <w:ind w:left="0" w:leftChars="0" w:right="0" w:rightChars="0" w:firstLine="361" w:firstLineChars="200"/>
              <w:jc w:val="left"/>
              <w:textAlignment w:val="auto"/>
              <w:outlineLvl w:val="9"/>
              <w:rPr>
                <w:rFonts w:hint="eastAsia" w:ascii="仿宋_GB2312" w:hAnsi="仿宋_GB2312" w:eastAsia="仿宋_GB2312" w:cs="仿宋_GB2312"/>
                <w:b/>
                <w:bCs/>
                <w:i w:val="0"/>
                <w:caps w:val="0"/>
                <w:color w:val="auto"/>
                <w:spacing w:val="0"/>
                <w:sz w:val="18"/>
                <w:szCs w:val="18"/>
                <w:shd w:val="clear" w:fill="FFFFFF"/>
              </w:rPr>
            </w:pPr>
            <w:r>
              <w:rPr>
                <w:rFonts w:hint="eastAsia" w:ascii="仿宋_GB2312" w:hAnsi="仿宋_GB2312" w:eastAsia="仿宋_GB2312" w:cs="仿宋_GB2312"/>
                <w:b/>
                <w:bCs/>
                <w:i w:val="0"/>
                <w:caps w:val="0"/>
                <w:color w:val="333333"/>
                <w:spacing w:val="0"/>
                <w:sz w:val="18"/>
                <w:szCs w:val="18"/>
                <w:shd w:val="clear" w:fill="FFFFFF"/>
                <w:lang w:eastAsia="zh-CN"/>
              </w:rPr>
              <w:t>四、</w:t>
            </w:r>
            <w:r>
              <w:rPr>
                <w:rFonts w:hint="eastAsia" w:ascii="仿宋_GB2312" w:hAnsi="仿宋_GB2312" w:eastAsia="仿宋_GB2312" w:cs="仿宋_GB2312"/>
                <w:b/>
                <w:bCs/>
                <w:i w:val="0"/>
                <w:caps w:val="0"/>
                <w:color w:val="333333"/>
                <w:spacing w:val="0"/>
                <w:sz w:val="18"/>
                <w:szCs w:val="18"/>
                <w:shd w:val="clear" w:fill="FFFFFF"/>
              </w:rPr>
              <w:t>《</w:t>
            </w:r>
            <w:r>
              <w:rPr>
                <w:rFonts w:hint="eastAsia" w:ascii="仿宋_GB2312" w:hAnsi="仿宋_GB2312" w:eastAsia="仿宋_GB2312" w:cs="仿宋_GB2312"/>
                <w:b/>
                <w:bCs/>
                <w:i w:val="0"/>
                <w:caps w:val="0"/>
                <w:color w:val="auto"/>
                <w:spacing w:val="0"/>
                <w:sz w:val="18"/>
                <w:szCs w:val="18"/>
                <w:u w:val="none"/>
                <w:shd w:val="clear" w:fill="FFFFFF"/>
              </w:rPr>
              <w:fldChar w:fldCharType="begin"/>
            </w:r>
            <w:r>
              <w:rPr>
                <w:rFonts w:hint="eastAsia" w:ascii="仿宋_GB2312" w:hAnsi="仿宋_GB2312" w:eastAsia="仿宋_GB2312" w:cs="仿宋_GB2312"/>
                <w:b/>
                <w:bCs/>
                <w:i w:val="0"/>
                <w:caps w:val="0"/>
                <w:color w:val="auto"/>
                <w:spacing w:val="0"/>
                <w:sz w:val="18"/>
                <w:szCs w:val="18"/>
                <w:u w:val="none"/>
                <w:shd w:val="clear" w:fill="FFFFFF"/>
              </w:rPr>
              <w:instrText xml:space="preserve"> HYPERLINK "http://www.so.com/s?q=%E5%AE%81%E5%A4%8F%E5%9B%9E%E6%97%8F%E8%87%AA%E6%B2%BB%E5%8C%BA%E8%A1%8C%E6%94%BF%E8%B4%A3%E4%BB%BB%E8%BF%BD%E7%A9%B6%E5%8A%9E%E6%B3%95&amp;ie=utf-8&amp;src=internal_wenda_recommend_textn" \t "https://wenda.so.com/q/_blank" </w:instrText>
            </w:r>
            <w:r>
              <w:rPr>
                <w:rFonts w:hint="eastAsia" w:ascii="仿宋_GB2312" w:hAnsi="仿宋_GB2312" w:eastAsia="仿宋_GB2312" w:cs="仿宋_GB2312"/>
                <w:b/>
                <w:bCs/>
                <w:i w:val="0"/>
                <w:caps w:val="0"/>
                <w:color w:val="auto"/>
                <w:spacing w:val="0"/>
                <w:sz w:val="18"/>
                <w:szCs w:val="18"/>
                <w:u w:val="none"/>
                <w:shd w:val="clear" w:fill="FFFFFF"/>
              </w:rPr>
              <w:fldChar w:fldCharType="separate"/>
            </w:r>
            <w:r>
              <w:rPr>
                <w:rStyle w:val="8"/>
                <w:rFonts w:hint="eastAsia" w:ascii="仿宋_GB2312" w:hAnsi="仿宋_GB2312" w:eastAsia="仿宋_GB2312" w:cs="仿宋_GB2312"/>
                <w:b/>
                <w:bCs/>
                <w:i w:val="0"/>
                <w:caps w:val="0"/>
                <w:color w:val="auto"/>
                <w:spacing w:val="0"/>
                <w:sz w:val="18"/>
                <w:szCs w:val="18"/>
                <w:u w:val="none"/>
                <w:shd w:val="clear" w:fill="FFFFFF"/>
              </w:rPr>
              <w:t>宁夏回族自治区行政责任追究办法</w:t>
            </w:r>
            <w:r>
              <w:rPr>
                <w:rFonts w:hint="eastAsia" w:ascii="仿宋_GB2312" w:hAnsi="仿宋_GB2312" w:eastAsia="仿宋_GB2312" w:cs="仿宋_GB2312"/>
                <w:b/>
                <w:bCs/>
                <w:i w:val="0"/>
                <w:caps w:val="0"/>
                <w:color w:val="auto"/>
                <w:spacing w:val="0"/>
                <w:sz w:val="18"/>
                <w:szCs w:val="18"/>
                <w:u w:val="none"/>
                <w:shd w:val="clear" w:fill="FFFFFF"/>
              </w:rPr>
              <w:fldChar w:fldCharType="end"/>
            </w:r>
            <w:r>
              <w:rPr>
                <w:rFonts w:hint="eastAsia" w:ascii="仿宋_GB2312" w:hAnsi="仿宋_GB2312" w:eastAsia="仿宋_GB2312" w:cs="仿宋_GB2312"/>
                <w:b/>
                <w:bCs/>
                <w:i w:val="0"/>
                <w:caps w:val="0"/>
                <w:color w:val="auto"/>
                <w:spacing w:val="0"/>
                <w:sz w:val="18"/>
                <w:szCs w:val="18"/>
                <w:shd w:val="clear" w:fill="FFFFFF"/>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10" w:lineRule="exact"/>
              <w:ind w:left="0" w:leftChars="0" w:right="0" w:rightChars="0" w:firstLine="361" w:firstLineChars="200"/>
              <w:jc w:val="left"/>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b/>
                <w:bCs/>
                <w:i w:val="0"/>
                <w:caps w:val="0"/>
                <w:color w:val="333333"/>
                <w:spacing w:val="0"/>
                <w:sz w:val="18"/>
                <w:szCs w:val="18"/>
                <w:shd w:val="clear" w:fill="FFFFFF"/>
                <w:lang w:eastAsia="zh-CN"/>
              </w:rPr>
              <w:t>第十二条</w:t>
            </w:r>
            <w:r>
              <w:rPr>
                <w:rFonts w:hint="eastAsia" w:ascii="仿宋_GB2312" w:hAnsi="仿宋_GB2312" w:eastAsia="仿宋_GB2312" w:cs="仿宋_GB2312"/>
                <w:b w:val="0"/>
                <w:bCs w:val="0"/>
                <w:i w:val="0"/>
                <w:caps w:val="0"/>
                <w:color w:val="333333"/>
                <w:spacing w:val="0"/>
                <w:sz w:val="18"/>
                <w:szCs w:val="18"/>
                <w:shd w:val="clear" w:fill="FFFFFF"/>
              </w:rPr>
              <w:t>　</w:t>
            </w:r>
            <w:r>
              <w:rPr>
                <w:rFonts w:hint="eastAsia" w:ascii="仿宋_GB2312" w:hAnsi="仿宋_GB2312" w:eastAsia="仿宋_GB2312" w:cs="仿宋_GB2312"/>
                <w:color w:val="auto"/>
                <w:sz w:val="18"/>
                <w:szCs w:val="18"/>
              </w:rPr>
              <w:t>行政机关及其工作人员监督检查不力，造成依法监管的领域秩序混乱、违法违纪违规</w:t>
            </w:r>
            <w:r>
              <w:rPr>
                <w:rFonts w:hint="eastAsia" w:ascii="仿宋_GB2312" w:hAnsi="仿宋_GB2312" w:eastAsia="仿宋_GB2312" w:cs="仿宋_GB2312"/>
                <w:color w:val="auto"/>
                <w:sz w:val="18"/>
                <w:szCs w:val="18"/>
              </w:rPr>
              <w:fldChar w:fldCharType="begin"/>
            </w:r>
            <w:r>
              <w:rPr>
                <w:rFonts w:hint="eastAsia" w:ascii="仿宋_GB2312" w:hAnsi="仿宋_GB2312" w:eastAsia="仿宋_GB2312" w:cs="仿宋_GB2312"/>
                <w:color w:val="auto"/>
                <w:sz w:val="18"/>
                <w:szCs w:val="18"/>
              </w:rPr>
              <w:instrText xml:space="preserve"> HYPERLINK "http://www.so.com/s?q=%E8%A1%8C%E6%94%BF%E8%A1%8C%E4%B8%BA&amp;ie=utf-8&amp;src=internal_wenda_recommend_textn" \t "https://wenda.so.com/q/_blank" </w:instrText>
            </w:r>
            <w:r>
              <w:rPr>
                <w:rFonts w:hint="eastAsia" w:ascii="仿宋_GB2312" w:hAnsi="仿宋_GB2312" w:eastAsia="仿宋_GB2312" w:cs="仿宋_GB2312"/>
                <w:color w:val="auto"/>
                <w:sz w:val="18"/>
                <w:szCs w:val="18"/>
              </w:rPr>
              <w:fldChar w:fldCharType="separate"/>
            </w:r>
            <w:r>
              <w:rPr>
                <w:rFonts w:hint="eastAsia" w:ascii="仿宋_GB2312" w:hAnsi="仿宋_GB2312" w:eastAsia="仿宋_GB2312" w:cs="仿宋_GB2312"/>
                <w:color w:val="auto"/>
                <w:sz w:val="18"/>
                <w:szCs w:val="18"/>
              </w:rPr>
              <w:t>行政行为</w:t>
            </w:r>
            <w:r>
              <w:rPr>
                <w:rFonts w:hint="eastAsia" w:ascii="仿宋_GB2312" w:hAnsi="仿宋_GB2312" w:eastAsia="仿宋_GB2312" w:cs="仿宋_GB2312"/>
                <w:color w:val="auto"/>
                <w:sz w:val="18"/>
                <w:szCs w:val="18"/>
              </w:rPr>
              <w:fldChar w:fldCharType="end"/>
            </w:r>
            <w:r>
              <w:rPr>
                <w:rFonts w:hint="eastAsia" w:ascii="仿宋_GB2312" w:hAnsi="仿宋_GB2312" w:eastAsia="仿宋_GB2312" w:cs="仿宋_GB2312"/>
                <w:color w:val="auto"/>
                <w:sz w:val="18"/>
                <w:szCs w:val="18"/>
              </w:rPr>
              <w:t>得不到有效纠正等情形发生的，应当追究其行政责任。　</w:t>
            </w:r>
          </w:p>
          <w:p>
            <w:pPr>
              <w:keepNext w:val="0"/>
              <w:keepLines w:val="0"/>
              <w:pageBreakBefore w:val="0"/>
              <w:kinsoku/>
              <w:wordWrap/>
              <w:overflowPunct/>
              <w:topLinePunct w:val="0"/>
              <w:autoSpaceDE/>
              <w:autoSpaceDN/>
              <w:bidi w:val="0"/>
              <w:spacing w:line="310" w:lineRule="exact"/>
              <w:ind w:firstLine="361" w:firstLineChars="200"/>
              <w:jc w:val="left"/>
              <w:textAlignment w:val="auto"/>
              <w:outlineLvl w:val="9"/>
              <w:rPr>
                <w:rFonts w:hint="default" w:ascii="Times New Roman" w:hAnsi="Times New Roman" w:eastAsia="仿宋_GB2312" w:cs="Times New Roman"/>
                <w:color w:val="auto"/>
                <w:kern w:val="0"/>
                <w:sz w:val="18"/>
                <w:szCs w:val="18"/>
                <w:highlight w:val="none"/>
              </w:rPr>
            </w:pPr>
            <w:r>
              <w:rPr>
                <w:rFonts w:hint="eastAsia" w:ascii="仿宋_GB2312" w:hAnsi="仿宋_GB2312" w:eastAsia="仿宋_GB2312" w:cs="仿宋_GB2312"/>
                <w:b/>
                <w:bCs/>
                <w:i w:val="0"/>
                <w:caps w:val="0"/>
                <w:color w:val="333333"/>
                <w:spacing w:val="0"/>
                <w:sz w:val="18"/>
                <w:szCs w:val="18"/>
                <w:shd w:val="clear" w:fill="FFFFFF"/>
              </w:rPr>
              <w:t>第十四条</w:t>
            </w:r>
            <w:r>
              <w:rPr>
                <w:rFonts w:hint="eastAsia" w:ascii="仿宋_GB2312" w:hAnsi="仿宋_GB2312" w:eastAsia="仿宋_GB2312" w:cs="仿宋_GB2312"/>
                <w:b w:val="0"/>
                <w:bCs w:val="0"/>
                <w:i w:val="0"/>
                <w:caps w:val="0"/>
                <w:color w:val="333333"/>
                <w:spacing w:val="0"/>
                <w:sz w:val="18"/>
                <w:szCs w:val="18"/>
                <w:shd w:val="clear" w:fill="FFFFFF"/>
              </w:rPr>
              <w:t>　</w:t>
            </w:r>
            <w:r>
              <w:rPr>
                <w:rFonts w:hint="eastAsia" w:ascii="仿宋_GB2312" w:hAnsi="仿宋_GB2312" w:eastAsia="仿宋_GB2312" w:cs="仿宋_GB2312"/>
                <w:color w:val="auto"/>
                <w:sz w:val="18"/>
                <w:szCs w:val="18"/>
              </w:rPr>
              <w:t>行政机关及其工作人员在实施行政监督检查过程中有下列情形之一的，应当追究其行政责任：</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（一）无法定依据实施检查的；</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（二）无具体理由、</w:t>
            </w:r>
            <w:r>
              <w:rPr>
                <w:rFonts w:hint="eastAsia" w:ascii="仿宋_GB2312" w:hAnsi="仿宋_GB2312" w:eastAsia="仿宋_GB2312" w:cs="仿宋_GB2312"/>
                <w:color w:val="auto"/>
                <w:sz w:val="18"/>
                <w:szCs w:val="18"/>
              </w:rPr>
              <w:fldChar w:fldCharType="begin"/>
            </w:r>
            <w:r>
              <w:rPr>
                <w:rFonts w:hint="eastAsia" w:ascii="仿宋_GB2312" w:hAnsi="仿宋_GB2312" w:eastAsia="仿宋_GB2312" w:cs="仿宋_GB2312"/>
                <w:color w:val="auto"/>
                <w:sz w:val="18"/>
                <w:szCs w:val="18"/>
              </w:rPr>
              <w:instrText xml:space="preserve"> HYPERLINK "http://www.so.com/s?q=%E4%BA%8B%E9%A1%B9&amp;ie=utf-8&amp;src=internal_wenda_recommend_textn" \t "https://wenda.so.com/q/_blank" </w:instrText>
            </w:r>
            <w:r>
              <w:rPr>
                <w:rFonts w:hint="eastAsia" w:ascii="仿宋_GB2312" w:hAnsi="仿宋_GB2312" w:eastAsia="仿宋_GB2312" w:cs="仿宋_GB2312"/>
                <w:color w:val="auto"/>
                <w:sz w:val="18"/>
                <w:szCs w:val="18"/>
              </w:rPr>
              <w:fldChar w:fldCharType="separate"/>
            </w:r>
            <w:r>
              <w:rPr>
                <w:rFonts w:hint="eastAsia" w:ascii="仿宋_GB2312" w:hAnsi="仿宋_GB2312" w:eastAsia="仿宋_GB2312" w:cs="仿宋_GB2312"/>
                <w:color w:val="auto"/>
                <w:sz w:val="18"/>
                <w:szCs w:val="18"/>
              </w:rPr>
              <w:t>事项</w:t>
            </w:r>
            <w:r>
              <w:rPr>
                <w:rFonts w:hint="eastAsia" w:ascii="仿宋_GB2312" w:hAnsi="仿宋_GB2312" w:eastAsia="仿宋_GB2312" w:cs="仿宋_GB2312"/>
                <w:color w:val="auto"/>
                <w:sz w:val="18"/>
                <w:szCs w:val="18"/>
              </w:rPr>
              <w:fldChar w:fldCharType="end"/>
            </w:r>
            <w:r>
              <w:rPr>
                <w:rFonts w:hint="eastAsia" w:ascii="仿宋_GB2312" w:hAnsi="仿宋_GB2312" w:eastAsia="仿宋_GB2312" w:cs="仿宋_GB2312"/>
                <w:color w:val="auto"/>
                <w:sz w:val="18"/>
                <w:szCs w:val="18"/>
              </w:rPr>
              <w:t>实施监督检查的；</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（三）推诿、拖延、拒绝履行监督检查职责的；</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（四）发现违法行为不依法制止、纠正的；</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（五）侵犯被检查对象合法权益的；</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（六）其他违法实施行政监督检查的情形。</w:t>
            </w:r>
          </w:p>
        </w:tc>
        <w:tc>
          <w:tcPr>
            <w:tcW w:w="570" w:type="dxa"/>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442" w:type="dxa"/>
            <w:noWrap w:val="0"/>
            <w:vAlign w:val="center"/>
          </w:tcPr>
          <w:p>
            <w:pPr>
              <w:spacing w:line="220" w:lineRule="exact"/>
              <w:jc w:val="center"/>
              <w:rPr>
                <w:rFonts w:hint="eastAsia" w:ascii="Times New Roman" w:hAnsi="Times New Roman" w:eastAsia="仿宋_GB2312" w:cs="Times New Roman"/>
                <w:b w:val="0"/>
                <w:bCs/>
                <w:color w:val="auto"/>
                <w:sz w:val="18"/>
                <w:szCs w:val="18"/>
                <w:highlight w:val="none"/>
                <w:lang w:val="en-US" w:eastAsia="zh-CN"/>
              </w:rPr>
            </w:pPr>
            <w:r>
              <w:rPr>
                <w:rFonts w:hint="eastAsia" w:ascii="Times New Roman" w:hAnsi="Times New Roman" w:eastAsia="仿宋_GB2312" w:cs="Times New Roman"/>
                <w:b w:val="0"/>
                <w:bCs/>
                <w:color w:val="auto"/>
                <w:sz w:val="18"/>
                <w:szCs w:val="18"/>
                <w:highlight w:val="none"/>
                <w:lang w:val="en-US" w:eastAsia="zh-CN"/>
              </w:rPr>
              <w:t>3</w:t>
            </w:r>
          </w:p>
        </w:tc>
        <w:tc>
          <w:tcPr>
            <w:tcW w:w="510" w:type="dxa"/>
            <w:noWrap w:val="0"/>
            <w:vAlign w:val="center"/>
          </w:tcPr>
          <w:p>
            <w:pPr>
              <w:keepNext w:val="0"/>
              <w:keepLines w:val="0"/>
              <w:pageBreakBefore w:val="0"/>
              <w:kinsoku/>
              <w:wordWrap/>
              <w:overflowPunct/>
              <w:topLinePunct w:val="0"/>
              <w:autoSpaceDE/>
              <w:autoSpaceDN/>
              <w:bidi w:val="0"/>
              <w:spacing w:line="310" w:lineRule="exact"/>
              <w:jc w:val="center"/>
              <w:textAlignment w:val="auto"/>
              <w:outlineLvl w:val="9"/>
              <w:rPr>
                <w:rFonts w:hint="default" w:ascii="Times New Roman" w:hAnsi="Times New Roman" w:eastAsia="仿宋_GB2312" w:cs="Times New Roman"/>
                <w:kern w:val="2"/>
                <w:sz w:val="18"/>
                <w:szCs w:val="18"/>
                <w:highlight w:val="none"/>
                <w:lang w:val="en-US" w:eastAsia="zh-CN" w:bidi="ar-SA"/>
              </w:rPr>
            </w:pPr>
            <w:r>
              <w:rPr>
                <w:rFonts w:hint="default" w:ascii="Times New Roman" w:hAnsi="Times New Roman" w:eastAsia="仿宋_GB2312" w:cs="Times New Roman"/>
                <w:sz w:val="18"/>
                <w:szCs w:val="18"/>
                <w:highlight w:val="none"/>
                <w:lang w:eastAsia="zh-CN"/>
              </w:rPr>
              <w:t>其他类</w:t>
            </w:r>
          </w:p>
        </w:tc>
        <w:tc>
          <w:tcPr>
            <w:tcW w:w="1126" w:type="dxa"/>
            <w:noWrap w:val="0"/>
            <w:vAlign w:val="center"/>
          </w:tcPr>
          <w:p>
            <w:pPr>
              <w:keepNext w:val="0"/>
              <w:keepLines w:val="0"/>
              <w:pageBreakBefore w:val="0"/>
              <w:kinsoku/>
              <w:wordWrap/>
              <w:overflowPunct/>
              <w:topLinePunct w:val="0"/>
              <w:autoSpaceDE/>
              <w:autoSpaceDN/>
              <w:bidi w:val="0"/>
              <w:spacing w:line="310" w:lineRule="exact"/>
              <w:jc w:val="left"/>
              <w:textAlignment w:val="auto"/>
              <w:outlineLvl w:val="9"/>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Cs/>
                <w:color w:val="auto"/>
                <w:sz w:val="18"/>
                <w:szCs w:val="18"/>
                <w:highlight w:val="none"/>
              </w:rPr>
              <w:t>申请人对法律援助机构作出的处理有异议的审查</w:t>
            </w:r>
          </w:p>
        </w:tc>
        <w:tc>
          <w:tcPr>
            <w:tcW w:w="405" w:type="dxa"/>
            <w:noWrap w:val="0"/>
            <w:vAlign w:val="center"/>
          </w:tcPr>
          <w:p>
            <w:pPr>
              <w:keepNext w:val="0"/>
              <w:keepLines w:val="0"/>
              <w:pageBreakBefore w:val="0"/>
              <w:kinsoku/>
              <w:wordWrap/>
              <w:overflowPunct/>
              <w:topLinePunct w:val="0"/>
              <w:autoSpaceDE/>
              <w:autoSpaceDN/>
              <w:bidi w:val="0"/>
              <w:spacing w:line="310" w:lineRule="exact"/>
              <w:jc w:val="center"/>
              <w:textAlignment w:val="auto"/>
              <w:outlineLvl w:val="9"/>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1009001000</w:t>
            </w:r>
          </w:p>
        </w:tc>
        <w:tc>
          <w:tcPr>
            <w:tcW w:w="1515" w:type="dxa"/>
            <w:noWrap w:val="0"/>
            <w:vAlign w:val="center"/>
          </w:tcPr>
          <w:p>
            <w:pPr>
              <w:keepNext w:val="0"/>
              <w:keepLines w:val="0"/>
              <w:pageBreakBefore w:val="0"/>
              <w:kinsoku/>
              <w:wordWrap/>
              <w:overflowPunct/>
              <w:topLinePunct w:val="0"/>
              <w:autoSpaceDE/>
              <w:autoSpaceDN/>
              <w:bidi w:val="0"/>
              <w:spacing w:line="310" w:lineRule="exact"/>
              <w:jc w:val="left"/>
              <w:textAlignment w:val="auto"/>
              <w:outlineLvl w:val="9"/>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【地方性法规】</w:t>
            </w:r>
          </w:p>
          <w:p>
            <w:pPr>
              <w:keepNext w:val="0"/>
              <w:keepLines w:val="0"/>
              <w:pageBreakBefore w:val="0"/>
              <w:kinsoku/>
              <w:wordWrap/>
              <w:overflowPunct/>
              <w:topLinePunct w:val="0"/>
              <w:autoSpaceDE/>
              <w:autoSpaceDN/>
              <w:bidi w:val="0"/>
              <w:spacing w:line="310" w:lineRule="exact"/>
              <w:jc w:val="left"/>
              <w:textAlignment w:val="auto"/>
              <w:outlineLvl w:val="9"/>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《宁夏回族自治区法律援助条例》（2017年修正）</w:t>
            </w:r>
          </w:p>
          <w:p>
            <w:pPr>
              <w:keepNext w:val="0"/>
              <w:keepLines w:val="0"/>
              <w:pageBreakBefore w:val="0"/>
              <w:numPr>
                <w:ilvl w:val="0"/>
                <w:numId w:val="1"/>
              </w:numPr>
              <w:kinsoku/>
              <w:wordWrap/>
              <w:overflowPunct/>
              <w:topLinePunct w:val="0"/>
              <w:autoSpaceDE/>
              <w:autoSpaceDN/>
              <w:bidi w:val="0"/>
              <w:spacing w:line="310" w:lineRule="exact"/>
              <w:jc w:val="left"/>
              <w:textAlignment w:val="auto"/>
              <w:outlineLvl w:val="9"/>
              <w:rPr>
                <w:rFonts w:hint="eastAsia"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rPr>
              <w:t>法律援助机构应当自收到公民申请之日起五个工作日内进行审查，并根据下列情况分别作出处理</w:t>
            </w:r>
            <w:r>
              <w:rPr>
                <w:rFonts w:hint="eastAsia" w:ascii="Times New Roman" w:hAnsi="Times New Roman" w:eastAsia="仿宋_GB2312" w:cs="Times New Roman"/>
                <w:color w:val="auto"/>
                <w:sz w:val="18"/>
                <w:szCs w:val="18"/>
                <w:highlight w:val="none"/>
                <w:lang w:eastAsia="zh-CN"/>
              </w:rPr>
              <w:t>：（一）</w:t>
            </w:r>
            <w:r>
              <w:rPr>
                <w:rFonts w:hint="default" w:ascii="Times New Roman" w:hAnsi="Times New Roman" w:eastAsia="仿宋_GB2312" w:cs="Times New Roman"/>
                <w:color w:val="auto"/>
                <w:sz w:val="18"/>
                <w:szCs w:val="18"/>
                <w:highlight w:val="none"/>
              </w:rPr>
              <w:t>请求事项属于法律援助范围和本法律援助机构受理的，应当出具书面受理决定</w:t>
            </w:r>
            <w:r>
              <w:rPr>
                <w:rFonts w:hint="eastAsia" w:ascii="Times New Roman" w:hAnsi="Times New Roman" w:eastAsia="仿宋_GB2312" w:cs="Times New Roman"/>
                <w:color w:val="auto"/>
                <w:sz w:val="18"/>
                <w:szCs w:val="18"/>
                <w:highlight w:val="none"/>
                <w:lang w:eastAsia="zh-CN"/>
              </w:rPr>
              <w:t>；</w:t>
            </w:r>
          </w:p>
          <w:p>
            <w:pPr>
              <w:keepNext w:val="0"/>
              <w:keepLines w:val="0"/>
              <w:pageBreakBefore w:val="0"/>
              <w:numPr>
                <w:ilvl w:val="0"/>
                <w:numId w:val="2"/>
              </w:numPr>
              <w:kinsoku/>
              <w:wordWrap/>
              <w:overflowPunct/>
              <w:topLinePunct w:val="0"/>
              <w:autoSpaceDE/>
              <w:autoSpaceDN/>
              <w:bidi w:val="0"/>
              <w:spacing w:line="310" w:lineRule="exact"/>
              <w:jc w:val="left"/>
              <w:textAlignment w:val="auto"/>
              <w:outlineLvl w:val="9"/>
              <w:rPr>
                <w:rFonts w:hint="eastAsia"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rPr>
              <w:t>认为申请人提交的证件、证明材料不齐全的，可以要求申请人作出必要的补充或者说明，申请人未按要求作出补充或者说明的，视为撤销申请</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认为申请人提交的证件、证明材料需要查证的，由法律援助机构向有关机关、单位查证</w:t>
            </w:r>
            <w:r>
              <w:rPr>
                <w:rFonts w:hint="eastAsia" w:ascii="Times New Roman" w:hAnsi="Times New Roman" w:eastAsia="仿宋_GB2312" w:cs="Times New Roman"/>
                <w:color w:val="auto"/>
                <w:sz w:val="18"/>
                <w:szCs w:val="18"/>
                <w:highlight w:val="none"/>
                <w:lang w:eastAsia="zh-CN"/>
              </w:rPr>
              <w:t>；（三）</w:t>
            </w:r>
            <w:r>
              <w:rPr>
                <w:rFonts w:hint="default" w:ascii="Times New Roman" w:hAnsi="Times New Roman" w:eastAsia="仿宋_GB2312" w:cs="Times New Roman"/>
                <w:color w:val="auto"/>
                <w:sz w:val="18"/>
                <w:szCs w:val="18"/>
                <w:highlight w:val="none"/>
              </w:rPr>
              <w:t>请求事项不属于本法律援助机构受理的，应当书面告知申请人向具有受理职责的法律援助机构提出</w:t>
            </w:r>
            <w:r>
              <w:rPr>
                <w:rFonts w:hint="eastAsia" w:ascii="Times New Roman" w:hAnsi="Times New Roman" w:eastAsia="仿宋_GB2312" w:cs="Times New Roman"/>
                <w:color w:val="auto"/>
                <w:sz w:val="18"/>
                <w:szCs w:val="18"/>
                <w:highlight w:val="none"/>
                <w:lang w:eastAsia="zh-CN"/>
              </w:rPr>
              <w:t>；</w:t>
            </w:r>
          </w:p>
          <w:p>
            <w:pPr>
              <w:keepNext w:val="0"/>
              <w:keepLines w:val="0"/>
              <w:pageBreakBefore w:val="0"/>
              <w:numPr>
                <w:ilvl w:val="0"/>
                <w:numId w:val="0"/>
              </w:numPr>
              <w:kinsoku/>
              <w:wordWrap/>
              <w:overflowPunct/>
              <w:topLinePunct w:val="0"/>
              <w:autoSpaceDE/>
              <w:autoSpaceDN/>
              <w:bidi w:val="0"/>
              <w:spacing w:line="310" w:lineRule="exact"/>
              <w:jc w:val="left"/>
              <w:textAlignment w:val="auto"/>
              <w:outlineLvl w:val="9"/>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eastAsia="zh-CN"/>
              </w:rPr>
              <w:t>（四）</w:t>
            </w:r>
            <w:r>
              <w:rPr>
                <w:rFonts w:hint="default" w:ascii="Times New Roman" w:hAnsi="Times New Roman" w:eastAsia="仿宋_GB2312" w:cs="Times New Roman"/>
                <w:color w:val="auto"/>
                <w:sz w:val="18"/>
                <w:szCs w:val="18"/>
                <w:highlight w:val="none"/>
              </w:rPr>
              <w:t>对不符合法律援助条件或者请求事项不属于法律援助范围的，应当书面告知申请人不予受理的理由。</w:t>
            </w:r>
          </w:p>
          <w:p>
            <w:pPr>
              <w:keepNext w:val="0"/>
              <w:keepLines w:val="0"/>
              <w:pageBreakBefore w:val="0"/>
              <w:kinsoku/>
              <w:wordWrap/>
              <w:overflowPunct/>
              <w:topLinePunct w:val="0"/>
              <w:autoSpaceDE/>
              <w:autoSpaceDN/>
              <w:bidi w:val="0"/>
              <w:spacing w:line="310" w:lineRule="exact"/>
              <w:jc w:val="left"/>
              <w:textAlignment w:val="auto"/>
              <w:outlineLvl w:val="9"/>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申请人对法律援助机构依据前款</w:t>
            </w:r>
            <w:r>
              <w:rPr>
                <w:rFonts w:hint="eastAsia" w:ascii="Times New Roman" w:hAnsi="Times New Roman" w:eastAsia="仿宋_GB2312" w:cs="Times New Roman"/>
                <w:color w:val="auto"/>
                <w:sz w:val="18"/>
                <w:szCs w:val="18"/>
                <w:highlight w:val="none"/>
                <w:lang w:eastAsia="zh-CN"/>
              </w:rPr>
              <w:t>（二）、（三）、（四）</w:t>
            </w:r>
            <w:r>
              <w:rPr>
                <w:rFonts w:hint="default" w:ascii="Times New Roman" w:hAnsi="Times New Roman" w:eastAsia="仿宋_GB2312" w:cs="Times New Roman"/>
                <w:color w:val="auto"/>
                <w:sz w:val="18"/>
                <w:szCs w:val="18"/>
                <w:highlight w:val="none"/>
              </w:rPr>
              <w:t>项规定作出的处理有异议的，可以要求法律援助机构重新审查，或者直接向确定该法律援助机构的司法行政部门提出，司法行政部门应当在收到异议申请之日起五个工作日内进行审查，经审查认为申请人符合法律援助条件的，应当书面责令法律援助机构及时对该申请人提供法律援助。</w:t>
            </w:r>
          </w:p>
        </w:tc>
        <w:tc>
          <w:tcPr>
            <w:tcW w:w="345" w:type="dxa"/>
            <w:noWrap w:val="0"/>
            <w:vAlign w:val="center"/>
          </w:tcPr>
          <w:p>
            <w:pPr>
              <w:keepNext w:val="0"/>
              <w:keepLines w:val="0"/>
              <w:pageBreakBefore w:val="0"/>
              <w:kinsoku/>
              <w:wordWrap/>
              <w:overflowPunct/>
              <w:topLinePunct w:val="0"/>
              <w:autoSpaceDE/>
              <w:autoSpaceDN/>
              <w:bidi w:val="0"/>
              <w:spacing w:line="310" w:lineRule="exact"/>
              <w:jc w:val="center"/>
              <w:textAlignment w:val="auto"/>
              <w:outlineLvl w:val="9"/>
              <w:rPr>
                <w:rFonts w:hint="default"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确定法律援助机构的司法行政部门</w:t>
            </w:r>
          </w:p>
        </w:tc>
        <w:tc>
          <w:tcPr>
            <w:tcW w:w="2475" w:type="dxa"/>
            <w:noWrap w:val="0"/>
            <w:vAlign w:val="center"/>
          </w:tcPr>
          <w:p>
            <w:pPr>
              <w:keepNext w:val="0"/>
              <w:keepLines w:val="0"/>
              <w:pageBreakBefore w:val="0"/>
              <w:kinsoku/>
              <w:wordWrap/>
              <w:overflowPunct/>
              <w:topLinePunct w:val="0"/>
              <w:autoSpaceDE/>
              <w:autoSpaceDN/>
              <w:bidi w:val="0"/>
              <w:spacing w:line="310" w:lineRule="exact"/>
              <w:ind w:firstLine="0" w:firstLineChars="0"/>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1.受理责任</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依法受理</w:t>
            </w:r>
            <w:r>
              <w:rPr>
                <w:rFonts w:hint="eastAsia" w:ascii="仿宋_GB2312" w:hAnsi="仿宋_GB2312" w:eastAsia="仿宋_GB2312" w:cs="仿宋_GB2312"/>
                <w:color w:val="auto"/>
                <w:sz w:val="18"/>
                <w:szCs w:val="18"/>
                <w:lang w:val="en-US" w:eastAsia="zh-CN"/>
              </w:rPr>
              <w:t>异议申请</w:t>
            </w:r>
            <w:r>
              <w:rPr>
                <w:rFonts w:hint="eastAsia" w:ascii="仿宋_GB2312" w:hAnsi="仿宋_GB2312" w:eastAsia="仿宋_GB2312" w:cs="仿宋_GB2312"/>
                <w:color w:val="auto"/>
                <w:sz w:val="18"/>
                <w:szCs w:val="18"/>
              </w:rPr>
              <w:t>。</w:t>
            </w:r>
          </w:p>
          <w:p>
            <w:pPr>
              <w:keepNext w:val="0"/>
              <w:keepLines w:val="0"/>
              <w:pageBreakBefore w:val="0"/>
              <w:kinsoku/>
              <w:wordWrap/>
              <w:overflowPunct/>
              <w:topLinePunct w:val="0"/>
              <w:autoSpaceDE/>
              <w:autoSpaceDN/>
              <w:bidi w:val="0"/>
              <w:spacing w:line="310" w:lineRule="exact"/>
              <w:ind w:firstLine="0" w:firstLineChars="0"/>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2.审</w:t>
            </w:r>
            <w:r>
              <w:rPr>
                <w:rFonts w:hint="eastAsia" w:ascii="仿宋_GB2312" w:hAnsi="仿宋_GB2312" w:eastAsia="仿宋_GB2312" w:cs="仿宋_GB2312"/>
                <w:color w:val="auto"/>
                <w:sz w:val="18"/>
                <w:szCs w:val="18"/>
                <w:lang w:val="en-US" w:eastAsia="zh-CN"/>
              </w:rPr>
              <w:t>查</w:t>
            </w:r>
            <w:r>
              <w:rPr>
                <w:rFonts w:hint="eastAsia" w:ascii="仿宋_GB2312" w:hAnsi="仿宋_GB2312" w:eastAsia="仿宋_GB2312" w:cs="仿宋_GB2312"/>
                <w:color w:val="auto"/>
                <w:sz w:val="18"/>
                <w:szCs w:val="18"/>
              </w:rPr>
              <w:t>责任：</w:t>
            </w:r>
            <w:r>
              <w:rPr>
                <w:rFonts w:hint="eastAsia" w:ascii="仿宋_GB2312" w:hAnsi="仿宋_GB2312" w:eastAsia="仿宋_GB2312" w:cs="仿宋_GB2312"/>
                <w:color w:val="auto"/>
                <w:sz w:val="18"/>
                <w:szCs w:val="18"/>
                <w:lang w:val="en-US" w:eastAsia="zh-CN"/>
              </w:rPr>
              <w:t>在收到异议申请五个工作日内进行</w:t>
            </w:r>
            <w:r>
              <w:rPr>
                <w:rFonts w:hint="eastAsia" w:ascii="仿宋_GB2312" w:hAnsi="仿宋_GB2312" w:eastAsia="仿宋_GB2312" w:cs="仿宋_GB2312"/>
                <w:color w:val="auto"/>
                <w:sz w:val="18"/>
                <w:szCs w:val="18"/>
              </w:rPr>
              <w:t>审</w:t>
            </w:r>
            <w:r>
              <w:rPr>
                <w:rFonts w:hint="eastAsia" w:ascii="仿宋_GB2312" w:hAnsi="仿宋_GB2312" w:eastAsia="仿宋_GB2312" w:cs="仿宋_GB2312"/>
                <w:color w:val="auto"/>
                <w:sz w:val="18"/>
                <w:szCs w:val="18"/>
                <w:lang w:val="en-US" w:eastAsia="zh-CN"/>
              </w:rPr>
              <w:t>查</w:t>
            </w:r>
            <w:r>
              <w:rPr>
                <w:rFonts w:hint="eastAsia" w:ascii="仿宋_GB2312" w:hAnsi="仿宋_GB2312" w:eastAsia="仿宋_GB2312" w:cs="仿宋_GB2312"/>
                <w:color w:val="auto"/>
                <w:sz w:val="18"/>
                <w:szCs w:val="18"/>
              </w:rPr>
              <w:t>。</w:t>
            </w:r>
          </w:p>
          <w:p>
            <w:pPr>
              <w:keepNext w:val="0"/>
              <w:keepLines w:val="0"/>
              <w:pageBreakBefore w:val="0"/>
              <w:kinsoku/>
              <w:wordWrap/>
              <w:overflowPunct/>
              <w:topLinePunct w:val="0"/>
              <w:autoSpaceDE/>
              <w:autoSpaceDN/>
              <w:bidi w:val="0"/>
              <w:spacing w:line="310" w:lineRule="exact"/>
              <w:ind w:firstLine="0" w:firstLineChars="0"/>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3.决定责任：</w:t>
            </w:r>
            <w:r>
              <w:rPr>
                <w:rFonts w:hint="eastAsia" w:ascii="仿宋_GB2312" w:hAnsi="仿宋_GB2312" w:eastAsia="仿宋_GB2312" w:cs="仿宋_GB2312"/>
                <w:color w:val="auto"/>
                <w:sz w:val="18"/>
                <w:szCs w:val="18"/>
                <w:lang w:val="en-US" w:eastAsia="zh-CN"/>
              </w:rPr>
              <w:t>对</w:t>
            </w:r>
            <w:r>
              <w:rPr>
                <w:rFonts w:hint="eastAsia" w:ascii="仿宋_GB2312" w:hAnsi="仿宋_GB2312" w:eastAsia="仿宋_GB2312" w:cs="仿宋_GB2312"/>
                <w:color w:val="auto"/>
                <w:sz w:val="18"/>
                <w:szCs w:val="18"/>
              </w:rPr>
              <w:t>申请人符合法律援助条件的，应当书面责令法律援助机构及时对该申请人提供法律援助。</w:t>
            </w:r>
          </w:p>
          <w:p>
            <w:pPr>
              <w:keepNext w:val="0"/>
              <w:keepLines w:val="0"/>
              <w:pageBreakBefore w:val="0"/>
              <w:kinsoku/>
              <w:wordWrap/>
              <w:overflowPunct/>
              <w:topLinePunct w:val="0"/>
              <w:autoSpaceDE/>
              <w:autoSpaceDN/>
              <w:bidi w:val="0"/>
              <w:spacing w:line="310" w:lineRule="exact"/>
              <w:ind w:firstLine="0" w:firstLineChars="0"/>
              <w:jc w:val="lef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4</w:t>
            </w:r>
            <w:r>
              <w:rPr>
                <w:rFonts w:hint="eastAsia" w:ascii="仿宋_GB2312" w:hAnsi="仿宋_GB2312" w:eastAsia="仿宋_GB2312" w:cs="仿宋_GB2312"/>
                <w:color w:val="auto"/>
                <w:sz w:val="18"/>
                <w:szCs w:val="18"/>
              </w:rPr>
              <w:t>.监管责任：</w:t>
            </w:r>
            <w:r>
              <w:rPr>
                <w:rFonts w:hint="eastAsia" w:ascii="仿宋_GB2312" w:hAnsi="仿宋_GB2312" w:eastAsia="仿宋_GB2312" w:cs="仿宋_GB2312"/>
                <w:color w:val="auto"/>
                <w:sz w:val="18"/>
                <w:szCs w:val="18"/>
                <w:lang w:val="en-US" w:eastAsia="zh-CN"/>
              </w:rPr>
              <w:t>对援助情况进行监督，督促法律援助人员依法履行援助职责。</w:t>
            </w:r>
          </w:p>
          <w:p>
            <w:pPr>
              <w:keepNext w:val="0"/>
              <w:keepLines w:val="0"/>
              <w:pageBreakBefore w:val="0"/>
              <w:kinsoku/>
              <w:wordWrap/>
              <w:overflowPunct/>
              <w:topLinePunct w:val="0"/>
              <w:autoSpaceDE/>
              <w:autoSpaceDN/>
              <w:bidi w:val="0"/>
              <w:spacing w:line="310" w:lineRule="exact"/>
              <w:jc w:val="left"/>
              <w:textAlignment w:val="auto"/>
              <w:outlineLvl w:val="9"/>
              <w:rPr>
                <w:rFonts w:hint="default" w:ascii="Times New Roman" w:hAnsi="Times New Roman" w:eastAsia="仿宋_GB2312" w:cs="Times New Roman"/>
                <w:color w:val="auto"/>
                <w:sz w:val="18"/>
                <w:szCs w:val="18"/>
                <w:highlight w:val="none"/>
                <w:lang w:eastAsia="zh-CN"/>
              </w:rPr>
            </w:pPr>
            <w:r>
              <w:rPr>
                <w:rFonts w:hint="eastAsia" w:ascii="仿宋_GB2312" w:hAnsi="仿宋_GB2312" w:eastAsia="仿宋_GB2312" w:cs="仿宋_GB2312"/>
                <w:color w:val="auto"/>
                <w:sz w:val="18"/>
                <w:szCs w:val="18"/>
                <w:lang w:val="en-US" w:eastAsia="zh-CN"/>
              </w:rPr>
              <w:t>5</w:t>
            </w:r>
            <w:r>
              <w:rPr>
                <w:rFonts w:hint="eastAsia" w:ascii="仿宋_GB2312" w:hAnsi="仿宋_GB2312" w:eastAsia="仿宋_GB2312" w:cs="仿宋_GB2312"/>
                <w:color w:val="auto"/>
                <w:sz w:val="18"/>
                <w:szCs w:val="18"/>
              </w:rPr>
              <w:t>.其他法律法规规章文件规定应履行的责任。</w:t>
            </w:r>
          </w:p>
        </w:tc>
        <w:tc>
          <w:tcPr>
            <w:tcW w:w="2895" w:type="dxa"/>
            <w:noWrap w:val="0"/>
            <w:vAlign w:val="center"/>
          </w:tcPr>
          <w:p>
            <w:pPr>
              <w:keepNext w:val="0"/>
              <w:keepLines w:val="0"/>
              <w:pageBreakBefore w:val="0"/>
              <w:kinsoku/>
              <w:wordWrap/>
              <w:overflowPunct/>
              <w:topLinePunct w:val="0"/>
              <w:autoSpaceDE/>
              <w:autoSpaceDN/>
              <w:bidi w:val="0"/>
              <w:spacing w:line="31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因</w:t>
            </w:r>
            <w:r>
              <w:rPr>
                <w:rFonts w:hint="eastAsia" w:ascii="仿宋_GB2312" w:hAnsi="仿宋_GB2312" w:eastAsia="仿宋_GB2312" w:cs="仿宋_GB2312"/>
                <w:color w:val="auto"/>
                <w:sz w:val="18"/>
                <w:szCs w:val="18"/>
              </w:rPr>
              <w:t>不履行或不正确履行行政职责，有下列情形的，行政机关及相关工作人员应承担相应责任：</w:t>
            </w:r>
          </w:p>
          <w:p>
            <w:pPr>
              <w:keepNext w:val="0"/>
              <w:keepLines w:val="0"/>
              <w:pageBreakBefore w:val="0"/>
              <w:kinsoku/>
              <w:wordWrap/>
              <w:overflowPunct/>
              <w:topLinePunct w:val="0"/>
              <w:autoSpaceDE/>
              <w:autoSpaceDN/>
              <w:bidi w:val="0"/>
              <w:spacing w:line="310" w:lineRule="exact"/>
              <w:ind w:firstLine="0" w:firstLineChars="0"/>
              <w:jc w:val="left"/>
              <w:textAlignment w:val="auto"/>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w:t>
            </w:r>
            <w:r>
              <w:rPr>
                <w:rFonts w:hint="eastAsia" w:ascii="仿宋_GB2312" w:hAnsi="仿宋_GB2312" w:eastAsia="仿宋_GB2312" w:cs="仿宋_GB2312"/>
                <w:color w:val="auto"/>
                <w:sz w:val="18"/>
                <w:szCs w:val="18"/>
                <w:lang w:eastAsia="zh-CN"/>
              </w:rPr>
              <w:t>对不符合</w:t>
            </w:r>
            <w:r>
              <w:rPr>
                <w:rFonts w:hint="eastAsia" w:ascii="仿宋_GB2312" w:hAnsi="仿宋_GB2312" w:eastAsia="仿宋_GB2312" w:cs="仿宋_GB2312"/>
                <w:color w:val="auto"/>
                <w:sz w:val="18"/>
                <w:szCs w:val="18"/>
                <w:lang w:val="en-US" w:eastAsia="zh-CN"/>
              </w:rPr>
              <w:t>法律援助条件的人提供法律援助，或者</w:t>
            </w:r>
            <w:r>
              <w:rPr>
                <w:rFonts w:hint="default" w:ascii="仿宋_GB2312" w:hAnsi="仿宋_GB2312" w:eastAsia="仿宋_GB2312" w:cs="仿宋_GB2312"/>
                <w:color w:val="auto"/>
                <w:sz w:val="18"/>
                <w:szCs w:val="18"/>
                <w:lang w:val="en-US" w:eastAsia="zh-CN"/>
              </w:rPr>
              <w:t>拒绝为符合法律援助条件的人员提供法律援助的</w:t>
            </w:r>
            <w:r>
              <w:rPr>
                <w:rFonts w:hint="eastAsia" w:ascii="仿宋_GB2312" w:hAnsi="仿宋_GB2312" w:eastAsia="仿宋_GB2312" w:cs="仿宋_GB2312"/>
                <w:color w:val="auto"/>
                <w:sz w:val="18"/>
                <w:szCs w:val="18"/>
                <w:lang w:val="en-US" w:eastAsia="zh-CN"/>
              </w:rPr>
              <w:t>；</w:t>
            </w:r>
          </w:p>
          <w:p>
            <w:pPr>
              <w:keepNext w:val="0"/>
              <w:keepLines w:val="0"/>
              <w:pageBreakBefore w:val="0"/>
              <w:kinsoku/>
              <w:wordWrap/>
              <w:overflowPunct/>
              <w:topLinePunct w:val="0"/>
              <w:autoSpaceDE/>
              <w:autoSpaceDN/>
              <w:bidi w:val="0"/>
              <w:spacing w:line="310" w:lineRule="exact"/>
              <w:ind w:firstLine="0" w:firstLineChars="0"/>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2</w:t>
            </w:r>
            <w:r>
              <w:rPr>
                <w:rFonts w:hint="eastAsia" w:ascii="仿宋_GB2312" w:hAnsi="仿宋_GB2312" w:eastAsia="仿宋_GB2312" w:cs="仿宋_GB2312"/>
                <w:color w:val="auto"/>
                <w:sz w:val="18"/>
                <w:szCs w:val="18"/>
                <w:lang w:eastAsia="zh-CN"/>
              </w:rPr>
              <w:t>.</w:t>
            </w:r>
            <w:r>
              <w:rPr>
                <w:rFonts w:hint="default" w:ascii="仿宋_GB2312" w:hAnsi="仿宋_GB2312" w:eastAsia="仿宋_GB2312" w:cs="仿宋_GB2312"/>
                <w:color w:val="auto"/>
                <w:sz w:val="18"/>
                <w:szCs w:val="18"/>
                <w:lang w:eastAsia="zh-CN"/>
              </w:rPr>
              <w:t>向受援人索要、收取财物或者牟取其他不正当利益的</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0" w:firstLineChars="0"/>
              <w:jc w:val="left"/>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3.</w:t>
            </w:r>
            <w:r>
              <w:rPr>
                <w:rFonts w:hint="default" w:ascii="仿宋_GB2312" w:hAnsi="仿宋_GB2312" w:eastAsia="仿宋_GB2312" w:cs="仿宋_GB2312"/>
                <w:color w:val="auto"/>
                <w:sz w:val="18"/>
                <w:szCs w:val="18"/>
                <w:lang w:eastAsia="zh-CN"/>
              </w:rPr>
              <w:t>侵占、私分、挪用法律援助经费的</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0" w:firstLineChars="0"/>
              <w:jc w:val="left"/>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w:t>
            </w:r>
            <w:r>
              <w:rPr>
                <w:rFonts w:hint="default" w:ascii="仿宋_GB2312" w:hAnsi="仿宋_GB2312" w:eastAsia="仿宋_GB2312" w:cs="仿宋_GB2312"/>
                <w:color w:val="auto"/>
                <w:sz w:val="18"/>
                <w:szCs w:val="18"/>
                <w:lang w:eastAsia="zh-CN"/>
              </w:rPr>
              <w:t>滥用职权、玩忽职守的</w:t>
            </w:r>
            <w:r>
              <w:rPr>
                <w:rFonts w:hint="eastAsia" w:ascii="仿宋_GB2312" w:hAnsi="仿宋_GB2312" w:eastAsia="仿宋_GB2312" w:cs="仿宋_GB2312"/>
                <w:color w:val="auto"/>
                <w:sz w:val="18"/>
                <w:szCs w:val="18"/>
                <w:lang w:val="en-US" w:eastAsia="zh-CN"/>
              </w:rPr>
              <w:t>；</w:t>
            </w:r>
          </w:p>
          <w:p>
            <w:pPr>
              <w:keepNext w:val="0"/>
              <w:keepLines w:val="0"/>
              <w:pageBreakBefore w:val="0"/>
              <w:kinsoku/>
              <w:wordWrap/>
              <w:overflowPunct/>
              <w:topLinePunct w:val="0"/>
              <w:autoSpaceDE/>
              <w:autoSpaceDN/>
              <w:bidi w:val="0"/>
              <w:spacing w:line="310" w:lineRule="exact"/>
              <w:ind w:firstLine="0" w:firstLineChars="0"/>
              <w:jc w:val="left"/>
              <w:textAlignment w:val="auto"/>
              <w:rPr>
                <w:rFonts w:hint="default"/>
                <w:lang w:val="en-US" w:eastAsia="zh-CN"/>
              </w:rPr>
            </w:pPr>
            <w:r>
              <w:rPr>
                <w:rFonts w:hint="eastAsia" w:ascii="仿宋_GB2312" w:hAnsi="仿宋_GB2312" w:eastAsia="仿宋_GB2312" w:cs="仿宋_GB2312"/>
                <w:color w:val="auto"/>
                <w:sz w:val="18"/>
                <w:szCs w:val="18"/>
                <w:lang w:val="en-US" w:eastAsia="zh-CN"/>
              </w:rPr>
              <w:t>5.从事有偿服务的；</w:t>
            </w:r>
          </w:p>
          <w:p>
            <w:pPr>
              <w:keepNext w:val="0"/>
              <w:keepLines w:val="0"/>
              <w:pageBreakBefore w:val="0"/>
              <w:kinsoku/>
              <w:wordWrap/>
              <w:overflowPunct/>
              <w:topLinePunct w:val="0"/>
              <w:autoSpaceDE/>
              <w:autoSpaceDN/>
              <w:bidi w:val="0"/>
              <w:spacing w:line="310" w:lineRule="exact"/>
              <w:jc w:val="left"/>
              <w:textAlignment w:val="auto"/>
              <w:outlineLvl w:val="9"/>
              <w:rPr>
                <w:rFonts w:hint="default" w:ascii="Times New Roman" w:hAnsi="Times New Roman" w:eastAsia="仿宋_GB2312" w:cs="Times New Roman"/>
                <w:color w:val="auto"/>
                <w:sz w:val="18"/>
                <w:szCs w:val="18"/>
                <w:highlight w:val="none"/>
              </w:rPr>
            </w:pPr>
            <w:r>
              <w:rPr>
                <w:rFonts w:hint="eastAsia" w:ascii="仿宋_GB2312" w:hAnsi="仿宋_GB2312" w:eastAsia="仿宋_GB2312" w:cs="仿宋_GB2312"/>
                <w:color w:val="auto"/>
                <w:sz w:val="18"/>
                <w:szCs w:val="18"/>
                <w:lang w:val="en-US" w:eastAsia="zh-CN"/>
              </w:rPr>
              <w:t>6</w:t>
            </w:r>
            <w:r>
              <w:rPr>
                <w:rFonts w:hint="eastAsia" w:ascii="仿宋_GB2312" w:hAnsi="仿宋_GB2312" w:eastAsia="仿宋_GB2312" w:cs="仿宋_GB2312"/>
                <w:color w:val="auto"/>
                <w:sz w:val="18"/>
                <w:szCs w:val="18"/>
              </w:rPr>
              <w:t>.其他违反法律法规政策规定的行为。</w:t>
            </w:r>
          </w:p>
        </w:tc>
        <w:tc>
          <w:tcPr>
            <w:tcW w:w="5310" w:type="dxa"/>
            <w:noWrap w:val="0"/>
            <w:vAlign w:val="center"/>
          </w:tcPr>
          <w:p>
            <w:pPr>
              <w:keepNext w:val="0"/>
              <w:keepLines w:val="0"/>
              <w:pageBreakBefore w:val="0"/>
              <w:kinsoku/>
              <w:wordWrap/>
              <w:overflowPunct/>
              <w:topLinePunct w:val="0"/>
              <w:autoSpaceDE/>
              <w:autoSpaceDN/>
              <w:bidi w:val="0"/>
              <w:spacing w:line="310" w:lineRule="exact"/>
              <w:ind w:firstLine="361" w:firstLineChars="200"/>
              <w:jc w:val="left"/>
              <w:rPr>
                <w:rFonts w:hint="eastAsia" w:ascii="仿宋_GB2312" w:hAnsi="仿宋_GB2312" w:eastAsia="仿宋_GB2312" w:cs="仿宋_GB2312"/>
                <w:color w:val="auto"/>
                <w:sz w:val="18"/>
                <w:szCs w:val="18"/>
                <w:lang w:val="en-US" w:eastAsia="zh-CN"/>
              </w:rPr>
            </w:pPr>
            <w:r>
              <w:rPr>
                <w:rFonts w:hint="eastAsia" w:ascii="Times New Roman" w:hAnsi="Times New Roman" w:eastAsia="仿宋_GB2312" w:cs="Times New Roman"/>
                <w:b/>
                <w:bCs/>
                <w:color w:val="auto"/>
                <w:kern w:val="0"/>
                <w:sz w:val="18"/>
                <w:szCs w:val="18"/>
                <w:highlight w:val="none"/>
                <w:lang w:val="en-US" w:eastAsia="zh-CN"/>
              </w:rPr>
              <w:t>一、《法律援助条例》（</w:t>
            </w:r>
            <w:r>
              <w:rPr>
                <w:rFonts w:hint="eastAsia" w:ascii="仿宋_GB2312" w:hAnsi="仿宋_GB2312" w:eastAsia="仿宋_GB2312" w:cs="仿宋_GB2312"/>
                <w:color w:val="auto"/>
                <w:sz w:val="18"/>
                <w:szCs w:val="18"/>
              </w:rPr>
              <w:t>国务院令第385号</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第二十六条 法律援助机构及其工作人员有下列情形之一的，对直接负责的主管人员以及其他直接责任人员依法给予纪律处分</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(一)为不符合法律援助条件的人员提供法律援助，或者拒绝为符合法律援助条件的人员提供法律援助的</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(二)办理法律援助案件收取财物的</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(三)从事有偿法律服务的</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(四)侵占、私分、挪用法律援助经费的。</w:t>
            </w:r>
          </w:p>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办理法律援助案件收取的财物，由司法行政部门责令退还</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从事有偿法律服务的违法所得，由司法行政部门予以没收</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侵占、私分、挪用法律援助经费的，由司法行政部门责令追回，情节严重，构成犯罪的，依法追究刑事责任。</w:t>
            </w:r>
          </w:p>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第三十条 司法行政部门工作人员在法律援助的监督管理工作中，有滥用职权、玩忽职守行为的，依法给予行政处分</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情节严重，构成犯罪的，依法追究刑事责任。</w:t>
            </w:r>
          </w:p>
          <w:p>
            <w:pPr>
              <w:keepNext w:val="0"/>
              <w:keepLines w:val="0"/>
              <w:pageBreakBefore w:val="0"/>
              <w:kinsoku/>
              <w:wordWrap/>
              <w:overflowPunct/>
              <w:topLinePunct w:val="0"/>
              <w:autoSpaceDE/>
              <w:autoSpaceDN/>
              <w:bidi w:val="0"/>
              <w:spacing w:line="310" w:lineRule="exact"/>
              <w:ind w:firstLine="361" w:firstLineChars="200"/>
              <w:jc w:val="left"/>
              <w:rPr>
                <w:rFonts w:hint="default" w:ascii="仿宋_GB2312" w:hAnsi="仿宋_GB2312" w:eastAsia="仿宋_GB2312" w:cs="仿宋_GB2312"/>
                <w:color w:val="auto"/>
                <w:sz w:val="18"/>
                <w:szCs w:val="18"/>
              </w:rPr>
            </w:pPr>
            <w:r>
              <w:rPr>
                <w:rFonts w:hint="eastAsia" w:ascii="Times New Roman" w:hAnsi="Times New Roman" w:eastAsia="仿宋_GB2312" w:cs="Times New Roman"/>
                <w:b/>
                <w:bCs/>
                <w:color w:val="auto"/>
                <w:kern w:val="0"/>
                <w:sz w:val="18"/>
                <w:szCs w:val="18"/>
                <w:highlight w:val="none"/>
                <w:lang w:val="en-US" w:eastAsia="zh-CN"/>
              </w:rPr>
              <w:t>二、</w:t>
            </w:r>
            <w:r>
              <w:rPr>
                <w:rFonts w:hint="default" w:ascii="Times New Roman" w:hAnsi="Times New Roman" w:eastAsia="仿宋_GB2312" w:cs="Times New Roman"/>
                <w:b/>
                <w:bCs/>
                <w:color w:val="auto"/>
                <w:kern w:val="0"/>
                <w:sz w:val="18"/>
                <w:szCs w:val="18"/>
                <w:highlight w:val="none"/>
              </w:rPr>
              <w:t>《</w:t>
            </w:r>
            <w:r>
              <w:rPr>
                <w:rFonts w:hint="default" w:ascii="仿宋_GB2312" w:hAnsi="仿宋_GB2312" w:eastAsia="仿宋_GB2312" w:cs="仿宋_GB2312"/>
                <w:b/>
                <w:bCs/>
                <w:color w:val="auto"/>
                <w:sz w:val="18"/>
                <w:szCs w:val="18"/>
              </w:rPr>
              <w:t>宁夏回族自治区法律援助条例》</w:t>
            </w:r>
            <w:r>
              <w:rPr>
                <w:rFonts w:hint="default" w:ascii="仿宋_GB2312" w:hAnsi="仿宋_GB2312" w:eastAsia="仿宋_GB2312" w:cs="仿宋_GB2312"/>
                <w:color w:val="auto"/>
                <w:sz w:val="18"/>
                <w:szCs w:val="18"/>
              </w:rPr>
              <w:t>（2017年）</w:t>
            </w:r>
          </w:p>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lang w:eastAsia="zh-CN"/>
              </w:rPr>
            </w:pPr>
            <w:r>
              <w:rPr>
                <w:rFonts w:hint="default" w:ascii="仿宋_GB2312" w:hAnsi="仿宋_GB2312" w:eastAsia="仿宋_GB2312" w:cs="仿宋_GB2312"/>
                <w:color w:val="auto"/>
                <w:sz w:val="18"/>
                <w:szCs w:val="18"/>
              </w:rPr>
              <w:t>第二十九条 法律援助机构及其工作人员有下列情形之一的，对直接负责的主管人员和其他直接责任人员依法给予处分</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lang w:eastAsia="zh-CN"/>
              </w:rPr>
            </w:pPr>
            <w:r>
              <w:rPr>
                <w:rFonts w:hint="default" w:ascii="仿宋_GB2312" w:hAnsi="仿宋_GB2312" w:eastAsia="仿宋_GB2312" w:cs="仿宋_GB2312"/>
                <w:color w:val="auto"/>
                <w:sz w:val="18"/>
                <w:szCs w:val="18"/>
              </w:rPr>
              <w:t>(一)为不符合法律援助条件的人员提供法律援助，或者拒绝为符合法律援助条件的人员提供法律援助的</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360" w:firstLineChars="200"/>
              <w:jc w:val="left"/>
              <w:rPr>
                <w:rFonts w:hint="eastAsia" w:ascii="仿宋_GB2312" w:hAnsi="仿宋_GB2312" w:eastAsia="仿宋_GB2312" w:cs="仿宋_GB2312"/>
                <w:color w:val="auto"/>
                <w:sz w:val="18"/>
                <w:szCs w:val="18"/>
                <w:lang w:eastAsia="zh-CN"/>
              </w:rPr>
            </w:pPr>
            <w:r>
              <w:rPr>
                <w:rFonts w:hint="default" w:ascii="仿宋_GB2312" w:hAnsi="仿宋_GB2312" w:eastAsia="仿宋_GB2312" w:cs="仿宋_GB2312"/>
                <w:color w:val="auto"/>
                <w:sz w:val="18"/>
                <w:szCs w:val="18"/>
              </w:rPr>
              <w:t>(二)向受援人索要、收取财物或者牟取其他不正当利益的</w:t>
            </w:r>
            <w:r>
              <w:rPr>
                <w:rFonts w:hint="eastAsia" w:ascii="仿宋_GB2312" w:hAnsi="仿宋_GB2312" w:eastAsia="仿宋_GB2312" w:cs="仿宋_GB2312"/>
                <w:color w:val="auto"/>
                <w:sz w:val="18"/>
                <w:szCs w:val="18"/>
                <w:lang w:eastAsia="zh-CN"/>
              </w:rPr>
              <w:t>；</w:t>
            </w:r>
          </w:p>
          <w:p>
            <w:pPr>
              <w:keepNext w:val="0"/>
              <w:keepLines w:val="0"/>
              <w:pageBreakBefore w:val="0"/>
              <w:kinsoku/>
              <w:wordWrap/>
              <w:overflowPunct/>
              <w:topLinePunct w:val="0"/>
              <w:autoSpaceDE/>
              <w:autoSpaceDN/>
              <w:bidi w:val="0"/>
              <w:spacing w:line="310" w:lineRule="exact"/>
              <w:ind w:firstLine="360" w:firstLineChars="200"/>
              <w:jc w:val="left"/>
              <w:rPr>
                <w:rFonts w:hint="default" w:ascii="仿宋_GB2312" w:hAnsi="仿宋_GB2312" w:eastAsia="仿宋_GB2312" w:cs="仿宋_GB2312"/>
                <w:color w:val="auto"/>
                <w:sz w:val="18"/>
                <w:szCs w:val="18"/>
              </w:rPr>
            </w:pPr>
            <w:r>
              <w:rPr>
                <w:rFonts w:hint="default" w:ascii="仿宋_GB2312" w:hAnsi="仿宋_GB2312" w:eastAsia="仿宋_GB2312" w:cs="仿宋_GB2312"/>
                <w:color w:val="auto"/>
                <w:sz w:val="18"/>
                <w:szCs w:val="18"/>
              </w:rPr>
              <w:t>(三)侵占、私分、挪用法律援助经费的。</w:t>
            </w:r>
          </w:p>
          <w:p>
            <w:pPr>
              <w:keepNext w:val="0"/>
              <w:keepLines w:val="0"/>
              <w:pageBreakBefore w:val="0"/>
              <w:kinsoku/>
              <w:wordWrap/>
              <w:overflowPunct/>
              <w:topLinePunct w:val="0"/>
              <w:autoSpaceDE/>
              <w:autoSpaceDN/>
              <w:bidi w:val="0"/>
              <w:spacing w:line="310" w:lineRule="exact"/>
              <w:ind w:firstLine="360" w:firstLineChars="200"/>
              <w:jc w:val="left"/>
              <w:rPr>
                <w:rFonts w:hint="default" w:ascii="仿宋_GB2312" w:hAnsi="仿宋_GB2312" w:eastAsia="仿宋_GB2312" w:cs="仿宋_GB2312"/>
                <w:color w:val="auto"/>
                <w:sz w:val="18"/>
                <w:szCs w:val="18"/>
              </w:rPr>
            </w:pPr>
            <w:r>
              <w:rPr>
                <w:rFonts w:hint="default" w:ascii="仿宋_GB2312" w:hAnsi="仿宋_GB2312" w:eastAsia="仿宋_GB2312" w:cs="仿宋_GB2312"/>
                <w:color w:val="auto"/>
                <w:sz w:val="18"/>
                <w:szCs w:val="18"/>
              </w:rPr>
              <w:t>办理法律援助事项收取的财物，由司法行政部门责令退还</w:t>
            </w:r>
            <w:r>
              <w:rPr>
                <w:rFonts w:hint="eastAsia" w:ascii="仿宋_GB2312" w:hAnsi="仿宋_GB2312" w:eastAsia="仿宋_GB2312" w:cs="仿宋_GB2312"/>
                <w:color w:val="auto"/>
                <w:sz w:val="18"/>
                <w:szCs w:val="18"/>
                <w:lang w:eastAsia="zh-CN"/>
              </w:rPr>
              <w:t>；</w:t>
            </w:r>
            <w:r>
              <w:rPr>
                <w:rFonts w:hint="default" w:ascii="仿宋_GB2312" w:hAnsi="仿宋_GB2312" w:eastAsia="仿宋_GB2312" w:cs="仿宋_GB2312"/>
                <w:color w:val="auto"/>
                <w:sz w:val="18"/>
                <w:szCs w:val="18"/>
              </w:rPr>
              <w:t>从事有偿法律服务的违法所得，由司法行政部门予以没收</w:t>
            </w:r>
            <w:r>
              <w:rPr>
                <w:rFonts w:hint="eastAsia" w:ascii="仿宋_GB2312" w:hAnsi="仿宋_GB2312" w:eastAsia="仿宋_GB2312" w:cs="仿宋_GB2312"/>
                <w:color w:val="auto"/>
                <w:sz w:val="18"/>
                <w:szCs w:val="18"/>
                <w:lang w:eastAsia="zh-CN"/>
              </w:rPr>
              <w:t>；</w:t>
            </w:r>
            <w:r>
              <w:rPr>
                <w:rFonts w:hint="default" w:ascii="仿宋_GB2312" w:hAnsi="仿宋_GB2312" w:eastAsia="仿宋_GB2312" w:cs="仿宋_GB2312"/>
                <w:color w:val="auto"/>
                <w:sz w:val="18"/>
                <w:szCs w:val="18"/>
              </w:rPr>
              <w:t>侵占、私分、挪用法律援助经费的，由司法行政部门责令追回</w:t>
            </w:r>
            <w:r>
              <w:rPr>
                <w:rFonts w:hint="eastAsia" w:ascii="仿宋_GB2312" w:hAnsi="仿宋_GB2312" w:eastAsia="仿宋_GB2312" w:cs="仿宋_GB2312"/>
                <w:color w:val="auto"/>
                <w:sz w:val="18"/>
                <w:szCs w:val="18"/>
                <w:lang w:eastAsia="zh-CN"/>
              </w:rPr>
              <w:t>；</w:t>
            </w:r>
            <w:r>
              <w:rPr>
                <w:rFonts w:hint="default" w:ascii="仿宋_GB2312" w:hAnsi="仿宋_GB2312" w:eastAsia="仿宋_GB2312" w:cs="仿宋_GB2312"/>
                <w:color w:val="auto"/>
                <w:sz w:val="18"/>
                <w:szCs w:val="18"/>
              </w:rPr>
              <w:t>构成犯罪的，依法追究刑事责任。</w:t>
            </w:r>
          </w:p>
          <w:p>
            <w:pPr>
              <w:keepNext w:val="0"/>
              <w:keepLines w:val="0"/>
              <w:pageBreakBefore w:val="0"/>
              <w:kinsoku/>
              <w:wordWrap/>
              <w:overflowPunct/>
              <w:topLinePunct w:val="0"/>
              <w:autoSpaceDE/>
              <w:autoSpaceDN/>
              <w:bidi w:val="0"/>
              <w:spacing w:line="310" w:lineRule="exact"/>
              <w:ind w:firstLine="360" w:firstLineChars="200"/>
              <w:jc w:val="left"/>
              <w:rPr>
                <w:rFonts w:hint="default"/>
              </w:rPr>
            </w:pPr>
            <w:r>
              <w:rPr>
                <w:rFonts w:hint="default" w:ascii="仿宋_GB2312" w:hAnsi="仿宋_GB2312" w:eastAsia="仿宋_GB2312" w:cs="仿宋_GB2312"/>
                <w:color w:val="auto"/>
                <w:sz w:val="18"/>
                <w:szCs w:val="18"/>
              </w:rPr>
              <w:t>第三十条 司法行政部门的工作人员在法律援助监督管理工作中，滥用职权、玩忽职守的，依法给予行政处分</w:t>
            </w:r>
            <w:r>
              <w:rPr>
                <w:rFonts w:hint="eastAsia" w:ascii="仿宋_GB2312" w:hAnsi="仿宋_GB2312" w:eastAsia="仿宋_GB2312" w:cs="仿宋_GB2312"/>
                <w:color w:val="auto"/>
                <w:sz w:val="18"/>
                <w:szCs w:val="18"/>
                <w:lang w:eastAsia="zh-CN"/>
              </w:rPr>
              <w:t>；</w:t>
            </w:r>
            <w:r>
              <w:rPr>
                <w:rFonts w:hint="default" w:ascii="仿宋_GB2312" w:hAnsi="仿宋_GB2312" w:eastAsia="仿宋_GB2312" w:cs="仿宋_GB2312"/>
                <w:color w:val="auto"/>
                <w:sz w:val="18"/>
                <w:szCs w:val="18"/>
              </w:rPr>
              <w:t>构成犯罪的，依法追究刑事责任。</w:t>
            </w:r>
          </w:p>
          <w:p>
            <w:pPr>
              <w:keepNext w:val="0"/>
              <w:keepLines w:val="0"/>
              <w:pageBreakBefore w:val="0"/>
              <w:widowControl/>
              <w:kinsoku/>
              <w:wordWrap/>
              <w:overflowPunct/>
              <w:topLinePunct w:val="0"/>
              <w:autoSpaceDE/>
              <w:autoSpaceDN/>
              <w:bidi w:val="0"/>
              <w:adjustRightInd w:val="0"/>
              <w:snapToGrid w:val="0"/>
              <w:spacing w:line="310" w:lineRule="exact"/>
              <w:ind w:firstLine="361" w:firstLineChars="200"/>
              <w:jc w:val="left"/>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lang w:val="en-US" w:eastAsia="zh-CN"/>
              </w:rPr>
              <w:t>三、</w:t>
            </w:r>
            <w:r>
              <w:rPr>
                <w:rFonts w:hint="eastAsia" w:ascii="仿宋_GB2312" w:hAnsi="仿宋_GB2312" w:eastAsia="仿宋_GB2312" w:cs="仿宋_GB2312"/>
                <w:b/>
                <w:color w:val="auto"/>
                <w:sz w:val="18"/>
                <w:szCs w:val="18"/>
              </w:rPr>
              <w:t>《行政机关公务员处分条例》</w:t>
            </w:r>
          </w:p>
          <w:p>
            <w:pPr>
              <w:keepNext w:val="0"/>
              <w:keepLines w:val="0"/>
              <w:pageBreakBefore w:val="0"/>
              <w:widowControl/>
              <w:kinsoku/>
              <w:wordWrap/>
              <w:overflowPunct/>
              <w:topLinePunct w:val="0"/>
              <w:autoSpaceDE/>
              <w:autoSpaceDN/>
              <w:bidi w:val="0"/>
              <w:spacing w:line="310" w:lineRule="exact"/>
              <w:ind w:firstLine="361" w:firstLineChars="200"/>
              <w:jc w:val="left"/>
              <w:textAlignment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
                <w:color w:val="auto"/>
                <w:sz w:val="18"/>
                <w:szCs w:val="18"/>
              </w:rPr>
              <w:t>第二十条</w:t>
            </w:r>
            <w:r>
              <w:rPr>
                <w:rFonts w:hint="eastAsia" w:ascii="仿宋_GB2312" w:hAnsi="仿宋_GB2312" w:eastAsia="仿宋_GB2312" w:cs="仿宋_GB2312"/>
                <w:b/>
                <w:color w:val="auto"/>
                <w:sz w:val="18"/>
                <w:szCs w:val="18"/>
                <w:lang w:val="en-US" w:eastAsia="zh-CN"/>
              </w:rPr>
              <w:t xml:space="preserve"> </w:t>
            </w:r>
            <w:r>
              <w:rPr>
                <w:rFonts w:hint="eastAsia" w:ascii="仿宋_GB2312" w:hAnsi="仿宋_GB2312" w:eastAsia="仿宋_GB2312" w:cs="仿宋_GB2312"/>
                <w:color w:val="auto"/>
                <w:sz w:val="18"/>
                <w:szCs w:val="18"/>
              </w:rPr>
              <w:t>有下列行为之一的，给予记过、记大过处分；情节较重的，给予降级或者撤职处分；情节严重的，给予开除处分：</w:t>
            </w:r>
            <w:r>
              <w:rPr>
                <w:rFonts w:hint="eastAsia" w:ascii="仿宋_GB2312" w:hAnsi="仿宋_GB2312" w:eastAsia="仿宋_GB2312" w:cs="仿宋_GB2312"/>
                <w:color w:val="auto"/>
                <w:sz w:val="18"/>
                <w:szCs w:val="18"/>
                <w:lang w:val="en-US" w:eastAsia="zh-CN"/>
              </w:rPr>
              <w:t xml:space="preserve">  </w:t>
            </w:r>
          </w:p>
          <w:p>
            <w:pPr>
              <w:keepNext w:val="0"/>
              <w:keepLines w:val="0"/>
              <w:pageBreakBefore w:val="0"/>
              <w:widowControl/>
              <w:kinsoku/>
              <w:wordWrap/>
              <w:overflowPunct/>
              <w:topLinePunct w:val="0"/>
              <w:autoSpaceDE/>
              <w:autoSpaceDN/>
              <w:bidi w:val="0"/>
              <w:spacing w:line="310" w:lineRule="exact"/>
              <w:ind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（四）其他玩忽职守、贻误工作的行为。</w:t>
            </w:r>
          </w:p>
          <w:p>
            <w:pPr>
              <w:keepNext w:val="0"/>
              <w:keepLines w:val="0"/>
              <w:pageBreakBefore w:val="0"/>
              <w:widowControl/>
              <w:kinsoku/>
              <w:wordWrap/>
              <w:overflowPunct/>
              <w:topLinePunct w:val="0"/>
              <w:autoSpaceDE/>
              <w:autoSpaceDN/>
              <w:bidi w:val="0"/>
              <w:spacing w:line="310" w:lineRule="exact"/>
              <w:ind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第二十三条</w:t>
            </w:r>
            <w:r>
              <w:rPr>
                <w:rFonts w:hint="eastAsia" w:ascii="仿宋_GB2312" w:hAnsi="仿宋_GB2312" w:eastAsia="仿宋_GB2312" w:cs="仿宋_GB2312"/>
                <w:b/>
                <w:bCs/>
                <w:color w:val="auto"/>
                <w:sz w:val="18"/>
                <w:szCs w:val="18"/>
                <w:lang w:val="en-US" w:eastAsia="zh-CN"/>
              </w:rPr>
              <w:t xml:space="preserve"> </w:t>
            </w:r>
            <w:r>
              <w:rPr>
                <w:rFonts w:hint="eastAsia" w:ascii="仿宋_GB2312" w:hAnsi="仿宋_GB2312" w:eastAsia="仿宋_GB2312" w:cs="仿宋_GB2312"/>
                <w:color w:val="auto"/>
                <w:sz w:val="18"/>
                <w:szCs w:val="18"/>
              </w:rPr>
              <w:t>有贪污、索贿、受贿、行贿、介绍贿赂、</w:t>
            </w:r>
            <w:r>
              <w:rPr>
                <w:rFonts w:hint="eastAsia" w:ascii="仿宋_GB2312" w:hAnsi="仿宋_GB2312" w:eastAsia="仿宋_GB2312" w:cs="仿宋_GB2312"/>
                <w:color w:val="auto"/>
                <w:sz w:val="18"/>
                <w:szCs w:val="18"/>
              </w:rPr>
              <w:fldChar w:fldCharType="begin"/>
            </w:r>
            <w:r>
              <w:rPr>
                <w:rFonts w:hint="eastAsia" w:ascii="仿宋_GB2312" w:hAnsi="仿宋_GB2312" w:eastAsia="仿宋_GB2312" w:cs="仿宋_GB2312"/>
                <w:color w:val="auto"/>
                <w:sz w:val="18"/>
                <w:szCs w:val="18"/>
              </w:rPr>
              <w:instrText xml:space="preserve"> HYPERLINK "https://baike.baidu.com/item/%E6%8C%AA%E7%94%A8%E5%85%AC%E6%AC%BE" \t "https://baike.baidu.com/item/%E8%A1%8C%E6%94%BF%E6%9C%BA%E5%85%B3%E5%85%AC%E5%8A%A1%E5%91%98%E5%A4%84%E5%88%86%E6%9D%A1%E4%BE%8B/_blank" </w:instrText>
            </w:r>
            <w:r>
              <w:rPr>
                <w:rFonts w:hint="eastAsia" w:ascii="仿宋_GB2312" w:hAnsi="仿宋_GB2312" w:eastAsia="仿宋_GB2312" w:cs="仿宋_GB2312"/>
                <w:color w:val="auto"/>
                <w:sz w:val="18"/>
                <w:szCs w:val="18"/>
              </w:rPr>
              <w:fldChar w:fldCharType="separate"/>
            </w:r>
            <w:r>
              <w:rPr>
                <w:rFonts w:hint="eastAsia" w:ascii="仿宋_GB2312" w:hAnsi="仿宋_GB2312" w:eastAsia="仿宋_GB2312" w:cs="仿宋_GB2312"/>
                <w:color w:val="auto"/>
                <w:sz w:val="18"/>
                <w:szCs w:val="18"/>
              </w:rPr>
              <w:t>挪用公款</w:t>
            </w:r>
            <w:r>
              <w:rPr>
                <w:rFonts w:hint="eastAsia" w:ascii="仿宋_GB2312" w:hAnsi="仿宋_GB2312" w:eastAsia="仿宋_GB2312" w:cs="仿宋_GB2312"/>
                <w:color w:val="auto"/>
                <w:sz w:val="18"/>
                <w:szCs w:val="18"/>
              </w:rPr>
              <w:fldChar w:fldCharType="end"/>
            </w:r>
            <w:r>
              <w:rPr>
                <w:rFonts w:hint="eastAsia" w:ascii="仿宋_GB2312" w:hAnsi="仿宋_GB2312" w:eastAsia="仿宋_GB2312" w:cs="仿宋_GB2312"/>
                <w:color w:val="auto"/>
                <w:sz w:val="18"/>
                <w:szCs w:val="18"/>
              </w:rPr>
              <w:t>、利用职务之便为自己或者他人谋取私利、</w:t>
            </w:r>
            <w:r>
              <w:rPr>
                <w:rFonts w:hint="eastAsia" w:ascii="仿宋_GB2312" w:hAnsi="仿宋_GB2312" w:eastAsia="仿宋_GB2312" w:cs="仿宋_GB2312"/>
                <w:color w:val="auto"/>
                <w:sz w:val="18"/>
                <w:szCs w:val="18"/>
              </w:rPr>
              <w:fldChar w:fldCharType="begin"/>
            </w:r>
            <w:r>
              <w:rPr>
                <w:rFonts w:hint="eastAsia" w:ascii="仿宋_GB2312" w:hAnsi="仿宋_GB2312" w:eastAsia="仿宋_GB2312" w:cs="仿宋_GB2312"/>
                <w:color w:val="auto"/>
                <w:sz w:val="18"/>
                <w:szCs w:val="18"/>
              </w:rPr>
              <w:instrText xml:space="preserve"> HYPERLINK "https://baike.baidu.com/item/%E5%B7%A8%E9%A2%9D%E8%B4%A2%E4%BA%A7%E6%9D%A5%E6%BA%90%E4%B8%8D%E6%98%8E" \t "https://baike.baidu.com/item/%E8%A1%8C%E6%94%BF%E6%9C%BA%E5%85%B3%E5%85%AC%E5%8A%A1%E5%91%98%E5%A4%84%E5%88%86%E6%9D%A1%E4%BE%8B/_blank" </w:instrText>
            </w:r>
            <w:r>
              <w:rPr>
                <w:rFonts w:hint="eastAsia" w:ascii="仿宋_GB2312" w:hAnsi="仿宋_GB2312" w:eastAsia="仿宋_GB2312" w:cs="仿宋_GB2312"/>
                <w:color w:val="auto"/>
                <w:sz w:val="18"/>
                <w:szCs w:val="18"/>
              </w:rPr>
              <w:fldChar w:fldCharType="separate"/>
            </w:r>
            <w:r>
              <w:rPr>
                <w:rFonts w:hint="eastAsia" w:ascii="仿宋_GB2312" w:hAnsi="仿宋_GB2312" w:eastAsia="仿宋_GB2312" w:cs="仿宋_GB2312"/>
                <w:color w:val="auto"/>
                <w:sz w:val="18"/>
                <w:szCs w:val="18"/>
              </w:rPr>
              <w:t>巨额财产来源不明</w:t>
            </w:r>
            <w:r>
              <w:rPr>
                <w:rFonts w:hint="eastAsia" w:ascii="仿宋_GB2312" w:hAnsi="仿宋_GB2312" w:eastAsia="仿宋_GB2312" w:cs="仿宋_GB2312"/>
                <w:color w:val="auto"/>
                <w:sz w:val="18"/>
                <w:szCs w:val="18"/>
              </w:rPr>
              <w:fldChar w:fldCharType="end"/>
            </w:r>
            <w:r>
              <w:rPr>
                <w:rFonts w:hint="eastAsia" w:ascii="仿宋_GB2312" w:hAnsi="仿宋_GB2312" w:eastAsia="仿宋_GB2312" w:cs="仿宋_GB2312"/>
                <w:color w:val="auto"/>
                <w:sz w:val="18"/>
                <w:szCs w:val="18"/>
              </w:rPr>
              <w:t>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spacing w:line="310" w:lineRule="exact"/>
              <w:ind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color w:val="auto"/>
                <w:sz w:val="18"/>
                <w:szCs w:val="18"/>
              </w:rPr>
              <w:t>第二十五条</w:t>
            </w:r>
            <w:r>
              <w:rPr>
                <w:rFonts w:hint="eastAsia" w:ascii="仿宋_GB2312" w:hAnsi="仿宋_GB2312" w:eastAsia="仿宋_GB2312" w:cs="仿宋_GB2312"/>
                <w:b/>
                <w:color w:val="auto"/>
                <w:sz w:val="18"/>
                <w:szCs w:val="18"/>
                <w:lang w:val="en-US" w:eastAsia="zh-CN"/>
              </w:rPr>
              <w:t xml:space="preserve"> </w:t>
            </w:r>
            <w:r>
              <w:rPr>
                <w:rFonts w:hint="eastAsia" w:ascii="仿宋_GB2312" w:hAnsi="仿宋_GB2312" w:eastAsia="仿宋_GB2312" w:cs="仿宋_GB2312"/>
                <w:color w:val="auto"/>
                <w:sz w:val="18"/>
                <w:szCs w:val="18"/>
              </w:rPr>
              <w:t>有下列行为之一的，给予记过或者记大过处分；情节较重的，给予降级或者撤职处分；情节严重的，给予开除处分：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spacing w:line="310" w:lineRule="exact"/>
              <w:ind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（五）其他滥用职权，侵害公民、法人或者其他组织合法权益的行为。</w:t>
            </w:r>
          </w:p>
          <w:p>
            <w:pPr>
              <w:keepNext w:val="0"/>
              <w:keepLines w:val="0"/>
              <w:pageBreakBefore w:val="0"/>
              <w:widowControl/>
              <w:kinsoku/>
              <w:wordWrap/>
              <w:overflowPunct/>
              <w:topLinePunct w:val="0"/>
              <w:autoSpaceDE/>
              <w:autoSpaceDN/>
              <w:bidi w:val="0"/>
              <w:spacing w:line="310" w:lineRule="exact"/>
              <w:ind w:firstLine="361"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b/>
                <w:color w:val="auto"/>
                <w:sz w:val="18"/>
                <w:szCs w:val="18"/>
              </w:rPr>
              <w:t>第二十八条：</w:t>
            </w:r>
            <w:r>
              <w:rPr>
                <w:rFonts w:hint="eastAsia" w:ascii="仿宋_GB2312" w:hAnsi="仿宋_GB2312" w:eastAsia="仿宋_GB2312" w:cs="仿宋_GB2312"/>
                <w:color w:val="auto"/>
                <w:sz w:val="18"/>
                <w:szCs w:val="18"/>
              </w:rPr>
              <w:t>严重违反公务员职业道德，工作作风懈怠、工作态度恶劣，造成不良影响的，给予警告、记过或者记大过处分。</w:t>
            </w:r>
          </w:p>
          <w:p>
            <w:pPr>
              <w:keepNext w:val="0"/>
              <w:keepLines w:val="0"/>
              <w:pageBreakBefore w:val="0"/>
              <w:kinsoku/>
              <w:wordWrap/>
              <w:overflowPunct/>
              <w:topLinePunct w:val="0"/>
              <w:autoSpaceDE/>
              <w:autoSpaceDN/>
              <w:bidi w:val="0"/>
              <w:spacing w:line="310" w:lineRule="exact"/>
              <w:ind w:firstLine="361" w:firstLineChars="200"/>
              <w:jc w:val="both"/>
              <w:textAlignment w:val="auto"/>
              <w:outlineLvl w:val="9"/>
              <w:rPr>
                <w:rFonts w:hint="default" w:ascii="Times New Roman" w:hAnsi="Times New Roman" w:eastAsia="仿宋_GB2312" w:cs="Times New Roman"/>
                <w:color w:val="auto"/>
                <w:sz w:val="18"/>
                <w:szCs w:val="18"/>
                <w:highlight w:val="none"/>
              </w:rPr>
            </w:pPr>
            <w:r>
              <w:rPr>
                <w:rFonts w:hint="eastAsia" w:ascii="仿宋_GB2312" w:hAnsi="仿宋_GB2312" w:eastAsia="仿宋_GB2312" w:cs="仿宋_GB2312"/>
                <w:b/>
                <w:color w:val="auto"/>
                <w:sz w:val="18"/>
                <w:szCs w:val="18"/>
                <w:shd w:val="clear" w:color="auto" w:fill="FFFFFF"/>
                <w:lang w:val="en-US" w:eastAsia="zh-CN"/>
              </w:rPr>
              <w:t xml:space="preserve"> </w:t>
            </w:r>
            <w:r>
              <w:rPr>
                <w:rFonts w:hint="eastAsia" w:ascii="仿宋_GB2312" w:hAnsi="仿宋_GB2312" w:eastAsia="仿宋_GB2312" w:cs="仿宋_GB2312"/>
                <w:b/>
                <w:color w:val="auto"/>
                <w:sz w:val="18"/>
                <w:szCs w:val="18"/>
                <w:shd w:val="clear" w:color="auto" w:fill="FFFFFF"/>
              </w:rPr>
              <w:t>第五十三条</w:t>
            </w:r>
            <w:r>
              <w:rPr>
                <w:rFonts w:hint="eastAsia" w:ascii="仿宋_GB2312" w:hAnsi="仿宋_GB2312" w:eastAsia="仿宋_GB2312" w:cs="仿宋_GB2312"/>
                <w:color w:val="auto"/>
                <w:sz w:val="18"/>
                <w:szCs w:val="18"/>
                <w:shd w:val="clear" w:color="auto" w:fill="FFFFFF"/>
              </w:rPr>
              <w:t>：公务员必须遵守纪律，不得有下列行为：玩忽职守，贻误工作。</w:t>
            </w:r>
          </w:p>
        </w:tc>
        <w:tc>
          <w:tcPr>
            <w:tcW w:w="570" w:type="dxa"/>
            <w:noWrap w:val="0"/>
            <w:vAlign w:val="center"/>
          </w:tcPr>
          <w:p>
            <w:pPr>
              <w:keepNext w:val="0"/>
              <w:keepLines w:val="0"/>
              <w:pageBreakBefore w:val="0"/>
              <w:kinsoku/>
              <w:wordWrap/>
              <w:overflowPunct/>
              <w:topLinePunct w:val="0"/>
              <w:autoSpaceDE/>
              <w:autoSpaceDN/>
              <w:bidi w:val="0"/>
              <w:spacing w:line="220" w:lineRule="exact"/>
              <w:jc w:val="center"/>
              <w:textAlignment w:val="auto"/>
              <w:outlineLvl w:val="9"/>
              <w:rPr>
                <w:rFonts w:hint="default" w:ascii="Times New Roman" w:hAnsi="Times New Roman" w:eastAsia="仿宋_GB2312" w:cs="Times New Roman"/>
                <w:color w:val="auto"/>
                <w:sz w:val="18"/>
                <w:szCs w:val="18"/>
                <w:highlight w:val="none"/>
              </w:rPr>
            </w:pPr>
          </w:p>
        </w:tc>
      </w:tr>
    </w:tbl>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sectPr>
      <w:pgSz w:w="16838" w:h="11906" w:orient="landscape"/>
      <w:pgMar w:top="1236" w:right="1213" w:bottom="78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B9EB4"/>
    <w:multiLevelType w:val="singleLevel"/>
    <w:tmpl w:val="C74B9EB4"/>
    <w:lvl w:ilvl="0" w:tentative="0">
      <w:start w:val="15"/>
      <w:numFmt w:val="chineseCounting"/>
      <w:suff w:val="space"/>
      <w:lvlText w:val="第%1条"/>
      <w:lvlJc w:val="left"/>
      <w:rPr>
        <w:rFonts w:hint="eastAsia"/>
      </w:rPr>
    </w:lvl>
  </w:abstractNum>
  <w:abstractNum w:abstractNumId="1">
    <w:nsid w:val="4CCFCACE"/>
    <w:multiLevelType w:val="singleLevel"/>
    <w:tmpl w:val="4CCFCAC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13F5E"/>
    <w:rsid w:val="32C506DF"/>
    <w:rsid w:val="395D7E1D"/>
    <w:rsid w:val="3A4448C5"/>
    <w:rsid w:val="3B132F3A"/>
    <w:rsid w:val="58C44116"/>
    <w:rsid w:val="58FB35C1"/>
    <w:rsid w:val="5FF82461"/>
    <w:rsid w:val="6A2044B8"/>
    <w:rsid w:val="77313F5E"/>
    <w:rsid w:val="783A32B4"/>
    <w:rsid w:val="7D69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snapToGrid w:val="0"/>
      <w:jc w:val="center"/>
    </w:pPr>
    <w:rPr>
      <w:kern w:val="0"/>
      <w:sz w:val="18"/>
      <w:szCs w:val="18"/>
    </w:rPr>
  </w:style>
  <w:style w:type="paragraph" w:styleId="3">
    <w:name w:val="Body Text"/>
    <w:basedOn w:val="1"/>
    <w:next w:val="1"/>
    <w:qFormat/>
    <w:uiPriority w:val="0"/>
    <w:pPr>
      <w:jc w:val="center"/>
    </w:pPr>
    <w:rPr>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2021-06-25T00:49:00Z</dcterms:created>
  <dc:creator>ME</dc:creator>
  <cp:lastModifiedBy>AA～</cp:lastModifiedBy>
  <cp:lastPrinted>2021-09-06T09:44:45Z</cp:lastPrinted>
  <dcterms:modified xsi:type="dcterms:W3CDTF">2021-09-06T09:44:57Z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7129B6FD6D9742099771350E377387C8</vt:lpwstr>
  </property>
</Properties>
</file>