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w:t>
      </w:r>
      <w:r>
        <w:rPr>
          <w:rFonts w:hint="default" w:ascii="Times New Roman" w:hAnsi="Times New Roman" w:eastAsia="方正小标宋简体" w:cs="Times New Roman"/>
          <w:sz w:val="44"/>
          <w:szCs w:val="44"/>
          <w:lang w:eastAsia="zh-CN"/>
        </w:rPr>
        <w:t>柔远镇</w:t>
      </w:r>
      <w:r>
        <w:rPr>
          <w:rFonts w:hint="default" w:ascii="Times New Roman" w:hAnsi="Times New Roman" w:eastAsia="方正小标宋简体" w:cs="Times New Roman"/>
          <w:sz w:val="44"/>
          <w:szCs w:val="44"/>
        </w:rPr>
        <w:t>扩大春小麦种植</w:t>
      </w:r>
    </w:p>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暨推广玉米大豆带状复合种植实施方案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为落实扩大春小麦种植面积，做好玉米大豆带状复合种植工作，提升生产能力，增加种植效益，切实提高</w:t>
      </w:r>
      <w:r>
        <w:rPr>
          <w:rFonts w:hint="default" w:ascii="Times New Roman" w:hAnsi="Times New Roman" w:eastAsia="仿宋_GB2312" w:cs="Times New Roman"/>
          <w:sz w:val="32"/>
          <w:szCs w:val="32"/>
          <w:lang w:eastAsia="zh-CN"/>
        </w:rPr>
        <w:t>我镇</w:t>
      </w:r>
      <w:r>
        <w:rPr>
          <w:rFonts w:hint="default" w:ascii="Times New Roman" w:hAnsi="Times New Roman" w:eastAsia="仿宋_GB2312" w:cs="Times New Roman"/>
          <w:sz w:val="32"/>
          <w:szCs w:val="32"/>
        </w:rPr>
        <w:t>口粮安全保障能力和水平，特制定本方案。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柔远镇</w:t>
      </w:r>
      <w:r>
        <w:rPr>
          <w:rFonts w:hint="default" w:ascii="Times New Roman" w:hAnsi="Times New Roman" w:eastAsia="仿宋_GB2312" w:cs="Times New Roman"/>
          <w:sz w:val="32"/>
          <w:szCs w:val="32"/>
        </w:rPr>
        <w:t>小麦总播种面积计划</w:t>
      </w:r>
      <w:r>
        <w:rPr>
          <w:rFonts w:hint="default" w:ascii="Times New Roman" w:hAnsi="Times New Roman" w:eastAsia="仿宋_GB2312" w:cs="Times New Roman"/>
          <w:sz w:val="32"/>
          <w:szCs w:val="32"/>
          <w:lang w:val="en-US" w:eastAsia="zh-CN"/>
        </w:rPr>
        <w:t>2230</w:t>
      </w:r>
      <w:r>
        <w:rPr>
          <w:rFonts w:hint="default" w:ascii="Times New Roman" w:hAnsi="Times New Roman" w:eastAsia="仿宋_GB2312" w:cs="Times New Roman"/>
          <w:sz w:val="32"/>
          <w:szCs w:val="32"/>
        </w:rPr>
        <w:t>亩，其中高营村</w:t>
      </w:r>
      <w:r>
        <w:rPr>
          <w:rFonts w:hint="default" w:ascii="Times New Roman" w:hAnsi="Times New Roman" w:eastAsia="仿宋_GB2312" w:cs="Times New Roman"/>
          <w:sz w:val="32"/>
          <w:szCs w:val="32"/>
          <w:lang w:val="en-US" w:eastAsia="zh-CN"/>
        </w:rPr>
        <w:t>200亩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沙渠村</w:t>
      </w:r>
      <w:r>
        <w:rPr>
          <w:rFonts w:hint="default" w:ascii="Times New Roman" w:hAnsi="Times New Roman" w:eastAsia="仿宋_GB2312" w:cs="Times New Roman"/>
          <w:sz w:val="32"/>
          <w:szCs w:val="32"/>
          <w:lang w:val="en-US" w:eastAsia="zh-CN"/>
        </w:rPr>
        <w:t>500亩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冯庄村</w:t>
      </w:r>
      <w:r>
        <w:rPr>
          <w:rFonts w:hint="default" w:ascii="Times New Roman" w:hAnsi="Times New Roman" w:eastAsia="仿宋_GB2312" w:cs="Times New Roman"/>
          <w:sz w:val="32"/>
          <w:szCs w:val="32"/>
          <w:lang w:val="en-US" w:eastAsia="zh-CN"/>
        </w:rPr>
        <w:t>380亩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范庙村</w:t>
      </w:r>
      <w:r>
        <w:rPr>
          <w:rFonts w:hint="default" w:ascii="Times New Roman" w:hAnsi="Times New Roman" w:eastAsia="仿宋_GB2312" w:cs="Times New Roman"/>
          <w:sz w:val="32"/>
          <w:szCs w:val="32"/>
          <w:lang w:val="en-US" w:eastAsia="zh-CN"/>
        </w:rPr>
        <w:t>50亩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镇靖村</w:t>
      </w:r>
      <w:r>
        <w:rPr>
          <w:rFonts w:hint="default" w:ascii="Times New Roman" w:hAnsi="Times New Roman" w:eastAsia="仿宋_GB2312" w:cs="Times New Roman"/>
          <w:sz w:val="32"/>
          <w:szCs w:val="32"/>
          <w:lang w:val="en-US" w:eastAsia="zh-CN"/>
        </w:rPr>
        <w:t>50亩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夹渠村</w:t>
      </w:r>
      <w:r>
        <w:rPr>
          <w:rFonts w:hint="default" w:ascii="Times New Roman" w:hAnsi="Times New Roman" w:eastAsia="仿宋_GB2312" w:cs="Times New Roman"/>
          <w:sz w:val="32"/>
          <w:szCs w:val="32"/>
          <w:lang w:val="en-US" w:eastAsia="zh-CN"/>
        </w:rPr>
        <w:t>200亩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莫楼村</w:t>
      </w:r>
      <w:r>
        <w:rPr>
          <w:rFonts w:hint="default" w:ascii="Times New Roman" w:hAnsi="Times New Roman" w:eastAsia="仿宋_GB2312" w:cs="Times New Roman"/>
          <w:sz w:val="32"/>
          <w:szCs w:val="32"/>
          <w:lang w:val="en-US" w:eastAsia="zh-CN"/>
        </w:rPr>
        <w:t>200亩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渡口村</w:t>
      </w:r>
      <w:r>
        <w:rPr>
          <w:rFonts w:hint="default" w:ascii="Times New Roman" w:hAnsi="Times New Roman" w:eastAsia="仿宋_GB2312" w:cs="Times New Roman"/>
          <w:sz w:val="32"/>
          <w:szCs w:val="32"/>
          <w:lang w:val="en-US" w:eastAsia="zh-CN"/>
        </w:rPr>
        <w:t>300亩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柔远村</w:t>
      </w:r>
      <w:r>
        <w:rPr>
          <w:rFonts w:hint="default" w:ascii="Times New Roman" w:hAnsi="Times New Roman" w:eastAsia="仿宋_GB2312" w:cs="Times New Roman"/>
          <w:sz w:val="32"/>
          <w:szCs w:val="32"/>
          <w:lang w:val="en-US" w:eastAsia="zh-CN"/>
        </w:rPr>
        <w:t>200亩、砖塔村100亩、刘台村50亩</w:t>
      </w:r>
      <w:r>
        <w:rPr>
          <w:rFonts w:hint="default" w:ascii="Times New Roman" w:hAnsi="Times New Roman" w:eastAsia="仿宋_GB2312" w:cs="Times New Roman"/>
          <w:sz w:val="32"/>
          <w:szCs w:val="32"/>
        </w:rPr>
        <w:t>。计划示范推广玉米大豆带状复合种植面积</w:t>
      </w:r>
      <w:r>
        <w:rPr>
          <w:rFonts w:hint="default"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高营村</w:t>
      </w:r>
      <w:r>
        <w:rPr>
          <w:rFonts w:hint="default" w:ascii="Times New Roman" w:hAnsi="Times New Roman" w:eastAsia="仿宋_GB2312" w:cs="Times New Roman"/>
          <w:sz w:val="32"/>
          <w:szCs w:val="32"/>
          <w:lang w:val="en-US" w:eastAsia="zh-CN"/>
        </w:rPr>
        <w:t>100亩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施庙村</w:t>
      </w:r>
      <w:r>
        <w:rPr>
          <w:rFonts w:hint="default" w:ascii="Times New Roman" w:hAnsi="Times New Roman" w:eastAsia="仿宋_GB2312" w:cs="Times New Roman"/>
          <w:sz w:val="32"/>
          <w:szCs w:val="32"/>
          <w:lang w:val="en-US" w:eastAsia="zh-CN"/>
        </w:rPr>
        <w:t>300亩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雍湖村</w:t>
      </w:r>
      <w:r>
        <w:rPr>
          <w:rFonts w:hint="default" w:ascii="Times New Roman" w:hAnsi="Times New Roman" w:eastAsia="仿宋_GB2312" w:cs="Times New Roman"/>
          <w:sz w:val="32"/>
          <w:szCs w:val="32"/>
          <w:lang w:val="en-US" w:eastAsia="zh-CN"/>
        </w:rPr>
        <w:t>300亩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范庙村</w:t>
      </w:r>
      <w:r>
        <w:rPr>
          <w:rFonts w:hint="default" w:ascii="Times New Roman" w:hAnsi="Times New Roman" w:eastAsia="仿宋_GB2312" w:cs="Times New Roman"/>
          <w:sz w:val="32"/>
          <w:szCs w:val="32"/>
          <w:lang w:val="en-US" w:eastAsia="zh-CN"/>
        </w:rPr>
        <w:t>400亩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夹渠村</w:t>
      </w:r>
      <w:r>
        <w:rPr>
          <w:rFonts w:hint="default" w:ascii="Times New Roman" w:hAnsi="Times New Roman" w:eastAsia="仿宋_GB2312" w:cs="Times New Roman"/>
          <w:sz w:val="32"/>
          <w:szCs w:val="32"/>
          <w:lang w:val="en-US" w:eastAsia="zh-CN"/>
        </w:rPr>
        <w:t>300亩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莫楼村</w:t>
      </w:r>
      <w:r>
        <w:rPr>
          <w:rFonts w:hint="default" w:ascii="Times New Roman" w:hAnsi="Times New Roman" w:eastAsia="仿宋_GB2312" w:cs="Times New Roman"/>
          <w:sz w:val="32"/>
          <w:szCs w:val="32"/>
          <w:lang w:val="en-US" w:eastAsia="zh-CN"/>
        </w:rPr>
        <w:t>200亩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渡口村</w:t>
      </w:r>
      <w:r>
        <w:rPr>
          <w:rFonts w:hint="default" w:ascii="Times New Roman" w:hAnsi="Times New Roman" w:eastAsia="仿宋_GB2312" w:cs="Times New Roman"/>
          <w:sz w:val="32"/>
          <w:szCs w:val="32"/>
          <w:lang w:val="en-US" w:eastAsia="zh-CN"/>
        </w:rPr>
        <w:t>200亩</w:t>
      </w:r>
      <w:r>
        <w:rPr>
          <w:rFonts w:hint="default" w:ascii="Times New Roman" w:hAnsi="Times New Roman" w:eastAsia="仿宋_GB2312" w:cs="Times New Roman"/>
          <w:sz w:val="32"/>
          <w:szCs w:val="32"/>
          <w:lang w:eastAsia="zh-CN"/>
        </w:rPr>
        <w:t>、刘台</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val="en-US" w:eastAsia="zh-CN"/>
        </w:rPr>
        <w:t>200亩。</w:t>
      </w:r>
      <w:r>
        <w:rPr>
          <w:rFonts w:hint="default" w:ascii="Times New Roman" w:hAnsi="Times New Roman" w:eastAsia="仿宋_GB2312" w:cs="Times New Roman"/>
          <w:sz w:val="32"/>
          <w:szCs w:val="32"/>
        </w:rPr>
        <w:t>玉米大豆带状复合种植模式要求玉米基本不减产，大豆平均单产达60公斤以上。(详见附表)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二、优化区域布局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各村</w:t>
      </w:r>
      <w:r>
        <w:rPr>
          <w:rFonts w:hint="default" w:ascii="Times New Roman" w:hAnsi="Times New Roman" w:eastAsia="仿宋_GB2312" w:cs="Times New Roman"/>
          <w:sz w:val="32"/>
          <w:szCs w:val="32"/>
        </w:rPr>
        <w:t>根据冬灌、整地、种植习惯，集中连片安排种植基地，加大优质早熟品种示范推广，充分发挥光热资源优势，积极发展麦后复种大豆、油料、蔬菜、饲草等作物，扩大麦套玉米，示范推广玉米大豆带状复合种植，提升粮食综合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、科学选择种植模式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(一)麦后复种。积极发展麦后复种蔬菜、大豆、饲草等一年两熟模式，增加小麦种植综合效益，保障种粮农民合理收益。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麦套玉米。在麦套玉米优势区，加大宣传引导和政策扶持力度，鼓励农户恢复扩大麦套玉米种植，并动员大型养殖企业在集中流转种植玉米的田块套种小麦，增加小麦种植面积。同时，做好灌溉用水保障工作，确保麦套玉米种得下、稳得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(三)玉米大豆带状复合种植。鼓励支持农业企业、农民合作社、家庭农场、种植大户等新型经营主体集中连片种植，联农带农，推进玉米大豆带状复合的种植工作。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(四)轮作倒茬。利用部分供港蔬菜种植基地开展轮作倒茬，增加一茬小麦种植，后茬复种供港蔬菜，改善土壤理化性状、降低病虫害发生率。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发展规模化生产。以规模化标准化生产为核心，充分发挥龙头企业带动作用，鼓励通过土地入股、股份合作、订单生产、共建基地等方式，带动家庭农场、种植大户、合作组织、农户等创建品种优、技术优、管理优、品质优、价格优的“五优”春小麦生产基地，建设</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0亩小麦种植示范区1个。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四、强化措施落实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(一)强化组织领导</w:t>
      </w:r>
      <w:r>
        <w:rPr>
          <w:rFonts w:hint="default" w:ascii="Times New Roman" w:hAnsi="Times New Roman" w:eastAsia="仿宋_GB2312" w:cs="Times New Roman"/>
          <w:sz w:val="32"/>
          <w:szCs w:val="32"/>
        </w:rPr>
        <w:t>。将扩大春小麦种植及推广玉米大豆带状复合种植纳入粮食党政同责和各</w:t>
      </w:r>
      <w:r>
        <w:rPr>
          <w:rFonts w:hint="default" w:ascii="Times New Roman" w:hAnsi="Times New Roman" w:eastAsia="仿宋_GB2312" w:cs="Times New Roman"/>
          <w:sz w:val="32"/>
          <w:szCs w:val="32"/>
          <w:lang w:eastAsia="zh-CN"/>
        </w:rPr>
        <w:t>村效</w:t>
      </w:r>
      <w:r>
        <w:rPr>
          <w:rFonts w:hint="default" w:ascii="Times New Roman" w:hAnsi="Times New Roman" w:eastAsia="仿宋_GB2312" w:cs="Times New Roman"/>
          <w:sz w:val="32"/>
          <w:szCs w:val="32"/>
        </w:rPr>
        <w:t>能目标考核的重要内容，成立由</w:t>
      </w:r>
      <w:r>
        <w:rPr>
          <w:rFonts w:hint="default" w:ascii="Times New Roman" w:hAnsi="Times New Roman" w:eastAsia="仿宋_GB2312" w:cs="Times New Roman"/>
          <w:sz w:val="32"/>
          <w:szCs w:val="32"/>
          <w:lang w:eastAsia="zh-CN"/>
        </w:rPr>
        <w:t>镇长</w:t>
      </w:r>
      <w:r>
        <w:rPr>
          <w:rFonts w:hint="default" w:ascii="Times New Roman" w:hAnsi="Times New Roman" w:eastAsia="仿宋_GB2312" w:cs="Times New Roman"/>
          <w:sz w:val="32"/>
          <w:szCs w:val="32"/>
        </w:rPr>
        <w:t>任组长，分管</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任副组长，</w:t>
      </w:r>
      <w:r>
        <w:rPr>
          <w:rFonts w:hint="default" w:ascii="Times New Roman" w:hAnsi="Times New Roman" w:eastAsia="仿宋_GB2312" w:cs="Times New Roman"/>
          <w:sz w:val="32"/>
          <w:szCs w:val="32"/>
          <w:lang w:eastAsia="zh-CN"/>
        </w:rPr>
        <w:t>镇农业综合服务中心</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相关站室</w:t>
      </w:r>
      <w:r>
        <w:rPr>
          <w:rFonts w:hint="default" w:ascii="Times New Roman" w:hAnsi="Times New Roman" w:eastAsia="仿宋_GB2312" w:cs="Times New Roman"/>
          <w:sz w:val="32"/>
          <w:szCs w:val="32"/>
        </w:rPr>
        <w:t>为成员的推进春小麦种植及推广玉米大豆带状复合种植工作领导小组，切实推动各项工作落实落地。各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要压实责任，将具体任务分解到</w:t>
      </w:r>
      <w:r>
        <w:rPr>
          <w:rFonts w:hint="default" w:ascii="Times New Roman" w:hAnsi="Times New Roman" w:eastAsia="仿宋_GB2312" w:cs="Times New Roman"/>
          <w:sz w:val="32"/>
          <w:szCs w:val="32"/>
          <w:lang w:eastAsia="zh-CN"/>
        </w:rPr>
        <w:t>种植大户</w:t>
      </w:r>
      <w:r>
        <w:rPr>
          <w:rFonts w:hint="default" w:ascii="Times New Roman" w:hAnsi="Times New Roman" w:eastAsia="仿宋_GB2312" w:cs="Times New Roman"/>
          <w:sz w:val="32"/>
          <w:szCs w:val="32"/>
        </w:rPr>
        <w:t>，落实到具体田块，责任到人，细化措施，确保完成目标任务。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(二)强化政策资金保障</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高度重视，积极行动，强化宣传动员，做好种植前的各项准备工作，统筹农资经营企业做好种子、化肥等生产资料的储备调运工作。同时，积极争取配套政策、资金支持，对今年企业、专业合作社、家庭农场和种植户等生产主体集中连片种植春小麦</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玉米大豆带状复合的，经验收合格，由沙坡头区财政</w:t>
      </w:r>
      <w:r>
        <w:rPr>
          <w:rFonts w:hint="default" w:ascii="Times New Roman" w:hAnsi="Times New Roman" w:eastAsia="仿宋_GB2312" w:cs="Times New Roman"/>
          <w:sz w:val="32"/>
          <w:szCs w:val="32"/>
          <w:lang w:eastAsia="zh-CN"/>
        </w:rPr>
        <w:t>对小麦</w:t>
      </w:r>
      <w:r>
        <w:rPr>
          <w:rFonts w:hint="default" w:ascii="Times New Roman" w:hAnsi="Times New Roman" w:eastAsia="仿宋_GB2312" w:cs="Times New Roman"/>
          <w:sz w:val="32"/>
          <w:szCs w:val="32"/>
        </w:rPr>
        <w:t>种植补贴</w:t>
      </w:r>
      <w:r>
        <w:rPr>
          <w:rFonts w:hint="default"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rPr>
        <w:t>元/亩</w:t>
      </w:r>
      <w:r>
        <w:rPr>
          <w:rFonts w:hint="default" w:ascii="Times New Roman" w:hAnsi="Times New Roman" w:eastAsia="仿宋_GB2312" w:cs="Times New Roman"/>
          <w:sz w:val="32"/>
          <w:szCs w:val="32"/>
          <w:lang w:eastAsia="zh-CN"/>
        </w:rPr>
        <w:t>；玉米大豆带状复合种植补贴</w:t>
      </w:r>
      <w:r>
        <w:rPr>
          <w:rFonts w:hint="default" w:ascii="Times New Roman" w:hAnsi="Times New Roman" w:eastAsia="仿宋_GB2312" w:cs="Times New Roman"/>
          <w:sz w:val="32"/>
          <w:szCs w:val="32"/>
          <w:lang w:val="en-US" w:eastAsia="zh-CN"/>
        </w:rPr>
        <w:t>150元/亩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(三)强化技术指导</w:t>
      </w:r>
      <w:r>
        <w:rPr>
          <w:rFonts w:hint="default" w:ascii="Times New Roman" w:hAnsi="Times New Roman" w:eastAsia="仿宋_GB2312" w:cs="Times New Roman"/>
          <w:sz w:val="32"/>
          <w:szCs w:val="32"/>
        </w:rPr>
        <w:t>。统筹安排科技、</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农业技术人员带队深入生产一线，对相关生产经营主体进行技术指导，组织开展技术研究、成果示范、技术培训和标准制定等工作。一是适时播种，在已经冬灌的前提下，提早落实好种植田块，适时整地提</w:t>
      </w:r>
      <w:r>
        <w:rPr>
          <w:rFonts w:hint="default" w:ascii="Times New Roman" w:hAnsi="Times New Roman" w:eastAsia="仿宋_GB2312" w:cs="Times New Roman"/>
          <w:sz w:val="32"/>
          <w:szCs w:val="32"/>
          <w:lang w:eastAsia="zh-CN"/>
        </w:rPr>
        <w:t>墒</w:t>
      </w:r>
      <w:r>
        <w:rPr>
          <w:rFonts w:hint="default" w:ascii="Times New Roman" w:hAnsi="Times New Roman" w:eastAsia="仿宋_GB2312" w:cs="Times New Roman"/>
          <w:sz w:val="32"/>
          <w:szCs w:val="32"/>
        </w:rPr>
        <w:t>播种。确保小麦种在适播期内、实现一播全苗、苗齐苗壮；二是高效种植，在高效节水</w:t>
      </w:r>
      <w:bookmarkStart w:id="0" w:name="_GoBack"/>
      <w:bookmarkEnd w:id="0"/>
      <w:r>
        <w:rPr>
          <w:rFonts w:hint="default" w:ascii="Times New Roman" w:hAnsi="Times New Roman" w:eastAsia="仿宋_GB2312" w:cs="Times New Roman"/>
          <w:sz w:val="32"/>
          <w:szCs w:val="32"/>
        </w:rPr>
        <w:t>基础设施完备的区域，鼓励引导群众优先使用滴灌水肥一体化等高效种植方式扩种春麦和玉米大豆带状复合种植，提高水资源利用效率，提升产量和品质；三是抢播快播，旱作区要引导各类经营主体提前做好种子、化肥、农机等农资准备，抢抓春季降水有利时机，抢播快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start="2"/>
          <w:cols w:space="0" w:num="1"/>
          <w:rtlGutter w:val="0"/>
          <w:docGrid w:type="lines" w:linePitch="312" w:charSpace="0"/>
        </w:sectPr>
      </w:pPr>
      <w:r>
        <w:rPr>
          <w:rFonts w:hint="default" w:ascii="Times New Roman" w:hAnsi="Times New Roman" w:eastAsia="仿宋_GB2312" w:cs="Times New Roman"/>
          <w:b/>
          <w:bCs/>
          <w:sz w:val="32"/>
          <w:szCs w:val="32"/>
        </w:rPr>
        <w:t>(四)强化督导考核。</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及</w:t>
      </w:r>
      <w:r>
        <w:rPr>
          <w:rFonts w:hint="default" w:ascii="Times New Roman" w:hAnsi="Times New Roman" w:eastAsia="仿宋_GB2312" w:cs="Times New Roman"/>
          <w:sz w:val="32"/>
          <w:szCs w:val="32"/>
          <w:lang w:eastAsia="zh-CN"/>
        </w:rPr>
        <w:t>相关站室</w:t>
      </w:r>
      <w:r>
        <w:rPr>
          <w:rFonts w:hint="default" w:ascii="Times New Roman" w:hAnsi="Times New Roman" w:eastAsia="仿宋_GB2312" w:cs="Times New Roman"/>
          <w:sz w:val="32"/>
          <w:szCs w:val="32"/>
        </w:rPr>
        <w:t>要强化政治担当，牢固树立底线思维意识，切实加大资金投入，高质量推进扩大春小麦种植和推广玉米大豆带状复合种植工作任务落实落地。</w:t>
      </w:r>
      <w:r>
        <w:rPr>
          <w:rFonts w:hint="default" w:ascii="Times New Roman" w:hAnsi="Times New Roman" w:eastAsia="仿宋_GB2312" w:cs="Times New Roman"/>
          <w:sz w:val="32"/>
          <w:szCs w:val="32"/>
          <w:lang w:eastAsia="zh-CN"/>
        </w:rPr>
        <w:t>柔远镇</w:t>
      </w:r>
      <w:r>
        <w:rPr>
          <w:rFonts w:hint="default" w:ascii="Times New Roman" w:hAnsi="Times New Roman" w:eastAsia="仿宋_GB2312" w:cs="Times New Roman"/>
          <w:sz w:val="32"/>
          <w:szCs w:val="32"/>
        </w:rPr>
        <w:t>扩大春小麦种植及推广玉米大豆带状复合种植工作领导小组将及时跟踪督导各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工作落实情况，每周调度任务推进情况，对</w:t>
      </w:r>
      <w:r>
        <w:rPr>
          <w:rFonts w:hint="default" w:ascii="Times New Roman" w:hAnsi="Times New Roman" w:eastAsia="仿宋_GB2312" w:cs="Times New Roman"/>
          <w:sz w:val="32"/>
          <w:szCs w:val="32"/>
          <w:lang w:eastAsia="zh-CN"/>
        </w:rPr>
        <w:t>各村</w:t>
      </w:r>
      <w:r>
        <w:rPr>
          <w:rFonts w:hint="default" w:ascii="Times New Roman" w:hAnsi="Times New Roman" w:eastAsia="仿宋_GB2312" w:cs="Times New Roman"/>
          <w:sz w:val="32"/>
          <w:szCs w:val="32"/>
        </w:rPr>
        <w:t>落实的种植面积进行实地核实，对推进完成情况及时进行通报，确保任务、技术、政策全面落实到位。</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柔远镇</w:t>
      </w:r>
      <w:r>
        <w:rPr>
          <w:rFonts w:hint="default" w:ascii="Times New Roman" w:hAnsi="Times New Roman" w:eastAsia="方正小标宋简体" w:cs="Times New Roman"/>
          <w:sz w:val="44"/>
          <w:szCs w:val="44"/>
          <w:lang w:val="en-US" w:eastAsia="zh-CN"/>
        </w:rPr>
        <w:t>2022年小麦及玉米大豆带状复合种植任务分解表</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单位：亩</w:t>
      </w:r>
    </w:p>
    <w:tbl>
      <w:tblPr>
        <w:tblStyle w:val="6"/>
        <w:tblpPr w:leftFromText="180" w:rightFromText="180" w:vertAnchor="text" w:horzAnchor="page" w:tblpX="1652" w:tblpY="70"/>
        <w:tblOverlap w:val="never"/>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54"/>
        <w:gridCol w:w="1517"/>
        <w:gridCol w:w="1598"/>
        <w:gridCol w:w="218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15"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序号 </w:t>
            </w:r>
            <w:r>
              <w:rPr>
                <w:rFonts w:hint="default" w:ascii="Times New Roman" w:hAnsi="Times New Roman" w:eastAsia="仿宋_GB2312" w:cs="Times New Roman"/>
                <w:sz w:val="22"/>
                <w:szCs w:val="22"/>
                <w:lang w:val="en-US" w:eastAsia="zh-CN"/>
              </w:rPr>
              <w:t xml:space="preserve">     </w:t>
            </w:r>
          </w:p>
        </w:tc>
        <w:tc>
          <w:tcPr>
            <w:tcW w:w="1354"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村别</w:t>
            </w:r>
          </w:p>
        </w:tc>
        <w:tc>
          <w:tcPr>
            <w:tcW w:w="151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小计</w:t>
            </w:r>
          </w:p>
        </w:tc>
        <w:tc>
          <w:tcPr>
            <w:tcW w:w="1598"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小麦</w:t>
            </w:r>
          </w:p>
        </w:tc>
        <w:tc>
          <w:tcPr>
            <w:tcW w:w="2182" w:type="dxa"/>
          </w:tcPr>
          <w:p>
            <w:pPr>
              <w:keepNext w:val="0"/>
              <w:keepLines w:val="0"/>
              <w:pageBreakBefore w:val="0"/>
              <w:widowControl w:val="0"/>
              <w:kinsoku/>
              <w:wordWrap/>
              <w:overflowPunct/>
              <w:topLinePunct w:val="0"/>
              <w:autoSpaceDE/>
              <w:autoSpaceDN/>
              <w:bidi w:val="0"/>
              <w:adjustRightInd/>
              <w:snapToGrid/>
              <w:spacing w:before="157" w:beforeLines="50" w:line="2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玉米大豆带状复合种植</w:t>
            </w:r>
          </w:p>
        </w:tc>
        <w:tc>
          <w:tcPr>
            <w:tcW w:w="142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9" w:type="dxa"/>
            <w:gridSpan w:val="2"/>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合计</w:t>
            </w:r>
          </w:p>
        </w:tc>
        <w:tc>
          <w:tcPr>
            <w:tcW w:w="151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4230</w:t>
            </w:r>
          </w:p>
        </w:tc>
        <w:tc>
          <w:tcPr>
            <w:tcW w:w="1598"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2230</w:t>
            </w:r>
          </w:p>
        </w:tc>
        <w:tc>
          <w:tcPr>
            <w:tcW w:w="218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2000</w:t>
            </w:r>
          </w:p>
        </w:tc>
        <w:tc>
          <w:tcPr>
            <w:tcW w:w="142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高营村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沙渠村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施庙村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冯庄村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380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380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雍湖村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范庙村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450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镇靖村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夹渠村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9</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莫楼村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渡口村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11</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柔远村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12</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砖塔村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w:t>
            </w:r>
          </w:p>
        </w:tc>
        <w:tc>
          <w:tcPr>
            <w:tcW w:w="13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刘台村</w:t>
            </w:r>
          </w:p>
        </w:tc>
        <w:tc>
          <w:tcPr>
            <w:tcW w:w="1517"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250</w:t>
            </w:r>
          </w:p>
        </w:tc>
        <w:tc>
          <w:tcPr>
            <w:tcW w:w="1598"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w:t>
            </w:r>
          </w:p>
        </w:tc>
        <w:tc>
          <w:tcPr>
            <w:tcW w:w="218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200</w:t>
            </w:r>
          </w:p>
        </w:tc>
        <w:tc>
          <w:tcPr>
            <w:tcW w:w="142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仿宋_GB2312"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28"/>
          <w:szCs w:val="28"/>
          <w:lang w:val="en-US" w:eastAsia="zh-CN"/>
        </w:rPr>
      </w:pPr>
    </w:p>
    <w:p>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-144780</wp:posOffset>
              </wp:positionV>
              <wp:extent cx="515620" cy="2908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562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4pt;height:22.9pt;width:40.6pt;mso-position-horizontal:outside;mso-position-horizontal-relative:margin;z-index:251659264;mso-width-relative:page;mso-height-relative:page;" filled="f" stroked="f" coordsize="21600,21600" o:gfxdata="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p+I5tQAAAAGAQAADwAAAAAAAAABACAAAAAiAAAAZHJzL2Rvd25yZXYueG1s&#10;UEsBAhQAFAAAAAgAh07iQDgt9jk1AgAAYQQAAA4AAAAAAAAAAQAgAAAAIwEAAGRycy9lMm9Eb2Mu&#10;eG1sUEsFBgAAAAAGAAYAWQEAAMoFAAAAAA==&#10;">
              <v:fill on="f" focussize="0,0"/>
              <v:stroke on="f" weight="0.5pt"/>
              <v:imagedata o:title=""/>
              <o:lock v:ext="edit" aspectratio="f"/>
              <v:textbox inset="0mm,0mm,0mm,0mm">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ODE0MjIxNTFiMDg1MTkwZTYwYjg4OTY3NzM2YzEifQ=="/>
  </w:docVars>
  <w:rsids>
    <w:rsidRoot w:val="00000000"/>
    <w:rsid w:val="3E91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30"/>
    </w:pPr>
    <w:rPr>
      <w:rFonts w:eastAsia="仿宋_GB2312"/>
      <w:kern w:val="36"/>
      <w:sz w:val="32"/>
      <w:szCs w:val="20"/>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Body Text First Indent 2"/>
    <w:basedOn w:val="2"/>
    <w:qFormat/>
    <w:uiPriority w:val="0"/>
    <w:pPr>
      <w:spacing w:after="120"/>
      <w:ind w:leftChars="200" w:firstLine="420" w:firstLineChars="200"/>
    </w:pPr>
    <w:rPr>
      <w:rFonts w:ascii="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沙坡头区柔远镇收文员</cp:lastModifiedBy>
  <dcterms:modified xsi:type="dcterms:W3CDTF">2022-07-15T01:13:58Z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F0059178550C40C38B12BC95CD88C4EA</vt:lpwstr>
  </property>
</Properties>
</file>