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autoSpaceDE/>
        <w:bidi w:val="0"/>
        <w:adjustRightInd/>
        <w:spacing w:beforeAutospacing="0" w:afterAutospacing="0" w:line="560" w:lineRule="exact"/>
        <w:ind w:right="0" w:rightChars="0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Hlt246596204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autoSpaceDE/>
        <w:bidi w:val="0"/>
        <w:adjustRightInd/>
        <w:spacing w:beforeAutospacing="0" w:afterAutospacing="0" w:line="560" w:lineRule="exact"/>
        <w:ind w:right="0" w:rightChars="0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autoSpaceDE/>
        <w:bidi w:val="0"/>
        <w:adjustRightInd/>
        <w:spacing w:beforeAutospacing="0" w:afterAutospacing="0" w:line="56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沙坡头区集体建设用地基准地价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评估成果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autoSpaceDE/>
        <w:bidi w:val="0"/>
        <w:adjustRightInd/>
        <w:spacing w:beforeAutospacing="0" w:afterAutospacing="0" w:line="56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9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120"/>
        <w:gridCol w:w="1617"/>
        <w:gridCol w:w="161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17" w:type="dxa"/>
            <w:tcBorders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土地用途</w:t>
            </w:r>
          </w:p>
        </w:tc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价格单位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商服用地</w:t>
            </w:r>
          </w:p>
        </w:tc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248 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188 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万元/亩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16.5 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12.5 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9.3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宅基地</w:t>
            </w:r>
          </w:p>
        </w:tc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166 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118 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万元/亩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11.1 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7.9 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工业用地</w:t>
            </w:r>
          </w:p>
        </w:tc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147 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96 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>万元/亩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9.8 </w:t>
            </w:r>
          </w:p>
        </w:tc>
        <w:tc>
          <w:tcPr>
            <w:tcW w:w="16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6.4 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bidi="ar"/>
              </w:rPr>
              <w:t xml:space="preserve">4.8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基准地价内涵：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1.土地权利类型：商服用地、工业用地为出让土地使用权，宅基地为宅基地使用权；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2.估价期日：2022年9月1日；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pacing w:val="-6"/>
                <w:sz w:val="28"/>
                <w:szCs w:val="28"/>
              </w:rPr>
              <w:t>土地开发程度：宗地外“四通”（通路、通电、通讯、通上水）、宗地内“土地平整”；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4.容积率：集体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</w:rPr>
              <w:t>商服用地为1.2，集体工业用地为0.6，宅基地不设容积率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5.土地使用年期：集体商服用地40年、集体工业用地50年、宅基地为无使用年期限制；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6.价格类型：地面价；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7.市场条件：商服用地和工业用地均为公开市场条件，宅基地为限制性市场条件（有偿退出和集体经济组织内部流转）。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autoSpaceDE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</w:p>
        </w:tc>
      </w:tr>
    </w:tbl>
    <w:p>
      <w:pPr>
        <w:tabs>
          <w:tab w:val="left" w:pos="2274"/>
        </w:tabs>
        <w:bidi w:val="0"/>
        <w:jc w:val="left"/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419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00000000"/>
    <w:rsid w:val="01695955"/>
    <w:rsid w:val="022278B2"/>
    <w:rsid w:val="03525F75"/>
    <w:rsid w:val="03B1713F"/>
    <w:rsid w:val="05243941"/>
    <w:rsid w:val="05F45A09"/>
    <w:rsid w:val="061E65E2"/>
    <w:rsid w:val="06624721"/>
    <w:rsid w:val="070D0B30"/>
    <w:rsid w:val="08037202"/>
    <w:rsid w:val="095073FA"/>
    <w:rsid w:val="0B0D267D"/>
    <w:rsid w:val="0CFB767D"/>
    <w:rsid w:val="0D3112F1"/>
    <w:rsid w:val="0FF07241"/>
    <w:rsid w:val="10CF6E57"/>
    <w:rsid w:val="12D22C2E"/>
    <w:rsid w:val="140212F1"/>
    <w:rsid w:val="142937F6"/>
    <w:rsid w:val="146B646E"/>
    <w:rsid w:val="14AF76CB"/>
    <w:rsid w:val="15DF5D8E"/>
    <w:rsid w:val="1C817B9F"/>
    <w:rsid w:val="1DCC309C"/>
    <w:rsid w:val="1F890B18"/>
    <w:rsid w:val="1FCD4EA9"/>
    <w:rsid w:val="220628F4"/>
    <w:rsid w:val="23D34A58"/>
    <w:rsid w:val="242332EA"/>
    <w:rsid w:val="25551BC9"/>
    <w:rsid w:val="258904E7"/>
    <w:rsid w:val="28447CD2"/>
    <w:rsid w:val="2BA016C4"/>
    <w:rsid w:val="2C1874AC"/>
    <w:rsid w:val="2E3600BD"/>
    <w:rsid w:val="36034D29"/>
    <w:rsid w:val="375B2943"/>
    <w:rsid w:val="38163439"/>
    <w:rsid w:val="3821593A"/>
    <w:rsid w:val="391D25A6"/>
    <w:rsid w:val="3B4958D4"/>
    <w:rsid w:val="3B64270E"/>
    <w:rsid w:val="3D17730C"/>
    <w:rsid w:val="3F010273"/>
    <w:rsid w:val="40143B7B"/>
    <w:rsid w:val="406D501E"/>
    <w:rsid w:val="41126768"/>
    <w:rsid w:val="413B5CBF"/>
    <w:rsid w:val="42424E2B"/>
    <w:rsid w:val="42786A9F"/>
    <w:rsid w:val="443B7D84"/>
    <w:rsid w:val="45E22BAD"/>
    <w:rsid w:val="46AB11F1"/>
    <w:rsid w:val="47971775"/>
    <w:rsid w:val="47CA1B4A"/>
    <w:rsid w:val="48427933"/>
    <w:rsid w:val="4BD106B0"/>
    <w:rsid w:val="4C28128E"/>
    <w:rsid w:val="4C303F46"/>
    <w:rsid w:val="4C40062D"/>
    <w:rsid w:val="4CDB2104"/>
    <w:rsid w:val="4D0E4287"/>
    <w:rsid w:val="4D52686A"/>
    <w:rsid w:val="4FCB7145"/>
    <w:rsid w:val="52F83A10"/>
    <w:rsid w:val="54770964"/>
    <w:rsid w:val="55472A2C"/>
    <w:rsid w:val="55CC2F32"/>
    <w:rsid w:val="55EE5B5D"/>
    <w:rsid w:val="56617B1E"/>
    <w:rsid w:val="56FC15F5"/>
    <w:rsid w:val="591A2206"/>
    <w:rsid w:val="59943D68"/>
    <w:rsid w:val="59F374BC"/>
    <w:rsid w:val="5A166E71"/>
    <w:rsid w:val="5A221372"/>
    <w:rsid w:val="5C763BF7"/>
    <w:rsid w:val="6232236E"/>
    <w:rsid w:val="62FD0BCE"/>
    <w:rsid w:val="654F3237"/>
    <w:rsid w:val="69540E1C"/>
    <w:rsid w:val="69AE255F"/>
    <w:rsid w:val="6B5D7629"/>
    <w:rsid w:val="6D765805"/>
    <w:rsid w:val="6EDC5B3C"/>
    <w:rsid w:val="712E63F7"/>
    <w:rsid w:val="716813F2"/>
    <w:rsid w:val="72895FDA"/>
    <w:rsid w:val="735A34D3"/>
    <w:rsid w:val="73685BF0"/>
    <w:rsid w:val="75524DAA"/>
    <w:rsid w:val="78EF290F"/>
    <w:rsid w:val="7A8A438E"/>
    <w:rsid w:val="7AA37E55"/>
    <w:rsid w:val="7C0649DE"/>
    <w:rsid w:val="7E292420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06"/>
      <w:jc w:val="left"/>
    </w:pPr>
    <w:rPr>
      <w:rFonts w:ascii="Arial Unicode MS" w:hAnsi="Arial Unicode MS" w:eastAsia="Arial Unicode MS" w:cstheme="minorBidi"/>
      <w:kern w:val="0"/>
      <w:sz w:val="32"/>
      <w:szCs w:val="32"/>
      <w:lang w:eastAsia="en-US"/>
    </w:rPr>
  </w:style>
  <w:style w:type="paragraph" w:styleId="3">
    <w:name w:val="Body Text Indent"/>
    <w:basedOn w:val="1"/>
    <w:next w:val="1"/>
    <w:qFormat/>
    <w:uiPriority w:val="0"/>
    <w:pPr>
      <w:ind w:firstLine="880" w:firstLineChars="200"/>
      <w:jc w:val="center"/>
    </w:pPr>
    <w:rPr>
      <w:rFonts w:ascii="宋体"/>
      <w:sz w:val="44"/>
      <w:szCs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0" w:firstLineChars="0"/>
    </w:pPr>
  </w:style>
  <w:style w:type="paragraph" w:styleId="8">
    <w:name w:val="Body Text First Indent 2"/>
    <w:basedOn w:val="3"/>
    <w:next w:val="1"/>
    <w:qFormat/>
    <w:uiPriority w:val="0"/>
    <w:pPr>
      <w:spacing w:after="120"/>
      <w:ind w:left="420" w:leftChars="200" w:firstLine="420"/>
      <w:jc w:val="both"/>
    </w:pPr>
    <w:rPr>
      <w:rFonts w:ascii="Times New Roman"/>
      <w:sz w:val="21"/>
      <w:szCs w:val="24"/>
    </w:rPr>
  </w:style>
  <w:style w:type="paragraph" w:customStyle="1" w:styleId="11">
    <w:name w:val="正文（首行缩进两字）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2023-12-21T01:07:00Z</dcterms:created>
  <dc:creator>User</dc:creator>
  <cp:lastModifiedBy>Administrator</cp:lastModifiedBy>
  <cp:lastPrinted>2024-01-12T08:05:00Z</cp:lastPrinted>
  <dcterms:modified xsi:type="dcterms:W3CDTF">2024-01-12T08:41:09Z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9BD5E34DF74844469E653DD9CE827D27_13</vt:lpwstr>
  </property>
</Properties>
</file>