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autoSpaceDE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Hlt246596204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autoSpaceDE/>
        <w:bidi w:val="0"/>
        <w:adjustRightInd/>
        <w:spacing w:beforeAutospacing="0" w:afterAutospacing="0" w:line="560" w:lineRule="exact"/>
        <w:ind w:right="0" w:rightChars="0"/>
        <w:jc w:val="center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autoSpaceDE/>
        <w:bidi w:val="0"/>
        <w:adjustRightInd/>
        <w:spacing w:beforeAutospacing="0" w:afterAutospacing="0" w:line="560" w:lineRule="exact"/>
        <w:ind w:right="0" w:rightChars="0"/>
        <w:jc w:val="center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沙坡头区集体建设用地定级表</w:t>
      </w:r>
    </w:p>
    <w:p>
      <w:pPr>
        <w:keepNext w:val="0"/>
        <w:keepLines w:val="0"/>
        <w:pageBreakBefore w:val="0"/>
        <w:kinsoku/>
        <w:wordWrap/>
        <w:autoSpaceDE/>
        <w:bidi w:val="0"/>
        <w:adjustRightInd/>
        <w:spacing w:beforeAutospacing="0" w:afterAutospacing="0" w:line="560" w:lineRule="exact"/>
        <w:ind w:right="0" w:rightChars="0"/>
        <w:jc w:val="center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9"/>
        <w:tblW w:w="89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5685"/>
        <w:gridCol w:w="1365"/>
        <w:gridCol w:w="1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Header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土地级别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分布范围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面积（公顷）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占总面积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9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Ⅰ级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 w:firstLine="442" w:firstLineChars="200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滨河镇：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城北村、大板村、高庙村、官桥村、涝池村、南关村、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2"/>
                <w:szCs w:val="22"/>
                <w:shd w:val="clear" w:color="auto" w:fill="auto"/>
              </w:rPr>
              <w:t>南街村、南元村、前锋村、沙渠桥村、炭场子村、西关村、新墩村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常乐镇：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常乐村、大路街村、高滩村、河沿村、黄套村（飞地）、李营村、刘营村、马路滩村（部分）、倪滩村、水车村、枣林村（部分）、陶瓷厂（部分）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东园镇：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八字渠村、白桥村、北湖村、曹闸村、冯桥村、郭滩村、韩闸村、黑山村、红武村、金沙村、美利村、柔新村、瑞应村、史湖村、双渠村、谢滩村、新滩村、新星村、赵桥村、郑口村、东园镇林场、美利纸业林场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柔远镇：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渡口村、范庙村、冯庄村、高营村、夹渠村、刘台村、莫楼村、柔远村、沙渠村、施庙村、雍湖村、镇靖村、砖塔村、柔远镇林场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文昌镇：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蔡桥村、东关村、东园村、郭营村、黄湾村、双桥村、五里村、雍楼村、文昌镇林场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宣和镇：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东月村、福堂村、福兴村、何营村、宏爱村、旧营村、林昌村、羚羊村、马滩村、三营村、汪园村（飞地）、宣和村、永和村、张洪村、赵滩村、中卫山羊选育场（部分）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迎水桥镇：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何滩村、黑林村、夹道村、码头村、鸣沙村、鸣钟村、牛滩村、杨渠村、姚滩村、迎水村、长流水村（飞地）、大河农场、市林场（部分）、西园林场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永康镇：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艾湾村、刘湾村、沙滩村、申滩村、徐庄村、杨滩村、永丰村、永康村、永南村、永康镇林场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镇罗镇：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关庄村、观音村、河沟村、九塘村、凯歌村、李园村、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2"/>
                <w:szCs w:val="22"/>
                <w:shd w:val="clear" w:color="auto" w:fill="auto"/>
              </w:rPr>
              <w:t>李嘴村、沈桥村、胜金村、镇北村、镇罗村、镇西村、镇罗镇林场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42577.32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8.75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Ⅱ级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 w:firstLine="442" w:firstLineChars="200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常乐镇：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海乐村、康乐村、马路滩村（部分）、思乐村、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2"/>
                <w:szCs w:val="22"/>
                <w:shd w:val="clear" w:color="auto" w:fill="auto"/>
              </w:rPr>
              <w:t>枣林村（部分）、陶瓷厂（部分）、常乐镇煤矿、下河沿煤矿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柔远镇：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渡口村（飞地）、莫楼村（飞地）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宣和镇：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曹山村、草台村、丹阳村、海和村、华和村、敬农村、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2"/>
                <w:szCs w:val="22"/>
                <w:shd w:val="clear" w:color="auto" w:fill="auto"/>
              </w:rPr>
              <w:t>羚和村、汪园村（部分）、喜沟村、兴海村、中卫山羊选育场（部分）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迎水桥镇：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沙坡头村、市林场（部分）、西园山区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永康镇：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彩达村、城农村、达茂村、丰台村、景台村、乐台村、双达村（部分）、阳沟村、永乐村、永新村、西台园艺场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东园镇：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新北山区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镇罗镇：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镇罗镇山区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兴仁镇：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兴仁村（部分）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91362.05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18.78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Ⅲ级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 w:firstLine="442" w:firstLineChars="200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常乐镇：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黄套村、罗泉村、熊水村、原上游村辖区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香山乡：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红圈村、黄泉村、景庄村、梁水村、米粮川村、三眼井村、深井村、新水村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兴仁镇：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川裕村、东滩村、高庄村、郝集村、拓寨村、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2"/>
                <w:szCs w:val="22"/>
                <w:shd w:val="clear" w:color="auto" w:fill="auto"/>
              </w:rPr>
              <w:t>泰和村、团结村、王团村、西里村、兴仁村（部分）、兴盛村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宣和镇：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汪园村（部分）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18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6"/>
                <w:kern w:val="0"/>
                <w:sz w:val="22"/>
                <w:szCs w:val="22"/>
                <w:shd w:val="clear" w:color="auto" w:fill="auto"/>
              </w:rPr>
              <w:t>迎水桥镇：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2"/>
                <w:szCs w:val="22"/>
                <w:shd w:val="clear" w:color="auto" w:fill="auto"/>
              </w:rPr>
              <w:t>北长滩村、孟家湾村、南长滩村、营盘水村、长流水村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42" w:firstLineChars="20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永康镇：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党家水村、双达村（部分）、校育川村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352598.48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72.47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合计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right="0" w:rightChars="0" w:firstLine="211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486537.85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Autospacing="0" w:afterAutospacing="0" w:line="280" w:lineRule="exac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备注：土地级别以尽量不破村界为原则，根据中卫市沙坡头区当地实际情况，综合考虑地质地貌、人口聚集等因素的情况，双达村、兴仁村、汪园村、枣林村、马路滩村内部土地质量存在明显差异，经综合考虑，将村庄进行分割。第一，将双达村沿Y335路进行分割，道路以北为2级，道路以南为3级。第二，将兴仁村沿G6高速进行划分，道路以南的兴仁村边界内为2级区域，道路以北的兴仁村边界内为3级区域。第三，将汪园村沿Y335路及自然地物（山脚线）进行分割，道路以北为2级，道路以南为3级。第四，将枣林村沿Y357路进行分割，划分为两个级别，道路以北为1级，道路以南为2级。第五，将马路滩村沿G2012路进行分割，划分为两个级别，道路以北为1级，道路以南为2级。第六，针对飞地的情况（主要包括黄套村、汪园村、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24"/>
          <w:szCs w:val="24"/>
        </w:rPr>
        <w:t>长流水村、渡口村、莫楼村），涉及到的村庄具体根据其所在位置，以土地级别图为准。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419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M3ZmYzNWE2ODk5ZTNiODUzMjg3NTBlZDAyOTUifQ=="/>
  </w:docVars>
  <w:rsids>
    <w:rsidRoot w:val="00000000"/>
    <w:rsid w:val="01695955"/>
    <w:rsid w:val="022278B2"/>
    <w:rsid w:val="03525F75"/>
    <w:rsid w:val="03B1713F"/>
    <w:rsid w:val="05243941"/>
    <w:rsid w:val="05F45A09"/>
    <w:rsid w:val="061E65E2"/>
    <w:rsid w:val="06624721"/>
    <w:rsid w:val="070D0B30"/>
    <w:rsid w:val="08037202"/>
    <w:rsid w:val="095073FA"/>
    <w:rsid w:val="0B0D267D"/>
    <w:rsid w:val="0CFB767D"/>
    <w:rsid w:val="0D3112F1"/>
    <w:rsid w:val="0FF07241"/>
    <w:rsid w:val="10CF6E57"/>
    <w:rsid w:val="12D22C2E"/>
    <w:rsid w:val="140212F1"/>
    <w:rsid w:val="142937F6"/>
    <w:rsid w:val="146B646E"/>
    <w:rsid w:val="14AF76CB"/>
    <w:rsid w:val="15DF5D8E"/>
    <w:rsid w:val="1C817B9F"/>
    <w:rsid w:val="1DCC309C"/>
    <w:rsid w:val="1F890B18"/>
    <w:rsid w:val="1FCD4EA9"/>
    <w:rsid w:val="220628F4"/>
    <w:rsid w:val="23D34A58"/>
    <w:rsid w:val="242332EA"/>
    <w:rsid w:val="25551BC9"/>
    <w:rsid w:val="258904E7"/>
    <w:rsid w:val="28447CD2"/>
    <w:rsid w:val="2BA016C4"/>
    <w:rsid w:val="2C1874AC"/>
    <w:rsid w:val="2E3600BD"/>
    <w:rsid w:val="36034D29"/>
    <w:rsid w:val="375B2943"/>
    <w:rsid w:val="38163439"/>
    <w:rsid w:val="3821593A"/>
    <w:rsid w:val="391D25A6"/>
    <w:rsid w:val="3B4958D4"/>
    <w:rsid w:val="3B64270E"/>
    <w:rsid w:val="3D17730C"/>
    <w:rsid w:val="3F010273"/>
    <w:rsid w:val="40143B7B"/>
    <w:rsid w:val="41126768"/>
    <w:rsid w:val="413B5CBF"/>
    <w:rsid w:val="42424E2B"/>
    <w:rsid w:val="42786A9F"/>
    <w:rsid w:val="443B7D84"/>
    <w:rsid w:val="45E22BAD"/>
    <w:rsid w:val="46AB11F1"/>
    <w:rsid w:val="47971775"/>
    <w:rsid w:val="47CA1B4A"/>
    <w:rsid w:val="48427933"/>
    <w:rsid w:val="4BD106B0"/>
    <w:rsid w:val="4C28128E"/>
    <w:rsid w:val="4C303F46"/>
    <w:rsid w:val="4C40062D"/>
    <w:rsid w:val="4CDB2104"/>
    <w:rsid w:val="4D0E4287"/>
    <w:rsid w:val="4D52686A"/>
    <w:rsid w:val="4FCB7145"/>
    <w:rsid w:val="52F83A10"/>
    <w:rsid w:val="54770964"/>
    <w:rsid w:val="55472A2C"/>
    <w:rsid w:val="55CC2F32"/>
    <w:rsid w:val="55EE5B5D"/>
    <w:rsid w:val="56617B1E"/>
    <w:rsid w:val="56FC15F5"/>
    <w:rsid w:val="591A2206"/>
    <w:rsid w:val="59943D68"/>
    <w:rsid w:val="59F374BC"/>
    <w:rsid w:val="5A166E71"/>
    <w:rsid w:val="5A221372"/>
    <w:rsid w:val="5C763BF7"/>
    <w:rsid w:val="6232236E"/>
    <w:rsid w:val="62FD0BCE"/>
    <w:rsid w:val="654F3237"/>
    <w:rsid w:val="69540E1C"/>
    <w:rsid w:val="69AE255F"/>
    <w:rsid w:val="6B5D7629"/>
    <w:rsid w:val="6D765805"/>
    <w:rsid w:val="6EDC5B3C"/>
    <w:rsid w:val="712E63F7"/>
    <w:rsid w:val="72895FDA"/>
    <w:rsid w:val="735A34D3"/>
    <w:rsid w:val="73685BF0"/>
    <w:rsid w:val="75524DAA"/>
    <w:rsid w:val="78B924B0"/>
    <w:rsid w:val="78EF290F"/>
    <w:rsid w:val="7A8A438E"/>
    <w:rsid w:val="7AA37E55"/>
    <w:rsid w:val="7C0649DE"/>
    <w:rsid w:val="7E292420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  <w:jc w:val="left"/>
    </w:pPr>
    <w:rPr>
      <w:rFonts w:ascii="Arial Unicode MS" w:hAnsi="Arial Unicode MS" w:eastAsia="Arial Unicode MS" w:cstheme="minorBidi"/>
      <w:kern w:val="0"/>
      <w:sz w:val="32"/>
      <w:szCs w:val="32"/>
      <w:lang w:eastAsia="en-US"/>
    </w:rPr>
  </w:style>
  <w:style w:type="paragraph" w:styleId="3">
    <w:name w:val="Body Text Indent"/>
    <w:basedOn w:val="1"/>
    <w:next w:val="1"/>
    <w:qFormat/>
    <w:uiPriority w:val="0"/>
    <w:pPr>
      <w:ind w:firstLine="880" w:firstLineChars="200"/>
      <w:jc w:val="center"/>
    </w:pPr>
    <w:rPr>
      <w:rFonts w:ascii="宋体"/>
      <w:sz w:val="44"/>
      <w:szCs w:val="2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0" w:firstLineChars="0"/>
    </w:pPr>
  </w:style>
  <w:style w:type="paragraph" w:styleId="8">
    <w:name w:val="Body Text First Indent 2"/>
    <w:basedOn w:val="3"/>
    <w:next w:val="1"/>
    <w:qFormat/>
    <w:uiPriority w:val="0"/>
    <w:pPr>
      <w:spacing w:after="120"/>
      <w:ind w:left="420" w:leftChars="200" w:firstLine="420"/>
      <w:jc w:val="both"/>
    </w:pPr>
    <w:rPr>
      <w:rFonts w:ascii="Times New Roman"/>
      <w:sz w:val="21"/>
      <w:szCs w:val="24"/>
    </w:rPr>
  </w:style>
  <w:style w:type="paragraph" w:customStyle="1" w:styleId="11">
    <w:name w:val="正文（首行缩进两字）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2023-12-21T01:07:00Z</dcterms:created>
  <dc:creator>User</dc:creator>
  <cp:lastModifiedBy>Administrator</cp:lastModifiedBy>
  <cp:lastPrinted>2024-01-12T08:05:00Z</cp:lastPrinted>
  <dcterms:modified xsi:type="dcterms:W3CDTF">2024-01-12T08:40:35Z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31C7ED14EA5F4D2880FFF8A4C0BECDA8_13</vt:lpwstr>
  </property>
</Properties>
</file>