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00" w:line="4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kern w:val="0"/>
          <w:sz w:val="32"/>
          <w:szCs w:val="32"/>
          <w:u w:val="none"/>
          <w:lang w:val="en-US" w:eastAsia="zh-CN" w:bidi="ar-SA"/>
        </w:rPr>
      </w:pPr>
      <w:bookmarkStart w:id="0" w:name="_Toc400"/>
      <w:r>
        <w:rPr>
          <w:rFonts w:hint="default" w:ascii="Times New Roman" w:hAnsi="Times New Roman" w:eastAsia="黑体" w:cs="Times New Roman"/>
          <w:b w:val="0"/>
          <w:bCs/>
          <w:color w:val="auto"/>
          <w:kern w:val="0"/>
          <w:sz w:val="32"/>
          <w:szCs w:val="32"/>
          <w:u w:val="none"/>
          <w:lang w:val="en-US" w:eastAsia="zh-CN" w:bidi="ar-SA"/>
        </w:rPr>
        <w:t>附件1</w:t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auto"/>
          <w:kern w:val="0"/>
          <w:sz w:val="44"/>
          <w:szCs w:val="44"/>
          <w:u w:val="none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auto"/>
          <w:kern w:val="0"/>
          <w:sz w:val="44"/>
          <w:szCs w:val="44"/>
          <w:u w:val="none"/>
          <w:lang w:val="en-US" w:eastAsia="zh-CN" w:bidi="ar-SA"/>
        </w:rPr>
        <w:t>中卫市沙坡头区突发事件应急预案和部门应急预案编制、修订任务清单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1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9"/>
        <w:gridCol w:w="1695"/>
        <w:gridCol w:w="2818"/>
        <w:gridCol w:w="3347"/>
        <w:gridCol w:w="49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tblHeader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灾害类型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事件类型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责任单位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预案名称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自然灾害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水旱灾害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区水务局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沙坡头区防汛抗旱应急预案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气象灾害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区气象局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沙坡头区气象灾害应急预案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自然灾害救助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区应急管理局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沙坡头区自然灾害救助专项应急预案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地震灾害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区应急管理局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沙坡头区地震应急预案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区自然资源局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沙坡头区突发地质灾害应急预案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森林草原火灾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区自然资源局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沙坡头区森林草原防灭火应急预案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生物灾害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区自然资源局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坡头区突发林业有害生物灾害应急预案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6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事故灾难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事故灾难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煤矿事故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区应急管理局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沙坡头区煤矿事故应急预案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非煤矿山事故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区应急管理局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沙坡头区非煤矿山事故应急预案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危险化学品事故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区应急管理局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沙坡头区危险化学品事故应急预案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工贸行业事故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区应急管理局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沙坡头区工贸行业事故应急预案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工业及民爆突发事件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区工信和商务局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沙坡头区工业及民爆领域突发事件应急预案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商贸突发事件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区工信和商务局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沙坡头区商贸行业突发事件应急预案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突发交通事故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区发改局、区住建和交通局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沙坡头区突发交通事故应急预案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城镇燃气突发事件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区住建和交通局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沙坡头区城镇燃气突发事件应急预案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城镇供水、供热突发事件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区住建和交通局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沙坡头区城镇供水、供热突发事件应急预案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建筑施工事故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区住建和交通局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沙坡头区建筑施工安全事故应急预案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9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环境污染事件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区生态环境分局</w:t>
            </w:r>
          </w:p>
        </w:tc>
        <w:tc>
          <w:tcPr>
            <w:tcW w:w="4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沙坡头区突发环境事件应急预案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9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生态破坏事件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区生态环境分局</w:t>
            </w:r>
          </w:p>
        </w:tc>
        <w:tc>
          <w:tcPr>
            <w:tcW w:w="4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环境污染事件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区生态环境分局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沙坡头区重污染天气事件应急预案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旅游行业突发事件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区旅游和文体广电局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沙坡头区旅游行业领域突发事件应急预案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旅游行业突发事件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区旅游和文体广电局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沙坡头区大型体育赛事突发事件应急预案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文化、娱乐突发事件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区旅游和文体广电局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沙坡头区体育、健身领域突发事件应急预案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大面积停电事件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区发改局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沙坡头区电力突发事件应急预案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煤炭领域突发事件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区发改局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沙坡头区煤炭领域突发事件应急预案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661670</wp:posOffset>
                      </wp:positionH>
                      <wp:positionV relativeFrom="paragraph">
                        <wp:posOffset>-67310</wp:posOffset>
                      </wp:positionV>
                      <wp:extent cx="962025" cy="1276350"/>
                      <wp:effectExtent l="0" t="0" r="0" b="0"/>
                      <wp:wrapNone/>
                      <wp:docPr id="11" name="文本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722120" y="2854325"/>
                                <a:ext cx="962025" cy="1276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ind w:left="0" w:leftChars="0" w:firstLine="0" w:firstLineChars="0"/>
                                    <w:jc w:val="center"/>
                                    <w:textAlignment w:val="center"/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  <w:szCs w:val="2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仿宋_GB2312" w:cs="Times New Roman"/>
                                      <w:i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u w:val="none"/>
                                      <w:lang w:val="en-US" w:eastAsia="zh-CN" w:bidi="ar"/>
                                    </w:rPr>
                                    <w:t>事故灾难</w:t>
                                  </w:r>
                                </w:p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2.1pt;margin-top:-5.3pt;height:100.5pt;width:75.75pt;z-index:251659264;mso-width-relative:page;mso-height-relative:page;" filled="f" stroked="f" coordsize="21600,21600" o:gfxdata="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idCYI2wAAAAsBAAAPAAAAAAAAAAEA&#10;IAAAACIAAABkcnMvZG93bnJldi54bWxQSwECFAAUAAAACACHTuJAI9p2VkUCAAB0BAAADgAAAAAA&#10;AAABACAAAAAqAQAAZHJzL2Uyb0RvYy54bWxQSwUGAAAAAAYABgBZAQAA4QU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ind w:left="0" w:leftChars="0" w:firstLine="0" w:firstLineChars="0"/>
                              <w:jc w:val="center"/>
                              <w:textAlignment w:val="center"/>
                              <w:rPr>
                                <w:rFonts w:hint="default" w:ascii="Times New Roman" w:hAnsi="Times New Roman" w:cs="Times New Roman"/>
                                <w:sz w:val="20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i w:val="0"/>
                                <w:color w:val="000000"/>
                                <w:kern w:val="0"/>
                                <w:sz w:val="24"/>
                                <w:szCs w:val="24"/>
                                <w:u w:val="none"/>
                                <w:lang w:val="en-US" w:eastAsia="zh-CN" w:bidi="ar"/>
                              </w:rPr>
                              <w:t>事故灾难</w:t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660"/>
                <w:tab w:val="center" w:pos="13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油气长输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区发改局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沙坡头区油气长输管道突发事件应急预案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教育领域事件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区教育局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沙坡头区教育行业领域突发事件应急预案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农业领域突发事件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沙坡头区农业有害生物灾害事故应急预案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民政领域事件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区民社局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沙坡头区民政事业领域突发事件应急预案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金融和债务领域突发事件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区财政局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沙坡头区金融和债务领域突发事件应急预案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火灾事故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区消防救援大队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沙坡头区火灾事故应急预案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9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169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公共卫生事件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传染病疫情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区卫健局</w:t>
            </w:r>
          </w:p>
        </w:tc>
        <w:tc>
          <w:tcPr>
            <w:tcW w:w="4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沙坡头区突发公共卫生事件应急预案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9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群体性不明原因疾病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区卫健局</w:t>
            </w:r>
          </w:p>
        </w:tc>
        <w:tc>
          <w:tcPr>
            <w:tcW w:w="4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9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职业中毒事件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区卫健局</w:t>
            </w:r>
          </w:p>
        </w:tc>
        <w:tc>
          <w:tcPr>
            <w:tcW w:w="4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食品安全事件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区市场监管分局、区农业农村局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沙坡头区食品卫生安全突发事件应急预案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动物疫情事件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区农业农村局、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区自然资源局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沙坡头区突发动物疫情应急预案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169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社会安全事件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恐怖袭击事件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区公安分局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沙坡头区处置恐怖袭击事件应急预案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社会治安事件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区公安分局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沙坡头区大型活动社会治安领域应急预案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群体性事件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区公安分局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沙坡头区群体性事件应急预案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网络与信息安全事件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区委网信办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沙坡头区网络安全事件应急预案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影响市场稳定突发事件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区工信和商务局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沙坡头区生活必需品市场供应应急预案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民族宗教领域突发事件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区委统战部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沙坡头区民族宗教领域突发事件应急预案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舆情突发事件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区委宣传部、区委网信办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沙坡头区舆情应对应急预案</w:t>
            </w:r>
          </w:p>
        </w:tc>
      </w:tr>
    </w:tbl>
    <w:p>
      <w:pPr>
        <w:rPr>
          <w:rFonts w:hint="default" w:ascii="Times New Roman" w:hAnsi="Times New Roman" w:cs="Times New Roman"/>
          <w:b w:val="0"/>
          <w:bCs/>
          <w:color w:val="auto"/>
          <w:spacing w:val="-17"/>
          <w:sz w:val="32"/>
          <w:szCs w:val="32"/>
          <w:u w:val="none"/>
          <w:lang w:val="en-US" w:eastAsia="zh-CN"/>
        </w:rPr>
      </w:pPr>
      <w:bookmarkStart w:id="1" w:name="_GoBack"/>
      <w:bookmarkEnd w:id="1"/>
    </w:p>
    <w:sectPr>
      <w:headerReference r:id="rId3" w:type="default"/>
      <w:footerReference r:id="rId4" w:type="default"/>
      <w:pgSz w:w="16838" w:h="11906" w:orient="landscape"/>
      <w:pgMar w:top="1587" w:right="2098" w:bottom="1474" w:left="1984" w:header="851" w:footer="141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rPr>
                              <w:rFonts w:hint="default"/>
                              <w:lang w:val="en-US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default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1"/>
      </w:pBdr>
      <w:rPr>
        <w:rFonts w:hint="default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wMzBkZTRkMzk5YTI0YTEwMjdhZTMzMDNhMGRmNGIifQ=="/>
  </w:docVars>
  <w:rsids>
    <w:rsidRoot w:val="7FEB6B25"/>
    <w:rsid w:val="007A51B4"/>
    <w:rsid w:val="01C35DFF"/>
    <w:rsid w:val="03993DBA"/>
    <w:rsid w:val="060912A3"/>
    <w:rsid w:val="06243985"/>
    <w:rsid w:val="06A75602"/>
    <w:rsid w:val="06AE3E77"/>
    <w:rsid w:val="0749768F"/>
    <w:rsid w:val="084A5DB4"/>
    <w:rsid w:val="0A7F7F97"/>
    <w:rsid w:val="0C6D28E0"/>
    <w:rsid w:val="0CAD246E"/>
    <w:rsid w:val="0E8C0796"/>
    <w:rsid w:val="0EB92499"/>
    <w:rsid w:val="13DF7F20"/>
    <w:rsid w:val="143F2545"/>
    <w:rsid w:val="14593136"/>
    <w:rsid w:val="14AA20B4"/>
    <w:rsid w:val="177A3CC9"/>
    <w:rsid w:val="1C290E5E"/>
    <w:rsid w:val="1F327ABD"/>
    <w:rsid w:val="1FB2006F"/>
    <w:rsid w:val="23852C1E"/>
    <w:rsid w:val="25FD54D9"/>
    <w:rsid w:val="26E6742C"/>
    <w:rsid w:val="27F8744D"/>
    <w:rsid w:val="2A046B16"/>
    <w:rsid w:val="2A5341FD"/>
    <w:rsid w:val="2DE963EB"/>
    <w:rsid w:val="31992E3D"/>
    <w:rsid w:val="31D976DD"/>
    <w:rsid w:val="32C51A10"/>
    <w:rsid w:val="33E2551E"/>
    <w:rsid w:val="34441786"/>
    <w:rsid w:val="34E00D83"/>
    <w:rsid w:val="36CA64AC"/>
    <w:rsid w:val="39EF549D"/>
    <w:rsid w:val="3A2A31CC"/>
    <w:rsid w:val="3E7E3AE6"/>
    <w:rsid w:val="3F874C1D"/>
    <w:rsid w:val="41186492"/>
    <w:rsid w:val="41650F8E"/>
    <w:rsid w:val="494F67AB"/>
    <w:rsid w:val="49AD1724"/>
    <w:rsid w:val="4B073D13"/>
    <w:rsid w:val="4B853BAE"/>
    <w:rsid w:val="4BEE392E"/>
    <w:rsid w:val="4DE835AF"/>
    <w:rsid w:val="4DF06083"/>
    <w:rsid w:val="50067073"/>
    <w:rsid w:val="51844B18"/>
    <w:rsid w:val="51F56FF6"/>
    <w:rsid w:val="52F43F1F"/>
    <w:rsid w:val="533B38FC"/>
    <w:rsid w:val="5376193B"/>
    <w:rsid w:val="53DE3113"/>
    <w:rsid w:val="55FF3307"/>
    <w:rsid w:val="572052E3"/>
    <w:rsid w:val="574134AB"/>
    <w:rsid w:val="58D77C23"/>
    <w:rsid w:val="58FE1654"/>
    <w:rsid w:val="5B4D241F"/>
    <w:rsid w:val="5ED97AB4"/>
    <w:rsid w:val="5EEA61D6"/>
    <w:rsid w:val="60343A17"/>
    <w:rsid w:val="63A92B04"/>
    <w:rsid w:val="64C179D9"/>
    <w:rsid w:val="64FC2C96"/>
    <w:rsid w:val="653528A1"/>
    <w:rsid w:val="657305AA"/>
    <w:rsid w:val="676B0671"/>
    <w:rsid w:val="6AD26FC1"/>
    <w:rsid w:val="6B2A277C"/>
    <w:rsid w:val="6B407D61"/>
    <w:rsid w:val="6B427AC6"/>
    <w:rsid w:val="6C1F012B"/>
    <w:rsid w:val="6E3631E6"/>
    <w:rsid w:val="6EC425A0"/>
    <w:rsid w:val="70117A67"/>
    <w:rsid w:val="70293218"/>
    <w:rsid w:val="72D0256C"/>
    <w:rsid w:val="72D86A0E"/>
    <w:rsid w:val="736B56E0"/>
    <w:rsid w:val="74FF4332"/>
    <w:rsid w:val="75226272"/>
    <w:rsid w:val="76B33626"/>
    <w:rsid w:val="77ED700C"/>
    <w:rsid w:val="78202F3D"/>
    <w:rsid w:val="790E37B3"/>
    <w:rsid w:val="7B246BFA"/>
    <w:rsid w:val="7BF22E42"/>
    <w:rsid w:val="7D761851"/>
    <w:rsid w:val="7D7A30EF"/>
    <w:rsid w:val="7EC9371F"/>
    <w:rsid w:val="7FEB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3"/>
    <w:basedOn w:val="1"/>
    <w:next w:val="1"/>
    <w:qFormat/>
    <w:uiPriority w:val="0"/>
    <w:pPr>
      <w:keepNext/>
      <w:keepLines/>
      <w:spacing w:line="600" w:lineRule="exact"/>
      <w:ind w:firstLine="200" w:firstLineChars="200"/>
      <w:jc w:val="left"/>
      <w:outlineLvl w:val="2"/>
    </w:pPr>
    <w:rPr>
      <w:rFonts w:ascii="Times New Roman" w:hAnsi="Times New Roman" w:eastAsia="仿宋"/>
      <w:b/>
      <w:kern w:val="0"/>
      <w:sz w:val="28"/>
      <w:szCs w:val="28"/>
      <w:lang w:val="zh-CN"/>
    </w:rPr>
  </w:style>
  <w:style w:type="paragraph" w:styleId="6">
    <w:name w:val="heading 4"/>
    <w:basedOn w:val="1"/>
    <w:next w:val="1"/>
    <w:qFormat/>
    <w:uiPriority w:val="0"/>
    <w:pPr>
      <w:keepNext/>
      <w:keepLines/>
      <w:spacing w:line="360" w:lineRule="auto"/>
      <w:ind w:firstLine="200" w:firstLineChars="200"/>
      <w:outlineLvl w:val="3"/>
    </w:pPr>
    <w:rPr>
      <w:rFonts w:ascii="Times New Roman" w:hAnsi="Times New Roman" w:eastAsia="仿宋"/>
      <w:b/>
      <w:bCs/>
      <w:sz w:val="32"/>
      <w:szCs w:val="28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line="360" w:lineRule="auto"/>
      <w:ind w:firstLine="640" w:firstLineChars="200"/>
    </w:pPr>
    <w:rPr>
      <w:sz w:val="28"/>
      <w:szCs w:val="28"/>
    </w:rPr>
  </w:style>
  <w:style w:type="paragraph" w:styleId="3">
    <w:name w:val="Body Text Indent"/>
    <w:basedOn w:val="1"/>
    <w:next w:val="4"/>
    <w:qFormat/>
    <w:uiPriority w:val="0"/>
    <w:pPr>
      <w:ind w:firstLine="640" w:firstLineChars="200"/>
    </w:pPr>
    <w:rPr>
      <w:rFonts w:hAnsi="宋体"/>
      <w:sz w:val="32"/>
    </w:r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7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仿宋"/>
      <w:sz w:val="28"/>
    </w:rPr>
  </w:style>
  <w:style w:type="paragraph" w:styleId="8">
    <w:name w:val="Body Text"/>
    <w:basedOn w:val="1"/>
    <w:next w:val="9"/>
    <w:qFormat/>
    <w:uiPriority w:val="0"/>
    <w:pPr>
      <w:spacing w:afterLines="0" w:afterAutospacing="0" w:line="560" w:lineRule="exact"/>
    </w:pPr>
    <w:rPr>
      <w:rFonts w:ascii="Times New Roman" w:hAnsi="Times New Roman" w:cs="仿宋_GB2312"/>
    </w:rPr>
  </w:style>
  <w:style w:type="paragraph" w:styleId="9">
    <w:name w:val="Body Text First Indent"/>
    <w:basedOn w:val="8"/>
    <w:next w:val="8"/>
    <w:unhideWhenUsed/>
    <w:qFormat/>
    <w:uiPriority w:val="99"/>
    <w:pPr>
      <w:ind w:firstLine="420" w:firstLineChars="100"/>
    </w:pPr>
    <w:rPr>
      <w:sz w:val="21"/>
      <w:szCs w:val="24"/>
    </w:rPr>
  </w:style>
  <w:style w:type="paragraph" w:styleId="10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index 7"/>
    <w:basedOn w:val="1"/>
    <w:next w:val="1"/>
    <w:qFormat/>
    <w:uiPriority w:val="0"/>
    <w:pPr>
      <w:ind w:left="2520"/>
    </w:pPr>
  </w:style>
  <w:style w:type="paragraph" w:styleId="13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table" w:styleId="15">
    <w:name w:val="Table Grid"/>
    <w:basedOn w:val="1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1298</Words>
  <Characters>1329</Characters>
  <Lines>0</Lines>
  <Paragraphs>0</Paragraphs>
  <TotalTime>22</TotalTime>
  <ScaleCrop>false</ScaleCrop>
  <LinksUpToDate>false</LinksUpToDate>
  <CharactersWithSpaces>1329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2022-05-17T01:30:00Z</dcterms:created>
  <dc:creator>是Sophie</dc:creator>
  <cp:lastModifiedBy>独舞拉丁</cp:lastModifiedBy>
  <cp:lastPrinted>2022-09-05T09:01:00Z</cp:lastPrinted>
  <dcterms:modified xsi:type="dcterms:W3CDTF">2022-09-09T06:43:22Z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DD4E9A379D4445E8835478FE4723819B</vt:lpwstr>
  </property>
</Properties>
</file>