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pacing w:val="0"/>
          <w:kern w:val="0"/>
          <w:sz w:val="44"/>
          <w:szCs w:val="44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pacing w:val="0"/>
          <w:kern w:val="0"/>
          <w:sz w:val="44"/>
          <w:szCs w:val="44"/>
          <w:lang w:val="en-US" w:eastAsia="zh-CN" w:bidi="ar-SA"/>
        </w:rPr>
      </w:pPr>
      <w:bookmarkStart w:id="1" w:name="_GoBack"/>
      <w:r>
        <w:rPr>
          <w:rFonts w:hint="default" w:ascii="Times New Roman" w:hAnsi="Times New Roman" w:eastAsia="方正小标宋_GBK" w:cs="Times New Roman"/>
          <w:spacing w:val="0"/>
          <w:kern w:val="0"/>
          <w:sz w:val="44"/>
          <w:szCs w:val="44"/>
          <w:lang w:val="en-US" w:eastAsia="zh-CN" w:bidi="ar-SA"/>
        </w:rPr>
        <w:t>2023年沙坡头区奶牛存栏和生鲜乳产量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pacing w:val="0"/>
          <w:kern w:val="0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_GBK" w:cs="Times New Roman"/>
          <w:spacing w:val="0"/>
          <w:kern w:val="0"/>
          <w:sz w:val="44"/>
          <w:szCs w:val="44"/>
          <w:lang w:val="en-US" w:eastAsia="zh-CN" w:bidi="ar-SA"/>
        </w:rPr>
        <w:t>年度任务计划表</w:t>
      </w:r>
      <w:bookmarkEnd w:id="1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color w:val="auto"/>
          <w:kern w:val="0"/>
          <w:sz w:val="24"/>
          <w:szCs w:val="24"/>
          <w:highlight w:val="none"/>
          <w:shd w:val="clear" w:color="auto" w:fill="auto"/>
          <w:lang w:val="en-US" w:eastAsia="zh-CN" w:bidi="ar-SA"/>
        </w:rPr>
        <w:t xml:space="preserve">                                          单位：（万头、万吨、亿元）</w:t>
      </w:r>
    </w:p>
    <w:tbl>
      <w:tblPr>
        <w:tblStyle w:val="11"/>
        <w:tblpPr w:leftFromText="180" w:rightFromText="180" w:vertAnchor="text" w:horzAnchor="page" w:tblpXSpec="center" w:tblpY="155"/>
        <w:tblOverlap w:val="never"/>
        <w:tblW w:w="877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41"/>
        <w:gridCol w:w="2037"/>
        <w:gridCol w:w="2092"/>
        <w:gridCol w:w="260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1" w:hRule="atLeast"/>
          <w:jc w:val="center"/>
        </w:trPr>
        <w:tc>
          <w:tcPr>
            <w:tcW w:w="204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color w:val="auto"/>
                <w:sz w:val="21"/>
                <w:szCs w:val="21"/>
                <w:u w:val="none"/>
                <w:lang w:eastAsia="zh-CN"/>
              </w:rPr>
              <w:t>乡镇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  <w:t>存栏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（万头）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  <w:t>产量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eastAsia="zh-CN"/>
              </w:rPr>
              <w:t>（万吨）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eastAsia="zh-CN"/>
              </w:rPr>
              <w:t>生鲜乳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  <w:t>产值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eastAsia="zh-CN"/>
              </w:rPr>
              <w:t>（亿元）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  <w:jc w:val="center"/>
        </w:trPr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bookmarkStart w:id="0" w:name="OLE_LINK1" w:colFirst="2" w:colLast="15"/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迎水桥镇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2.3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10.6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  <w:jc w:val="center"/>
        </w:trPr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东园镇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1.6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7.4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  <w:jc w:val="center"/>
        </w:trPr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镇罗镇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0.6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1.3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0.52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  <w:jc w:val="center"/>
        </w:trPr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宣和镇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5.7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  <w:jc w:val="center"/>
        </w:trPr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永康镇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0.2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0.6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  <w:jc w:val="center"/>
        </w:trPr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常乐镇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1.6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7.4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  <w:jc w:val="center"/>
        </w:trPr>
        <w:tc>
          <w:tcPr>
            <w:tcW w:w="20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合计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7.5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13.2</w:t>
            </w:r>
          </w:p>
        </w:tc>
      </w:tr>
      <w:bookmarkEnd w:id="0"/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pacing w:val="0"/>
          <w:kern w:val="0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_GBK" w:cs="Times New Roman"/>
          <w:spacing w:val="0"/>
          <w:kern w:val="0"/>
          <w:sz w:val="44"/>
          <w:szCs w:val="44"/>
          <w:lang w:val="en-US" w:eastAsia="zh-CN" w:bidi="ar-SA"/>
        </w:rPr>
        <w:t>2023年沙坡头区肉牛产业高质量发展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pacing w:val="0"/>
          <w:kern w:val="0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_GBK" w:cs="Times New Roman"/>
          <w:spacing w:val="0"/>
          <w:kern w:val="0"/>
          <w:sz w:val="44"/>
          <w:szCs w:val="44"/>
          <w:lang w:val="en-US" w:eastAsia="zh-CN" w:bidi="ar-SA"/>
        </w:rPr>
        <w:t>工作方案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为深入贯彻落实习近平总书记视察宁夏重要讲话精神，全面落实自治区第十三次党代会决策部署，加快推进沙坡头区肉牛产业高质量发展，按照《自治区党委办公厅 人民政府办公厅关于调整“六大提升行动”“六新六特六优”产业和二十个重大项目省级领导包抓任务的通知》（宁党厅字〔2023〕16号）和自治区肉牛产业高质量发展包抓机制办公室《关于印发2023年全区肉牛产业高质量发展工作要点及分工方案的通知》要求，为进一步明确2023年沙坡头区肉牛产业高质量发展目标、任务和责任，确保各项工作扎实推进，结合沙坡头区肉牛产业发展实际，制定本方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Style w:val="13"/>
          <w:rFonts w:hint="default" w:ascii="Times New Roman" w:hAnsi="Times New Roman" w:eastAsia="黑体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/>
        </w:rPr>
      </w:pPr>
      <w:r>
        <w:rPr>
          <w:rStyle w:val="13"/>
          <w:rFonts w:hint="default" w:ascii="Times New Roman" w:hAnsi="Times New Roman" w:eastAsia="黑体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/>
        </w:rPr>
        <w:t>一、总体思路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以习近平新时代中国特色社会主义思想为指导，深入贯彻党的二十大精神和习近平总书记关于“三农”工作的重要论述，全面落实自治区第十三次党代会及十三届三次全会部署要求，按照自治区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auto"/>
          <w:lang w:val="en-US" w:eastAsia="zh-CN" w:bidi="ar-SA"/>
        </w:rPr>
        <w:t>经济工作会议，农村工作会议部署安排，以黄河流域生态保护和高质量发展先行区建设为牵引，坚持“优质+高端”双轮驱动发展方向，优化产业布局，推进扩规提质，做强精深加工，打造知名品牌，推动融合发展，着力构建现代肉牛产业体系、生产体系、经营体系，加快形成集研发、种养、加工、营销、文化、生态为一体的现代肉牛产业全产业链，全力打造“宁夏中卫高端肉牛之乡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Style w:val="13"/>
          <w:rFonts w:hint="default" w:ascii="Times New Roman" w:hAnsi="Times New Roman" w:eastAsia="黑体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/>
        </w:rPr>
      </w:pPr>
      <w:r>
        <w:rPr>
          <w:rStyle w:val="13"/>
          <w:rFonts w:hint="default" w:ascii="Times New Roman" w:hAnsi="Times New Roman" w:eastAsia="黑体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/>
        </w:rPr>
        <w:t>二、目标任务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充分利用自治区建设国家农业绿色发展先行区、先行市的政策机遇，坚持优质、绿色发展新模式，以促进农民持续增收为核心，进一步调优种养结构、调大经营规模、调强加工能力、调长产业链条，推动肉牛产业持续快速发展，助力脱贫攻坚。到2023年末，沙坡头区肉牛饲养量达到6.5万头，其中存栏3.3万头，出栏3.2万头，新建千头肉牛养殖场1个。肉牛良种化率达90%，规模化养殖比例达到52%，肉牛屠宰加工量1.1万头，实现全产业链产值13.3亿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cs="Times New Roman"/>
          <w:lang w:val="en-US" w:eastAsia="zh-CN"/>
        </w:rPr>
      </w:pPr>
      <w:r>
        <w:rPr>
          <w:rStyle w:val="13"/>
          <w:rFonts w:hint="default" w:ascii="Times New Roman" w:hAnsi="Times New Roman" w:eastAsia="黑体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/>
        </w:rPr>
        <w:t>三、重点工作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kern w:val="0"/>
          <w:sz w:val="32"/>
          <w:szCs w:val="32"/>
          <w:lang w:val="en-US" w:eastAsia="zh-CN" w:bidi="ar-SA"/>
        </w:rPr>
        <w:t>（一）加强良种繁育体系建设。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auto"/>
          <w:lang w:val="en-US" w:eastAsia="zh-CN" w:bidi="ar-SA"/>
        </w:rPr>
        <w:t>依托良种母牛资源优势，突出发展优质肉牛繁育和优质肉牛育肥。在宣和镇、永康镇、常乐镇、兴仁镇4个乡镇，重点推行“自繁自育、扩群增量”的生产经营方式，扩大优质基础母牛养殖规模，打造区内良种肉牛繁育基地。持续推进西门塔尔牛品种改良和选育，推广优质西门塔尔牛冻精1万支以上，肉牛良种化率达90%。加大肉牛保母扩群力度，引导经营主体扩大基础母牛养殖数量，基础母牛存栏量达1.90万头。加强良种繁育基地建设，引进优秀种质资源，培育核心种群，强化种业科技创新，完善良种选育、遗传评估和现代育种技术体系，提高良种育繁推能力。</w:t>
      </w:r>
      <w:r>
        <w:rPr>
          <w:rFonts w:hint="default" w:ascii="Times New Roman" w:hAnsi="Times New Roman" w:eastAsia="仿宋_GB2312" w:cs="Times New Roman"/>
          <w:b/>
          <w:bCs w:val="0"/>
          <w:color w:val="auto"/>
          <w:kern w:val="0"/>
          <w:sz w:val="32"/>
          <w:szCs w:val="32"/>
          <w:lang w:val="en-US" w:eastAsia="zh-CN" w:bidi="ar-SA"/>
        </w:rPr>
        <w:t>（牵头单位：区农业农村局；责任单位：区科技局，各乡镇）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kern w:val="0"/>
          <w:sz w:val="32"/>
          <w:szCs w:val="32"/>
          <w:lang w:val="en-US" w:eastAsia="zh-CN" w:bidi="ar-SA"/>
        </w:rPr>
        <w:t>（二）推进标准化规模化养殖。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auto"/>
          <w:lang w:val="en-US" w:eastAsia="zh-CN" w:bidi="ar-SA"/>
        </w:rPr>
        <w:t>坚持扩群增量与提质增效并重，培育壮大各类经营主体，支持养殖大户、家庭牧场、农民专业合作社、龙头企业等新型经营主体完善基础设施，配套养殖机械设备，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发展标准化规模化养殖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auto"/>
          <w:lang w:val="en-US" w:eastAsia="zh-CN" w:bidi="ar-SA"/>
        </w:rPr>
        <w:t>。加快推进波华肉牛养殖场二期项目建设、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培育万头肉牛标准化养殖乡镇1个，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auto"/>
          <w:lang w:val="en-US" w:eastAsia="zh-CN" w:bidi="ar-SA"/>
        </w:rPr>
        <w:t>打造适度规模养殖，培育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千头肉牛养殖示范村2个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auto"/>
          <w:lang w:val="en-US" w:eastAsia="zh-CN" w:bidi="ar-SA"/>
        </w:rPr>
        <w:t>。以规模化养殖场为重点，开展标准化示范场创建，争取创建国家级和自治区级标准化示范场各1个。</w:t>
      </w:r>
      <w:r>
        <w:rPr>
          <w:rFonts w:hint="default" w:ascii="Times New Roman" w:hAnsi="Times New Roman" w:eastAsia="仿宋_GB2312" w:cs="Times New Roman"/>
          <w:b/>
          <w:bCs w:val="0"/>
          <w:color w:val="auto"/>
          <w:kern w:val="0"/>
          <w:sz w:val="32"/>
          <w:szCs w:val="32"/>
          <w:lang w:val="en-US" w:eastAsia="zh-CN" w:bidi="ar-SA"/>
        </w:rPr>
        <w:t>（牵头单位：区农业农村局；责任单位：区自然资源局、水务局、乡村振兴局，各乡镇）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kern w:val="0"/>
          <w:sz w:val="32"/>
          <w:szCs w:val="32"/>
          <w:lang w:val="en-US" w:eastAsia="zh-CN"/>
        </w:rPr>
        <w:t>（三）促进种养结合绿色生态发展。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auto"/>
          <w:lang w:val="en-US" w:eastAsia="zh-CN" w:bidi="ar-SA"/>
        </w:rPr>
        <w:t>坚持绿色兴农，优化种养结构，提升绿色循环发展水平。落实“粮改饲”“高产优质苜蓿”项目，推动草畜配套、种养结合，推广种植青贮玉米11万亩，推广“小黑麦+青贮玉米”复种模式，小黑麦种植达0.2万亩，保障优质饲草供应。加强畜禽粪污资源化利用，按照“就地消纳、综合利用”的原则，支持规模养殖场、第三方处理机构等配套完善粪污处理设施，推广“堆肥发酵-还田利用-饲草种植”“粪污集中收集-社会化服务-全量还田利用”等模式，提高粪污资源化利用水平，规模养殖场粪污处理设施装备配套率达到95%以上，畜禽粪污资源化利用率达到94%。完善畜禽医疗废弃物规范收集、转运和处置体系，确保畜禽养殖场（户）医疗废弃物应收尽收、规范处置。</w:t>
      </w:r>
      <w:r>
        <w:rPr>
          <w:rFonts w:hint="default" w:ascii="Times New Roman" w:hAnsi="Times New Roman" w:eastAsia="仿宋_GB2312" w:cs="Times New Roman"/>
          <w:b/>
          <w:bCs w:val="0"/>
          <w:color w:val="auto"/>
          <w:kern w:val="0"/>
          <w:sz w:val="32"/>
          <w:szCs w:val="32"/>
          <w:lang w:val="en-US" w:eastAsia="zh-CN" w:bidi="ar-SA"/>
        </w:rPr>
        <w:t>（牵头单位：区农业农村局；责任单位：区工信和商务局、乡村振兴局、生态环境分局，各乡镇）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kern w:val="0"/>
          <w:sz w:val="32"/>
          <w:szCs w:val="32"/>
          <w:lang w:val="en-US" w:eastAsia="zh-CN" w:bidi="ar-SA"/>
        </w:rPr>
        <w:t>（四）提升精深加工能力。</w:t>
      </w:r>
      <w:r>
        <w:rPr>
          <w:rFonts w:hint="default" w:ascii="Times New Roman" w:hAnsi="Times New Roman" w:eastAsia="仿宋_GB2312" w:cs="Times New Roman"/>
          <w:b w:val="0"/>
          <w:color w:val="auto"/>
          <w:kern w:val="2"/>
          <w:sz w:val="32"/>
          <w:szCs w:val="32"/>
          <w:shd w:val="clear" w:color="auto" w:fill="auto"/>
          <w:lang w:val="en-US" w:eastAsia="zh-CN" w:bidi="ar-SA"/>
        </w:rPr>
        <w:t>坚持延链增值，扩大加工产能，提高精深加工水平，提升产业竞争力。加大招商引资力度，支持夏华等龙头企业新（扩）建屠宰加工厂，完善更新屠宰厂设施设备，支持牛肉分割加工中心扩大产能，引进现代冷鲜加工工艺设备，加大精细分割产品、熟食制品、预制菜品等新产品研发，开展分级加工、分割包装、冷链运输、品牌销售，提高产品附加值。鼓励龙头企业与养殖场（户）、合作社建立多种形式的利益联结机制，发展订单生产、定向销售，拓展中高端市场，屠宰加工率达到23%。</w:t>
      </w:r>
      <w:r>
        <w:rPr>
          <w:rFonts w:hint="default" w:ascii="Times New Roman" w:hAnsi="Times New Roman" w:eastAsia="仿宋_GB2312" w:cs="Times New Roman"/>
          <w:b/>
          <w:bCs w:val="0"/>
          <w:color w:val="auto"/>
          <w:kern w:val="0"/>
          <w:sz w:val="32"/>
          <w:szCs w:val="32"/>
          <w:lang w:val="en-US" w:eastAsia="zh-CN" w:bidi="ar-SA"/>
        </w:rPr>
        <w:t>（牵头单位：区农业农村局；责任单位：区科技局、发展和改革局、乡村振兴局，各乡镇）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kern w:val="0"/>
          <w:sz w:val="32"/>
          <w:szCs w:val="32"/>
          <w:lang w:val="en-US" w:eastAsia="zh-CN" w:bidi="ar-SA"/>
        </w:rPr>
        <w:t>（五）强化技术支撑。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auto"/>
          <w:lang w:val="en-US" w:eastAsia="zh-CN" w:bidi="ar-SA"/>
        </w:rPr>
        <w:t>坚持创新驱动，积极探索肉牛养殖技术新模式，加大良种繁育、高效养殖、精细化管理、精深加工等全产业链生产技术示范推广，加快科技创新与成果转化，全面推广应用肉牛高效生产综合配套技术，出栏牛胴体重达到350公斤以上。建立健全肉牛产业“产、加、销”全过程标准化管理体系，提升肉牛产业标准化生产水平。加大技能人才培养力度，落实产业引智与人才培育、高素质农民培训等项目，培训各类人才100人次以上。</w:t>
      </w:r>
      <w:r>
        <w:rPr>
          <w:rFonts w:hint="default" w:ascii="Times New Roman" w:hAnsi="Times New Roman" w:eastAsia="仿宋_GB2312" w:cs="Times New Roman"/>
          <w:b/>
          <w:bCs w:val="0"/>
          <w:color w:val="auto"/>
          <w:kern w:val="0"/>
          <w:sz w:val="32"/>
          <w:szCs w:val="32"/>
          <w:lang w:val="en-US" w:eastAsia="zh-CN" w:bidi="ar-SA"/>
        </w:rPr>
        <w:t>（牵头单位：区农业农村局；责任单位：区科技局、工信和商务局、民社局，各乡镇）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kern w:val="0"/>
          <w:sz w:val="32"/>
          <w:szCs w:val="32"/>
          <w:lang w:val="en-US" w:eastAsia="zh-CN" w:bidi="ar-SA"/>
        </w:rPr>
        <w:t>（六）加大品牌营销力度。</w:t>
      </w:r>
      <w:r>
        <w:rPr>
          <w:rFonts w:hint="default" w:ascii="Times New Roman" w:hAnsi="Times New Roman" w:eastAsia="仿宋_GB2312" w:cs="Times New Roman"/>
          <w:b w:val="0"/>
          <w:color w:val="auto"/>
          <w:kern w:val="2"/>
          <w:sz w:val="32"/>
          <w:szCs w:val="32"/>
          <w:shd w:val="clear" w:color="auto" w:fill="auto"/>
          <w:lang w:val="en-US" w:eastAsia="zh-CN" w:bidi="ar-SA"/>
        </w:rPr>
        <w:t>坚持品牌强农，加强品牌培育与宣传推介，完善品牌营销体系，提升品牌影响力和市场竞争力。支持夏华等龙头企业加强与知名餐饮企业、大型连锁超市、电商平台等合作，发展订单生产、定向销售，促进产销衔接。支持经营主体在区外大中城市建设牛肉品牌营销店8个。加大区域公用品牌、优秀企业品牌、特色产品品牌宣传推介，提升品牌知名度。</w:t>
      </w:r>
      <w:r>
        <w:rPr>
          <w:rFonts w:hint="default" w:ascii="Times New Roman" w:hAnsi="Times New Roman" w:eastAsia="仿宋_GB2312" w:cs="Times New Roman"/>
          <w:b/>
          <w:bCs w:val="0"/>
          <w:color w:val="auto"/>
          <w:kern w:val="0"/>
          <w:sz w:val="32"/>
          <w:szCs w:val="32"/>
          <w:lang w:val="en-US" w:eastAsia="zh-CN" w:bidi="ar-SA"/>
        </w:rPr>
        <w:t>（牵头单位：区农业农村局；责任单位：市场监督管理分局、住建和交通局、工信和商务局，各乡镇）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kern w:val="0"/>
          <w:sz w:val="32"/>
          <w:szCs w:val="32"/>
          <w:lang w:val="en-US" w:eastAsia="zh-CN" w:bidi="ar-SA"/>
        </w:rPr>
        <w:t>（七）狠抓动物疫病防控。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auto"/>
          <w:lang w:val="en-US" w:eastAsia="zh-CN" w:bidi="ar-SA"/>
        </w:rPr>
        <w:t>提高动物疫病防控能力，牛口蹄疫、牛结节性皮肤病等疫病强制免疫密度达到100%。开展布病免疫、检疫净化（种用牛、非免牛），加强牛支原体肺炎、牛魏氏梭菌病等常见病防控，保障肉牛产业安全。强化动物防疫条件审查，落实新建养殖场风险评估要求，严格执行调运落地监管，确保不发生区域性重大动物疫情。</w:t>
      </w:r>
      <w:r>
        <w:rPr>
          <w:rFonts w:hint="default" w:ascii="Times New Roman" w:hAnsi="Times New Roman" w:eastAsia="仿宋_GB2312" w:cs="Times New Roman"/>
          <w:b/>
          <w:bCs w:val="0"/>
          <w:color w:val="auto"/>
          <w:kern w:val="0"/>
          <w:sz w:val="32"/>
          <w:szCs w:val="32"/>
          <w:lang w:val="en-US" w:eastAsia="zh-CN" w:bidi="ar-SA"/>
        </w:rPr>
        <w:t>（牵头单位：区农业农村局；责任单位：区住建和交通局、应急管理局、市场监督管理分局，各乡镇）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Style w:val="13"/>
          <w:rFonts w:hint="default" w:ascii="Times New Roman" w:hAnsi="Times New Roman" w:eastAsia="黑体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/>
        </w:rPr>
      </w:pPr>
      <w:r>
        <w:rPr>
          <w:rStyle w:val="13"/>
          <w:rFonts w:hint="default" w:ascii="Times New Roman" w:hAnsi="Times New Roman" w:eastAsia="黑体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/>
        </w:rPr>
        <w:t>四、工作措施</w:t>
      </w:r>
    </w:p>
    <w:p>
      <w:pPr>
        <w:pStyle w:val="3"/>
        <w:keepNext w:val="0"/>
        <w:keepLines w:val="0"/>
        <w:pageBreakBefore w:val="0"/>
        <w:widowControl w:val="0"/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rPr>
          <w:rFonts w:hint="default" w:ascii="Times New Roman" w:hAnsi="Times New Roman" w:eastAsia="楷体_GB2312" w:cs="Times New Roman"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kern w:val="0"/>
          <w:sz w:val="32"/>
          <w:szCs w:val="32"/>
          <w:lang w:val="en-US" w:eastAsia="zh-CN" w:bidi="ar-SA"/>
        </w:rPr>
        <w:t>（一）加强组织领导。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auto"/>
          <w:lang w:val="en-US" w:eastAsia="zh-CN" w:bidi="ar-SA"/>
        </w:rPr>
        <w:t>各部门、各乡镇要切实提高思想认识，把发展肉牛产业作为农业结构优化调整的关键举措。压紧压实沙坡头区肉牛产业包抓领导小组和肉牛产业专班工作责任，充分发挥牵头单位作用，落实好配合单位责任，形成“上下联动、多方协同、齐抓共推”的工作格局，确保沙坡头区肉牛产业高质量发展各项重点工作落地落实落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43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kern w:val="0"/>
          <w:sz w:val="32"/>
          <w:szCs w:val="32"/>
          <w:lang w:val="en-US" w:eastAsia="zh-CN"/>
        </w:rPr>
        <w:t>（二）加大政策支持。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auto"/>
          <w:lang w:val="en-US" w:eastAsia="zh-CN" w:bidi="ar-SA"/>
        </w:rPr>
        <w:t>进一步优化肉牛产业发展扶持政策，建设优质饲草基地，对当年集中连片种植一年生优质饲草给予补贴；加大饲草料加工利用，对加工全株玉米青贮饲料、农作物秸秆打捆给予补贴。扶持规模养殖场、示范村、有机肥加工厂配套建设粪污处理设施装备，提高粪污资源化利用率；建立财政资金优先支持肉牛产业高质量发展重点项目、重点任务机制，完善贷款风险补偿办法，防范化解产业发展信贷风险，落实贴息政策，对符合政策的各类经营主体给予政策支持；做好政策性农业保险承保工作和保费补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43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kern w:val="0"/>
          <w:sz w:val="32"/>
          <w:szCs w:val="32"/>
          <w:lang w:val="en-US" w:eastAsia="zh-CN"/>
        </w:rPr>
        <w:t>（三）创新发展模式。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auto"/>
          <w:lang w:val="en-US" w:eastAsia="zh-CN" w:bidi="ar-SA"/>
        </w:rPr>
        <w:t>引导龙头企业、养殖场、合作社等经营主体与养殖户建立紧密利益联结机制。鼓励发展订单生产、定制农业，构建“肉牛养殖+精深加工+品牌营销+综合服务”一体化经营模式，建立各类经营主体间的供销关系、契约关系等。引导中小养殖户联户经营、组建产业协会、联合会、专业合作社，共同对接企业、链接市场、融合发展。支持建立“财政金融+产业”“龙头企业（合作社）+产业”“园区（基地）+产业”“互联网+农产品”产业发展模式和利益联结机制，实现带农致富共同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kern w:val="0"/>
          <w:sz w:val="32"/>
          <w:szCs w:val="32"/>
          <w:lang w:val="en-US" w:eastAsia="zh-CN"/>
        </w:rPr>
        <w:t>（四）强化绩效考核。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auto"/>
          <w:lang w:val="en-US" w:eastAsia="zh-CN" w:bidi="ar-SA"/>
        </w:rPr>
        <w:t>加强肉牛产业高质量发展工作考核，将产业发展情况纳入各乡镇乡村振兴年度考核目标任务，切实通过有效有力的督导、考核，发挥考核指挥棒作用，实现树立典型、鞭策后进的目的，推动各乡镇充分整合资源，集中力量，促进肉牛产业高质量发展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auto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auto"/>
          <w:lang w:val="en-US" w:eastAsia="zh-CN" w:bidi="ar-SA"/>
        </w:rPr>
        <w:t xml:space="preserve">附件：2023年沙坡头区肉牛饲养量任务计划表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default" w:ascii="Times New Roman" w:hAnsi="Times New Roman" w:eastAsia="黑体" w:cs="Times New Roman"/>
          <w:b w:val="0"/>
          <w:bCs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color w:val="auto"/>
          <w:kern w:val="2"/>
          <w:sz w:val="32"/>
          <w:szCs w:val="32"/>
          <w:highlight w:val="none"/>
          <w:lang w:val="en-US" w:eastAsia="zh-CN"/>
        </w:rPr>
        <w:t>附件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kern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kern w:val="0"/>
          <w:sz w:val="44"/>
          <w:szCs w:val="44"/>
          <w:lang w:val="en-US" w:eastAsia="zh-CN"/>
        </w:rPr>
        <w:t>2023年沙坡头区肉牛饲养量任务计划表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862" w:firstLineChars="0"/>
        <w:textAlignment w:val="auto"/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  <w:t xml:space="preserve">                                                  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  <w:t xml:space="preserve">     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862" w:firstLineChars="0"/>
        <w:textAlignment w:val="auto"/>
        <w:rPr>
          <w:rFonts w:hint="default" w:ascii="Times New Roman" w:hAnsi="Times New Roman" w:cs="Times New Roman"/>
          <w:color w:val="auto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  <w:t xml:space="preserve">                                                      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  <w:t>单位：头</w:t>
      </w:r>
    </w:p>
    <w:tbl>
      <w:tblPr>
        <w:tblStyle w:val="11"/>
        <w:tblW w:w="861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56"/>
        <w:gridCol w:w="2365"/>
        <w:gridCol w:w="1978"/>
        <w:gridCol w:w="221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205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饲养量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存栏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出栏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atLeast"/>
          <w:jc w:val="center"/>
        </w:trPr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合计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65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000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000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文昌镇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293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160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atLeast"/>
          <w:jc w:val="center"/>
        </w:trPr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滨河镇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246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162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迎水桥镇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5756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2283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3473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  <w:jc w:val="center"/>
        </w:trPr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东园镇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4521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7326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7195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  <w:jc w:val="center"/>
        </w:trPr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柔远镇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2838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1823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  <w:jc w:val="center"/>
        </w:trPr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镇罗镇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5339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2685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2654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  <w:jc w:val="center"/>
        </w:trPr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宣和镇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21082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10095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10987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  <w:jc w:val="center"/>
        </w:trPr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永康镇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6321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3410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  <w:jc w:val="center"/>
        </w:trPr>
        <w:tc>
          <w:tcPr>
            <w:tcW w:w="2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常乐镇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7250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4015</w:t>
            </w:r>
          </w:p>
        </w:tc>
        <w:tc>
          <w:tcPr>
            <w:tcW w:w="2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3235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  <w:jc w:val="center"/>
        </w:trPr>
        <w:tc>
          <w:tcPr>
            <w:tcW w:w="2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香山乡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102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77</w:t>
            </w:r>
          </w:p>
        </w:tc>
        <w:tc>
          <w:tcPr>
            <w:tcW w:w="2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  <w:jc w:val="center"/>
        </w:trPr>
        <w:tc>
          <w:tcPr>
            <w:tcW w:w="2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兴仁镇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1252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964</w:t>
            </w:r>
          </w:p>
        </w:tc>
        <w:tc>
          <w:tcPr>
            <w:tcW w:w="2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288</w:t>
            </w:r>
          </w:p>
        </w:tc>
      </w:tr>
    </w:tbl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</w:rPr>
      </w:pPr>
    </w:p>
    <w:p>
      <w:pPr>
        <w:bidi w:val="0"/>
        <w:rPr>
          <w:rFonts w:hint="default"/>
        </w:rPr>
      </w:pPr>
    </w:p>
    <w:p>
      <w:pPr>
        <w:bidi w:val="0"/>
        <w:rPr>
          <w:rFonts w:hint="default"/>
        </w:rPr>
      </w:pPr>
    </w:p>
    <w:p>
      <w:pPr>
        <w:bidi w:val="0"/>
        <w:rPr>
          <w:rFonts w:hint="default"/>
        </w:rPr>
      </w:pPr>
    </w:p>
    <w:p>
      <w:pPr>
        <w:bidi w:val="0"/>
        <w:rPr>
          <w:rFonts w:hint="default"/>
        </w:rPr>
      </w:pPr>
    </w:p>
    <w:p>
      <w:pPr>
        <w:bidi w:val="0"/>
        <w:rPr>
          <w:rFonts w:hint="default"/>
        </w:rPr>
      </w:pPr>
    </w:p>
    <w:p>
      <w:pPr>
        <w:bidi w:val="0"/>
        <w:rPr>
          <w:rFonts w:hint="default"/>
        </w:rPr>
      </w:pPr>
    </w:p>
    <w:p>
      <w:pPr>
        <w:bidi w:val="0"/>
        <w:rPr>
          <w:rFonts w:hint="default"/>
        </w:rPr>
      </w:pPr>
    </w:p>
    <w:p>
      <w:pPr>
        <w:bidi w:val="0"/>
        <w:rPr>
          <w:rFonts w:hint="default"/>
        </w:rPr>
      </w:pPr>
    </w:p>
    <w:p>
      <w:pPr>
        <w:bidi w:val="0"/>
        <w:rPr>
          <w:rFonts w:hint="default"/>
        </w:rPr>
      </w:pPr>
    </w:p>
    <w:p>
      <w:pPr>
        <w:bidi w:val="0"/>
        <w:rPr>
          <w:rFonts w:hint="default"/>
        </w:rPr>
      </w:pPr>
    </w:p>
    <w:p>
      <w:pPr>
        <w:bidi w:val="0"/>
        <w:rPr>
          <w:rFonts w:hint="default"/>
        </w:rPr>
      </w:pPr>
    </w:p>
    <w:p>
      <w:pPr>
        <w:bidi w:val="0"/>
        <w:rPr>
          <w:rFonts w:hint="default"/>
        </w:rPr>
      </w:pPr>
    </w:p>
    <w:p>
      <w:pPr>
        <w:bidi w:val="0"/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rPr>
          <w:rFonts w:hint="default"/>
        </w:rPr>
      </w:pPr>
    </w:p>
    <w:p>
      <w:pPr>
        <w:rPr>
          <w:rFonts w:hint="default"/>
        </w:rPr>
      </w:pPr>
    </w:p>
    <w:p>
      <w:pPr>
        <w:bidi w:val="0"/>
        <w:rPr>
          <w:rFonts w:hint="default"/>
        </w:rPr>
      </w:pPr>
    </w:p>
    <w:p>
      <w:pPr>
        <w:bidi w:val="0"/>
        <w:rPr>
          <w:rFonts w:hint="default"/>
        </w:rPr>
      </w:pPr>
    </w:p>
    <w:p>
      <w:pPr>
        <w:pStyle w:val="8"/>
        <w:keepNext w:val="0"/>
        <w:keepLines w:val="0"/>
        <w:pageBreakBefore w:val="0"/>
        <w:widowControl/>
        <w:pBdr>
          <w:top w:val="single" w:color="auto" w:sz="4" w:space="0"/>
          <w:bottom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1072" w:right="0" w:rightChars="0" w:hanging="1120" w:hangingChars="4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-SA"/>
        </w:rPr>
        <w:t>抄送：自治区农业农村厅，中卫市农业农村局，区委办公室，区人大办公</w:t>
      </w:r>
    </w:p>
    <w:p>
      <w:pPr>
        <w:pStyle w:val="8"/>
        <w:keepNext w:val="0"/>
        <w:keepLines w:val="0"/>
        <w:pageBreakBefore w:val="0"/>
        <w:widowControl/>
        <w:pBdr>
          <w:top w:val="single" w:color="auto" w:sz="4" w:space="0"/>
          <w:bottom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840" w:firstLineChars="3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-SA"/>
        </w:rPr>
        <w:t>室，区政协办公室，区生态环境分局、市场监督管理分局，国网沙</w:t>
      </w:r>
    </w:p>
    <w:p>
      <w:pPr>
        <w:pStyle w:val="8"/>
        <w:keepNext w:val="0"/>
        <w:keepLines w:val="0"/>
        <w:pageBreakBefore w:val="0"/>
        <w:widowControl/>
        <w:pBdr>
          <w:top w:val="single" w:color="auto" w:sz="4" w:space="0"/>
          <w:bottom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840" w:firstLineChars="3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-SA"/>
        </w:rPr>
        <w:t>坡头区供电公司。</w:t>
      </w:r>
    </w:p>
    <w:p>
      <w:pPr>
        <w:pStyle w:val="8"/>
        <w:keepNext w:val="0"/>
        <w:keepLines w:val="0"/>
        <w:pageBreakBefore w:val="0"/>
        <w:widowControl/>
        <w:pBdr>
          <w:bottom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-SA"/>
        </w:rPr>
        <w:t>中卫市沙坡头区人民政府办公室                2023年8月11日印发</w:t>
      </w:r>
    </w:p>
    <w:sectPr>
      <w:footerReference r:id="rId3" w:type="default"/>
      <w:pgSz w:w="11906" w:h="16838"/>
      <w:pgMar w:top="2098" w:right="1474" w:bottom="1984" w:left="1587" w:header="851" w:footer="1417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right" w:pos="8307"/>
        <w:tab w:val="clear" w:pos="8306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tabs>
                              <w:tab w:val="right" w:pos="8307"/>
                              <w:tab w:val="clear" w:pos="8306"/>
                            </w:tabs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- 9 -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F+UJskBAACZAwAADgAAAGRycy9lMm9Eb2MueG1srVPNjtMwEL4j8Q6W&#10;79TZaoW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UX5Qm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tabs>
                        <w:tab w:val="right" w:pos="8307"/>
                        <w:tab w:val="clear" w:pos="8306"/>
                      </w:tabs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- 9 -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4OTNhNjIyMDU3NmMzMmQxMzNhZjQwY2VjZTk3MDMifQ=="/>
  </w:docVars>
  <w:rsids>
    <w:rsidRoot w:val="43812188"/>
    <w:rsid w:val="002D0ED7"/>
    <w:rsid w:val="01380CFE"/>
    <w:rsid w:val="0F8116FB"/>
    <w:rsid w:val="1910625F"/>
    <w:rsid w:val="1CBE5EAE"/>
    <w:rsid w:val="23392BCE"/>
    <w:rsid w:val="236D76E3"/>
    <w:rsid w:val="42406C30"/>
    <w:rsid w:val="43812188"/>
    <w:rsid w:val="490331D6"/>
    <w:rsid w:val="59457283"/>
    <w:rsid w:val="602C0433"/>
    <w:rsid w:val="63D3192F"/>
    <w:rsid w:val="745D14CD"/>
    <w:rsid w:val="7759C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Indent"/>
    <w:basedOn w:val="1"/>
    <w:qFormat/>
    <w:uiPriority w:val="0"/>
    <w:pPr>
      <w:ind w:firstLine="200" w:firstLineChars="200"/>
    </w:pPr>
    <w:rPr>
      <w:rFonts w:ascii="Times New Roman" w:hAnsi="Times New Roman" w:eastAsia="宋体" w:cs="Times New Roman"/>
      <w:sz w:val="21"/>
    </w:rPr>
  </w:style>
  <w:style w:type="paragraph" w:styleId="4">
    <w:name w:val="index 5"/>
    <w:basedOn w:val="1"/>
    <w:next w:val="1"/>
    <w:qFormat/>
    <w:uiPriority w:val="0"/>
    <w:pPr>
      <w:ind w:left="1680"/>
    </w:pPr>
  </w:style>
  <w:style w:type="paragraph" w:styleId="5">
    <w:name w:val="Body Text"/>
    <w:basedOn w:val="1"/>
    <w:qFormat/>
    <w:uiPriority w:val="0"/>
    <w:pPr>
      <w:spacing w:after="120" w:afterLines="0" w:afterAutospacing="0"/>
    </w:pPr>
  </w:style>
  <w:style w:type="paragraph" w:styleId="6">
    <w:name w:val="Body Text Indent"/>
    <w:basedOn w:val="1"/>
    <w:next w:val="4"/>
    <w:qFormat/>
    <w:uiPriority w:val="0"/>
    <w:pPr>
      <w:ind w:firstLine="640" w:firstLineChars="200"/>
    </w:pPr>
    <w:rPr>
      <w:kern w:val="0"/>
      <w:sz w:val="20"/>
    </w:rPr>
  </w:style>
  <w:style w:type="paragraph" w:styleId="7">
    <w:name w:val="header"/>
    <w:basedOn w:val="1"/>
    <w:next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rFonts w:ascii="Times New Roman" w:hAnsi="Times New Roman"/>
      <w:kern w:val="0"/>
      <w:sz w:val="24"/>
    </w:rPr>
  </w:style>
  <w:style w:type="paragraph" w:styleId="9">
    <w:name w:val="Body Text First Indent 2"/>
    <w:basedOn w:val="6"/>
    <w:next w:val="10"/>
    <w:qFormat/>
    <w:uiPriority w:val="0"/>
    <w:pPr>
      <w:ind w:firstLine="420"/>
    </w:pPr>
  </w:style>
  <w:style w:type="paragraph" w:customStyle="1" w:styleId="10">
    <w:name w:val=" Char Char Char Char"/>
    <w:basedOn w:val="1"/>
    <w:qFormat/>
    <w:uiPriority w:val="0"/>
    <w:rPr>
      <w:rFonts w:ascii="Calibri" w:hAnsi="Calibri" w:eastAsia="仿宋_GB2312"/>
      <w:sz w:val="32"/>
      <w:szCs w:val="20"/>
    </w:rPr>
  </w:style>
  <w:style w:type="character" w:customStyle="1" w:styleId="13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7118</Words>
  <Characters>7445</Characters>
  <Lines>0</Lines>
  <Paragraphs>0</Paragraphs>
  <TotalTime>11</TotalTime>
  <ScaleCrop>false</ScaleCrop>
  <LinksUpToDate>false</LinksUpToDate>
  <CharactersWithSpaces>7684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2023-07-19T09:50:00Z</dcterms:created>
  <dc:creator>や零下1 °C丶</dc:creator>
  <cp:lastModifiedBy>刘辉</cp:lastModifiedBy>
  <cp:lastPrinted>2023-08-14T01:54:00Z</cp:lastPrinted>
  <dcterms:modified xsi:type="dcterms:W3CDTF">2023-08-17T03:09:32Z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18AC66B556454068AA0B1D7A79E219F1_13</vt:lpwstr>
  </property>
</Properties>
</file>