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lang w:val="en-US"/>
        </w:rPr>
      </w:pPr>
      <w:bookmarkStart w:id="0" w:name="_GoBack"/>
      <w:bookmarkEnd w:id="0"/>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52"/>
          <w:highlight w:val="none"/>
        </w:rPr>
      </w:pPr>
      <w:r>
        <w:rPr>
          <w:rFonts w:hint="default" w:ascii="Times New Roman" w:hAnsi="Times New Roman" w:eastAsia="方正小标宋_GBK" w:cs="Times New Roman"/>
          <w:sz w:val="44"/>
          <w:szCs w:val="52"/>
          <w:highlight w:val="none"/>
        </w:rPr>
        <w:t>2023年中国毽球公开赛</w:t>
      </w:r>
      <w:r>
        <w:rPr>
          <w:rFonts w:hint="default" w:ascii="Times New Roman" w:hAnsi="Times New Roman" w:eastAsia="方正小标宋_GBK" w:cs="Times New Roman"/>
          <w:sz w:val="44"/>
          <w:szCs w:val="52"/>
          <w:highlight w:val="none"/>
          <w:lang w:val="en-US" w:eastAsia="zh-CN"/>
        </w:rPr>
        <w:t xml:space="preserve"> </w:t>
      </w:r>
      <w:r>
        <w:rPr>
          <w:rFonts w:hint="default" w:ascii="Times New Roman" w:hAnsi="Times New Roman" w:eastAsia="方正小标宋_GBK" w:cs="Times New Roman"/>
          <w:sz w:val="44"/>
          <w:szCs w:val="52"/>
          <w:highlight w:val="none"/>
        </w:rPr>
        <w:t>宁夏中卫沙坡头区</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52"/>
          <w:highlight w:val="none"/>
        </w:rPr>
      </w:pPr>
      <w:r>
        <w:rPr>
          <w:rFonts w:hint="default" w:ascii="Times New Roman" w:hAnsi="Times New Roman" w:eastAsia="方正小标宋_GBK" w:cs="Times New Roman"/>
          <w:sz w:val="44"/>
          <w:szCs w:val="52"/>
          <w:highlight w:val="none"/>
        </w:rPr>
        <w:t>第二届全国沙漠毽球邀请赛暨</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52"/>
          <w:highlight w:val="none"/>
          <w:lang w:val="en-US" w:eastAsia="zh-CN"/>
        </w:rPr>
      </w:pPr>
      <w:r>
        <w:rPr>
          <w:rFonts w:hint="eastAsia" w:ascii="Times New Roman" w:hAnsi="Times New Roman" w:eastAsia="方正小标宋_GBK" w:cs="Times New Roman"/>
          <w:sz w:val="44"/>
          <w:szCs w:val="52"/>
          <w:highlight w:val="none"/>
          <w:lang w:eastAsia="zh-CN"/>
        </w:rPr>
        <w:t>“</w:t>
      </w:r>
      <w:r>
        <w:rPr>
          <w:rFonts w:hint="default" w:ascii="Times New Roman" w:hAnsi="Times New Roman" w:eastAsia="方正小标宋_GBK" w:cs="Times New Roman"/>
          <w:sz w:val="44"/>
          <w:szCs w:val="52"/>
          <w:highlight w:val="none"/>
        </w:rPr>
        <w:t>天行毽</w:t>
      </w:r>
      <w:r>
        <w:rPr>
          <w:rFonts w:hint="default" w:ascii="Times New Roman" w:hAnsi="Times New Roman" w:eastAsia="方正小标宋_GBK" w:cs="Times New Roman"/>
          <w:sz w:val="44"/>
          <w:szCs w:val="52"/>
          <w:highlight w:val="none"/>
          <w:lang w:val="en-US" w:eastAsia="zh-CN"/>
        </w:rPr>
        <w:t xml:space="preserve"> </w:t>
      </w:r>
      <w:r>
        <w:rPr>
          <w:rFonts w:hint="default" w:ascii="Times New Roman" w:hAnsi="Times New Roman" w:eastAsia="方正小标宋_GBK" w:cs="Times New Roman"/>
          <w:sz w:val="44"/>
          <w:szCs w:val="52"/>
          <w:highlight w:val="none"/>
        </w:rPr>
        <w:t>毽行九州</w:t>
      </w:r>
      <w:r>
        <w:rPr>
          <w:rFonts w:hint="eastAsia" w:ascii="Times New Roman" w:hAnsi="Times New Roman" w:eastAsia="方正小标宋_GBK" w:cs="Times New Roman"/>
          <w:sz w:val="44"/>
          <w:szCs w:val="52"/>
          <w:highlight w:val="none"/>
          <w:lang w:eastAsia="zh-CN"/>
        </w:rPr>
        <w:t>”</w:t>
      </w:r>
      <w:r>
        <w:rPr>
          <w:rFonts w:hint="default" w:ascii="Times New Roman" w:hAnsi="Times New Roman" w:eastAsia="方正小标宋_GBK" w:cs="Times New Roman"/>
          <w:sz w:val="44"/>
          <w:szCs w:val="52"/>
          <w:highlight w:val="none"/>
        </w:rPr>
        <w:t>全国毽球公益推广大篷车活动</w:t>
      </w:r>
      <w:r>
        <w:rPr>
          <w:rFonts w:hint="default" w:ascii="Times New Roman" w:hAnsi="Times New Roman" w:eastAsia="方正小标宋_GBK" w:cs="Times New Roman"/>
          <w:sz w:val="44"/>
          <w:szCs w:val="52"/>
          <w:highlight w:val="none"/>
          <w:lang w:val="en-US" w:eastAsia="zh-CN"/>
        </w:rPr>
        <w:t>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为切实做好2023年中国毽球公开赛 宁夏中卫沙坡头区第二届全国沙漠毽球邀请赛暨“天行毽 毽行九州”全国毽球公益推广大篷车活动应急工作，全面提高应对活动期间各种突发事件的能力，及时排查排除安全隐患，确保活动安全运行，结合实际，特制定本方案。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一、事故风险分析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（一）可能发生的事故地点、类型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1.事故发生地点：比赛区及观赛区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2.可能发生踩踏事件、人员意外伤害、突发疾病、极端天气等事件。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 风险分析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1.踩踏事件：</w:t>
      </w:r>
      <w:r>
        <w:rPr>
          <w:rFonts w:hint="default" w:ascii="Times New Roman" w:hAnsi="Times New Roman" w:eastAsia="仿宋_GB2312" w:cs="Times New Roman"/>
          <w:color w:val="auto"/>
          <w:sz w:val="32"/>
          <w:szCs w:val="32"/>
          <w:highlight w:val="none"/>
          <w:lang w:val="en-US" w:eastAsia="zh-CN"/>
        </w:rPr>
        <w:t>发生火灾、建筑物倒塌、恶性伤害事件等突发情况造成的人员拥挤踩踏；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pacing w:val="-6"/>
          <w:sz w:val="32"/>
          <w:szCs w:val="32"/>
          <w:highlight w:val="none"/>
          <w:lang w:val="en-US" w:eastAsia="zh-CN"/>
        </w:rPr>
        <w:t>人员意外伤害：</w:t>
      </w:r>
      <w:r>
        <w:rPr>
          <w:rFonts w:hint="default" w:ascii="Times New Roman" w:hAnsi="Times New Roman" w:eastAsia="仿宋_GB2312" w:cs="Times New Roman"/>
          <w:color w:val="auto"/>
          <w:spacing w:val="-6"/>
          <w:sz w:val="32"/>
          <w:szCs w:val="32"/>
          <w:highlight w:val="none"/>
          <w:lang w:val="en-US" w:eastAsia="zh-CN"/>
        </w:rPr>
        <w:t>因运动员操作失误造成自身或他人受到伤害；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3.突发疾病：</w:t>
      </w:r>
      <w:r>
        <w:rPr>
          <w:rFonts w:hint="default" w:ascii="Times New Roman" w:hAnsi="Times New Roman" w:eastAsia="仿宋_GB2312" w:cs="Times New Roman"/>
          <w:color w:val="auto"/>
          <w:sz w:val="32"/>
          <w:szCs w:val="32"/>
          <w:highlight w:val="none"/>
          <w:lang w:val="en-US" w:eastAsia="zh-CN"/>
        </w:rPr>
        <w:t>因运动员自身原因突发疾病或因剧烈运动造成运动员突发疾病，观看比赛人员因情绪问题诱发疾病；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4.极端天气：</w:t>
      </w:r>
      <w:r>
        <w:rPr>
          <w:rFonts w:hint="default" w:ascii="Times New Roman" w:hAnsi="Times New Roman" w:eastAsia="仿宋_GB2312" w:cs="Times New Roman"/>
          <w:color w:val="auto"/>
          <w:sz w:val="32"/>
          <w:szCs w:val="32"/>
          <w:highlight w:val="none"/>
          <w:lang w:val="en-US" w:eastAsia="zh-CN"/>
        </w:rPr>
        <w:t>因沙漠天气变化莫测无法精确预测，导致在极端天气下进行比赛造成的人身危害。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 影响程度及范围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踩踏事件、人员意外伤害、突发疾病、极端天气事件发生时，可能会伤害到人民群众人身安全、生命安全、财产安全，严重情况下，将造成群体性死亡、伤害事故，一旦发生社会影响较大。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lang w:val="en-US" w:eastAsia="zh-CN"/>
        </w:rPr>
        <w:t>二、</w:t>
      </w:r>
      <w:r>
        <w:rPr>
          <w:rFonts w:hint="default" w:ascii="Times New Roman" w:hAnsi="Times New Roman" w:eastAsia="黑体" w:cs="Times New Roman"/>
          <w:b w:val="0"/>
          <w:bCs/>
          <w:color w:val="auto"/>
          <w:sz w:val="32"/>
          <w:szCs w:val="32"/>
          <w:highlight w:val="none"/>
          <w:lang w:eastAsia="zh-CN"/>
        </w:rPr>
        <w:t>组织机构及工作职责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总 指 挥：</w:t>
      </w:r>
      <w:r>
        <w:rPr>
          <w:rFonts w:hint="default" w:ascii="Times New Roman" w:hAnsi="Times New Roman" w:eastAsia="仿宋_GB2312" w:cs="Times New Roman"/>
          <w:color w:val="auto"/>
          <w:sz w:val="32"/>
          <w:szCs w:val="32"/>
          <w:highlight w:val="none"/>
          <w:lang w:val="en-US" w:eastAsia="zh-CN"/>
        </w:rPr>
        <w:t>张海涛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副总指挥：</w:t>
      </w:r>
      <w:r>
        <w:rPr>
          <w:rFonts w:hint="default" w:ascii="Times New Roman" w:hAnsi="Times New Roman" w:eastAsia="仿宋_GB2312" w:cs="Times New Roman"/>
          <w:b w:val="0"/>
          <w:bCs w:val="0"/>
          <w:color w:val="auto"/>
          <w:sz w:val="32"/>
          <w:szCs w:val="32"/>
          <w:highlight w:val="none"/>
          <w:lang w:val="en-US" w:eastAsia="zh-CN"/>
        </w:rPr>
        <w:t>万  静、陆文学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成    员：</w:t>
      </w:r>
      <w:r>
        <w:rPr>
          <w:rFonts w:hint="default" w:ascii="Times New Roman" w:hAnsi="Times New Roman" w:eastAsia="仿宋_GB2312" w:cs="Times New Roman"/>
          <w:b w:val="0"/>
          <w:bCs w:val="0"/>
          <w:color w:val="auto"/>
          <w:sz w:val="32"/>
          <w:szCs w:val="32"/>
          <w:highlight w:val="none"/>
          <w:lang w:val="en-US" w:eastAsia="zh-CN"/>
        </w:rPr>
        <w:t>吴金孝、黄彦孝、</w:t>
      </w:r>
      <w:r>
        <w:rPr>
          <w:rFonts w:hint="default" w:ascii="Times New Roman" w:hAnsi="Times New Roman" w:eastAsia="仿宋_GB2312" w:cs="Times New Roman"/>
          <w:color w:val="auto"/>
          <w:sz w:val="32"/>
          <w:szCs w:val="32"/>
          <w:highlight w:val="none"/>
          <w:lang w:val="en-US" w:eastAsia="zh-CN"/>
        </w:rPr>
        <w:t>刘  权、杨海东、魏建明、</w:t>
      </w:r>
      <w:r>
        <w:rPr>
          <w:rFonts w:hint="default" w:ascii="Times New Roman" w:hAnsi="Times New Roman" w:eastAsia="仿宋_GB2312" w:cs="Times New Roman"/>
          <w:b w:val="0"/>
          <w:bCs w:val="0"/>
          <w:color w:val="auto"/>
          <w:sz w:val="32"/>
          <w:szCs w:val="32"/>
          <w:highlight w:val="none"/>
          <w:lang w:val="en-US" w:eastAsia="zh-CN"/>
        </w:rPr>
        <w:t>张德有、刘彦录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责任单位：</w:t>
      </w:r>
      <w:r>
        <w:rPr>
          <w:rFonts w:hint="default" w:ascii="Times New Roman" w:hAnsi="Times New Roman" w:eastAsia="仿宋_GB2312" w:cs="Times New Roman"/>
          <w:color w:val="auto"/>
          <w:sz w:val="32"/>
          <w:szCs w:val="32"/>
          <w:highlight w:val="none"/>
          <w:lang w:val="en-US" w:eastAsia="zh-CN"/>
        </w:rPr>
        <w:t>区公安分局、</w:t>
      </w:r>
      <w:r>
        <w:rPr>
          <w:rFonts w:hint="default" w:ascii="Times New Roman" w:hAnsi="Times New Roman" w:eastAsia="仿宋_GB2312" w:cs="Times New Roman"/>
          <w:color w:val="auto"/>
          <w:sz w:val="32"/>
          <w:szCs w:val="32"/>
          <w:highlight w:val="none"/>
        </w:rPr>
        <w:t>市公安局交通警察局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市公安局旅游警察分局，</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旅游和文化体育广电局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eastAsia="zh-CN"/>
        </w:rPr>
        <w:t>应急管理局，区消防大</w:t>
      </w:r>
      <w:r>
        <w:rPr>
          <w:rFonts w:hint="default" w:ascii="Times New Roman" w:hAnsi="Times New Roman" w:eastAsia="仿宋_GB2312" w:cs="Times New Roman"/>
          <w:b w:val="0"/>
          <w:bCs w:val="0"/>
          <w:color w:val="auto"/>
          <w:sz w:val="32"/>
          <w:szCs w:val="32"/>
          <w:highlight w:val="none"/>
          <w:lang w:val="en-US" w:eastAsia="zh-CN"/>
        </w:rPr>
        <w:t>队</w:t>
      </w:r>
      <w:r>
        <w:rPr>
          <w:rFonts w:hint="default" w:ascii="Times New Roman" w:hAnsi="Times New Roman" w:eastAsia="仿宋_GB2312" w:cs="Times New Roman"/>
          <w:b w:val="0"/>
          <w:bCs w:val="0"/>
          <w:color w:val="auto"/>
          <w:sz w:val="32"/>
          <w:szCs w:val="32"/>
          <w:highlight w:val="none"/>
          <w:lang w:eastAsia="zh-CN"/>
        </w:rPr>
        <w:t>、区气象局，迎水桥镇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工作</w:t>
      </w:r>
      <w:r>
        <w:rPr>
          <w:rFonts w:hint="default" w:ascii="Times New Roman" w:hAnsi="Times New Roman" w:eastAsia="仿宋_GB2312" w:cs="Times New Roman"/>
          <w:b/>
          <w:bCs/>
          <w:color w:val="auto"/>
          <w:sz w:val="32"/>
          <w:szCs w:val="32"/>
          <w:highlight w:val="none"/>
        </w:rPr>
        <w:t>职责</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1.区公安分局</w:t>
      </w:r>
      <w:r>
        <w:rPr>
          <w:rFonts w:hint="default" w:ascii="Times New Roman" w:hAnsi="Times New Roman" w:eastAsia="仿宋_GB2312" w:cs="Times New Roman"/>
          <w:b w:val="0"/>
          <w:bCs w:val="0"/>
          <w:color w:val="auto"/>
          <w:sz w:val="32"/>
          <w:szCs w:val="32"/>
          <w:highlight w:val="none"/>
          <w:lang w:val="en-US" w:eastAsia="zh-CN"/>
        </w:rPr>
        <w:t>负责做好赛事现场治安维稳、突发事件应急处置工作，配合</w:t>
      </w:r>
      <w:r>
        <w:rPr>
          <w:rFonts w:hint="default" w:ascii="Times New Roman" w:hAnsi="Times New Roman" w:eastAsia="仿宋_GB2312" w:cs="Times New Roman"/>
          <w:color w:val="auto"/>
          <w:sz w:val="32"/>
          <w:szCs w:val="32"/>
          <w:highlight w:val="none"/>
          <w:lang w:val="en-US" w:eastAsia="zh-CN"/>
        </w:rPr>
        <w:t>市公安局交通警察局</w:t>
      </w:r>
      <w:r>
        <w:rPr>
          <w:rFonts w:hint="default" w:ascii="Times New Roman" w:hAnsi="Times New Roman" w:eastAsia="仿宋_GB2312" w:cs="Times New Roman"/>
          <w:b w:val="0"/>
          <w:bCs w:val="0"/>
          <w:color w:val="auto"/>
          <w:sz w:val="32"/>
          <w:szCs w:val="32"/>
          <w:highlight w:val="none"/>
          <w:lang w:val="en-US" w:eastAsia="zh-CN"/>
        </w:rPr>
        <w:t>做好赛事期间安全与交通疏导工作。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2.市公安局交通警察局</w:t>
      </w:r>
      <w:r>
        <w:rPr>
          <w:rFonts w:hint="default" w:ascii="Times New Roman" w:hAnsi="Times New Roman" w:eastAsia="仿宋_GB2312" w:cs="Times New Roman"/>
          <w:b w:val="0"/>
          <w:bCs w:val="0"/>
          <w:color w:val="auto"/>
          <w:sz w:val="32"/>
          <w:szCs w:val="32"/>
          <w:highlight w:val="none"/>
          <w:lang w:val="en-US" w:eastAsia="zh-CN"/>
        </w:rPr>
        <w:t>负责做好赛事期间交通管控和疏导。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3.市公安局旅游警察分局</w:t>
      </w:r>
      <w:r>
        <w:rPr>
          <w:rFonts w:hint="default" w:ascii="Times New Roman" w:hAnsi="Times New Roman" w:eastAsia="仿宋_GB2312" w:cs="Times New Roman"/>
          <w:b w:val="0"/>
          <w:bCs w:val="0"/>
          <w:color w:val="auto"/>
          <w:sz w:val="32"/>
          <w:szCs w:val="32"/>
          <w:highlight w:val="none"/>
          <w:lang w:val="en-US" w:eastAsia="zh-CN"/>
        </w:rPr>
        <w:t>负责对比赛现场进行安保检查，做好比赛期间的安全保卫工作及治安突发事件的处置工作。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4.区旅游和文化体育广电局</w:t>
      </w:r>
      <w:r>
        <w:rPr>
          <w:rFonts w:hint="default" w:ascii="Times New Roman" w:hAnsi="Times New Roman" w:eastAsia="仿宋_GB2312" w:cs="Times New Roman"/>
          <w:b w:val="0"/>
          <w:bCs w:val="0"/>
          <w:color w:val="auto"/>
          <w:spacing w:val="0"/>
          <w:sz w:val="32"/>
          <w:szCs w:val="32"/>
          <w:highlight w:val="none"/>
          <w:lang w:val="en-US" w:eastAsia="zh-CN"/>
        </w:rPr>
        <w:t>负责制定并组织实施比赛安全风险防控方案。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lang w:val="en-US" w:eastAsia="zh-CN"/>
        </w:rPr>
        <w:t>5.区卫生健康局</w:t>
      </w:r>
      <w:r>
        <w:rPr>
          <w:rFonts w:hint="default" w:ascii="Times New Roman" w:hAnsi="Times New Roman" w:eastAsia="仿宋_GB2312" w:cs="Times New Roman"/>
          <w:b w:val="0"/>
          <w:bCs w:val="0"/>
          <w:color w:val="auto"/>
          <w:sz w:val="32"/>
          <w:szCs w:val="32"/>
          <w:highlight w:val="none"/>
          <w:lang w:eastAsia="zh-CN"/>
        </w:rPr>
        <w:t>负责</w:t>
      </w:r>
      <w:r>
        <w:rPr>
          <w:rFonts w:hint="default" w:ascii="Times New Roman" w:hAnsi="Times New Roman" w:eastAsia="仿宋_GB2312" w:cs="Times New Roman"/>
          <w:color w:val="auto"/>
          <w:spacing w:val="0"/>
          <w:sz w:val="32"/>
          <w:szCs w:val="32"/>
          <w:highlight w:val="none"/>
        </w:rPr>
        <w:t>承</w:t>
      </w:r>
      <w:r>
        <w:rPr>
          <w:rFonts w:hint="default" w:ascii="Times New Roman" w:hAnsi="Times New Roman" w:eastAsia="仿宋_GB2312" w:cs="Times New Roman"/>
          <w:b w:val="0"/>
          <w:bCs w:val="0"/>
          <w:color w:val="auto"/>
          <w:kern w:val="2"/>
          <w:sz w:val="32"/>
          <w:szCs w:val="32"/>
          <w:highlight w:val="none"/>
          <w:lang w:val="en-US" w:eastAsia="zh-CN" w:bidi="ar-SA"/>
        </w:rPr>
        <w:t>担应急救治方面事宜，</w:t>
      </w:r>
      <w:r>
        <w:rPr>
          <w:rFonts w:hint="default" w:ascii="Times New Roman" w:hAnsi="Times New Roman" w:eastAsia="仿宋_GB2312" w:cs="Times New Roman"/>
          <w:sz w:val="32"/>
          <w:szCs w:val="32"/>
          <w:highlight w:val="none"/>
        </w:rPr>
        <w:t>为活动提供救护车1辆、医护人员2名</w:t>
      </w:r>
      <w:r>
        <w:rPr>
          <w:rFonts w:hint="default" w:ascii="Times New Roman" w:hAnsi="Times New Roman" w:eastAsia="仿宋_GB2312" w:cs="Times New Roman"/>
          <w:b w:val="0"/>
          <w:bCs w:val="0"/>
          <w:color w:val="auto"/>
          <w:kern w:val="2"/>
          <w:sz w:val="32"/>
          <w:szCs w:val="32"/>
          <w:highlight w:val="none"/>
          <w:lang w:val="en-US" w:eastAsia="zh-CN" w:bidi="ar-SA"/>
        </w:rPr>
        <w:t>及足量应急医疗物资；对赛事期间突发情况进行应急救治等。按照自治区应对新冠病毒感染疫情工作指挥部办公室要求，严格落实“乙类乙管”各项防控措施。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6.区应急管理局</w:t>
      </w:r>
      <w:r>
        <w:rPr>
          <w:rFonts w:hint="default" w:ascii="Times New Roman" w:hAnsi="Times New Roman" w:eastAsia="仿宋_GB2312" w:cs="Times New Roman"/>
          <w:b w:val="0"/>
          <w:bCs w:val="0"/>
          <w:color w:val="auto"/>
          <w:sz w:val="32"/>
          <w:szCs w:val="32"/>
          <w:highlight w:val="none"/>
          <w:lang w:val="en-US" w:eastAsia="zh-CN"/>
        </w:rPr>
        <w:t>负责联合区消防大队于赛事前期对活动现场开展消防安全检查，协调处置赛事现场突发事件。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eastAsia="zh-CN"/>
        </w:rPr>
        <w:t>区消防大队</w:t>
      </w:r>
      <w:r>
        <w:rPr>
          <w:rFonts w:hint="default" w:ascii="Times New Roman" w:hAnsi="Times New Roman" w:eastAsia="仿宋_GB2312" w:cs="Times New Roman"/>
          <w:b w:val="0"/>
          <w:bCs w:val="0"/>
          <w:color w:val="auto"/>
          <w:sz w:val="32"/>
          <w:szCs w:val="32"/>
          <w:highlight w:val="none"/>
          <w:lang w:val="en-US" w:eastAsia="zh-CN"/>
        </w:rPr>
        <w:t>负责做好赛事前期消防安全检查、活动现场消防安全保障工作，做好赛事现场消防安全突发事件处置及应急救援工作。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8.区</w:t>
      </w:r>
      <w:r>
        <w:rPr>
          <w:rFonts w:hint="default" w:ascii="Times New Roman" w:hAnsi="Times New Roman" w:eastAsia="仿宋_GB2312" w:cs="Times New Roman"/>
          <w:b/>
          <w:bCs/>
          <w:color w:val="auto"/>
          <w:kern w:val="2"/>
          <w:sz w:val="32"/>
          <w:szCs w:val="32"/>
          <w:highlight w:val="none"/>
          <w:lang w:val="en-US" w:eastAsia="zh-CN" w:bidi="ar-SA"/>
        </w:rPr>
        <w:t>气象局</w:t>
      </w:r>
      <w:r>
        <w:rPr>
          <w:rFonts w:hint="default" w:ascii="Times New Roman" w:hAnsi="Times New Roman" w:eastAsia="仿宋_GB2312" w:cs="Times New Roman"/>
          <w:b w:val="0"/>
          <w:bCs w:val="0"/>
          <w:color w:val="auto"/>
          <w:kern w:val="2"/>
          <w:sz w:val="32"/>
          <w:szCs w:val="32"/>
          <w:highlight w:val="none"/>
          <w:lang w:val="en-US" w:eastAsia="zh-CN" w:bidi="ar-SA"/>
        </w:rPr>
        <w:t>负责及时预报赛事前至赛事结束的天气情况，如有极端天气预报，应第一时间反馈赛事总负责人。</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spacing w:val="-6"/>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pacing w:val="-6"/>
          <w:sz w:val="32"/>
          <w:szCs w:val="32"/>
          <w:highlight w:val="none"/>
          <w:lang w:val="en-US" w:eastAsia="zh-CN"/>
        </w:rPr>
        <w:t>迎水桥镇</w:t>
      </w:r>
      <w:r>
        <w:rPr>
          <w:rFonts w:hint="default" w:ascii="Times New Roman" w:hAnsi="Times New Roman" w:eastAsia="仿宋_GB2312" w:cs="Times New Roman"/>
          <w:b w:val="0"/>
          <w:bCs w:val="0"/>
          <w:color w:val="auto"/>
          <w:spacing w:val="-6"/>
          <w:kern w:val="2"/>
          <w:sz w:val="32"/>
          <w:szCs w:val="32"/>
          <w:highlight w:val="none"/>
          <w:lang w:val="en-US" w:eastAsia="zh-CN" w:bidi="ar-SA"/>
        </w:rPr>
        <w:t>负责做好赛事现场的维稳工作，协调处置突发事件。</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三、应急实施预案</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（一）工作小组</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1.现场救援组</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组 长：</w:t>
      </w:r>
      <w:r>
        <w:rPr>
          <w:rFonts w:hint="default" w:ascii="Times New Roman" w:hAnsi="Times New Roman" w:eastAsia="仿宋_GB2312" w:cs="Times New Roman"/>
          <w:b w:val="0"/>
          <w:bCs w:val="0"/>
          <w:color w:val="auto"/>
          <w:kern w:val="2"/>
          <w:sz w:val="32"/>
          <w:szCs w:val="32"/>
          <w:highlight w:val="none"/>
          <w:lang w:val="en-US" w:eastAsia="zh-CN" w:bidi="ar-SA"/>
        </w:rPr>
        <w:t>魏建明、杨海东</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成 员：</w:t>
      </w:r>
      <w:r>
        <w:rPr>
          <w:rFonts w:hint="default" w:ascii="Times New Roman" w:hAnsi="Times New Roman" w:eastAsia="仿宋_GB2312" w:cs="Times New Roman"/>
          <w:b w:val="0"/>
          <w:bCs w:val="0"/>
          <w:color w:val="auto"/>
          <w:kern w:val="2"/>
          <w:sz w:val="32"/>
          <w:szCs w:val="32"/>
          <w:highlight w:val="none"/>
          <w:lang w:val="en-US" w:eastAsia="zh-CN" w:bidi="ar-SA"/>
        </w:rPr>
        <w:t>区消防大队人员、区应急管理局干部、比赛场地工作人员</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职 责： </w:t>
      </w:r>
      <w:r>
        <w:rPr>
          <w:rFonts w:hint="default" w:ascii="Times New Roman" w:hAnsi="Times New Roman" w:eastAsia="仿宋_GB2312" w:cs="Times New Roman"/>
          <w:b w:val="0"/>
          <w:bCs w:val="0"/>
          <w:color w:val="auto"/>
          <w:kern w:val="2"/>
          <w:sz w:val="32"/>
          <w:szCs w:val="32"/>
          <w:highlight w:val="none"/>
          <w:lang w:val="en-US" w:eastAsia="zh-CN" w:bidi="ar-SA"/>
        </w:rPr>
        <w:t>负责组织人员实施现场救援工作。根据组长的指令，</w:t>
      </w:r>
      <w:r>
        <w:rPr>
          <w:rFonts w:hint="default" w:ascii="Times New Roman" w:hAnsi="Times New Roman" w:eastAsia="仿宋_GB2312" w:cs="Times New Roman"/>
          <w:b w:val="0"/>
          <w:bCs w:val="0"/>
          <w:color w:val="auto"/>
          <w:spacing w:val="-6"/>
          <w:kern w:val="2"/>
          <w:sz w:val="32"/>
          <w:szCs w:val="32"/>
          <w:highlight w:val="none"/>
          <w:lang w:val="en-US" w:eastAsia="zh-CN" w:bidi="ar-SA"/>
        </w:rPr>
        <w:t>及时、有效地对现场的人员设备进行应急救援处置，严防事态扩大。</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2.医疗救护组</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组 长：</w:t>
      </w:r>
      <w:r>
        <w:rPr>
          <w:rFonts w:hint="default" w:ascii="Times New Roman" w:hAnsi="Times New Roman" w:eastAsia="仿宋_GB2312" w:cs="Times New Roman"/>
          <w:b w:val="0"/>
          <w:bCs w:val="0"/>
          <w:color w:val="auto"/>
          <w:kern w:val="2"/>
          <w:sz w:val="32"/>
          <w:szCs w:val="32"/>
          <w:highlight w:val="none"/>
          <w:lang w:val="en-US" w:eastAsia="zh-CN" w:bidi="ar-SA"/>
        </w:rPr>
        <w:t>汪学军</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成 员：</w:t>
      </w:r>
      <w:r>
        <w:rPr>
          <w:rFonts w:hint="default" w:ascii="Times New Roman" w:hAnsi="Times New Roman" w:eastAsia="仿宋_GB2312" w:cs="Times New Roman"/>
          <w:b w:val="0"/>
          <w:bCs w:val="0"/>
          <w:color w:val="auto"/>
          <w:kern w:val="2"/>
          <w:sz w:val="32"/>
          <w:szCs w:val="32"/>
          <w:highlight w:val="none"/>
          <w:lang w:val="en-US" w:eastAsia="zh-CN" w:bidi="ar-SA"/>
        </w:rPr>
        <w:t>区卫生健康局干部、医护人员</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职 责： </w:t>
      </w:r>
      <w:r>
        <w:rPr>
          <w:rFonts w:hint="default" w:ascii="Times New Roman" w:hAnsi="Times New Roman" w:eastAsia="仿宋_GB2312" w:cs="Times New Roman"/>
          <w:b w:val="0"/>
          <w:bCs w:val="0"/>
          <w:color w:val="auto"/>
          <w:kern w:val="2"/>
          <w:sz w:val="32"/>
          <w:szCs w:val="32"/>
          <w:highlight w:val="none"/>
          <w:lang w:val="en-US" w:eastAsia="zh-CN" w:bidi="ar-SA"/>
        </w:rPr>
        <w:t>根据不同类别的伤害，对受伤人员及时采取必要的、有效的现场紧急救护和处置，迅速护送伤员转院治疗。</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3.警戒及疏散组</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组 长： </w:t>
      </w:r>
      <w:r>
        <w:rPr>
          <w:rFonts w:hint="default" w:ascii="Times New Roman" w:hAnsi="Times New Roman" w:eastAsia="仿宋_GB2312" w:cs="Times New Roman"/>
          <w:b w:val="0"/>
          <w:bCs w:val="0"/>
          <w:color w:val="auto"/>
          <w:kern w:val="2"/>
          <w:sz w:val="32"/>
          <w:szCs w:val="32"/>
          <w:highlight w:val="none"/>
          <w:lang w:val="en-US" w:eastAsia="zh-CN" w:bidi="ar-SA"/>
        </w:rPr>
        <w:t>陆文学</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成 员： </w:t>
      </w:r>
      <w:r>
        <w:rPr>
          <w:rFonts w:hint="default" w:ascii="Times New Roman" w:hAnsi="Times New Roman" w:eastAsia="仿宋_GB2312" w:cs="Times New Roman"/>
          <w:b w:val="0"/>
          <w:bCs w:val="0"/>
          <w:color w:val="auto"/>
          <w:kern w:val="2"/>
          <w:sz w:val="32"/>
          <w:szCs w:val="32"/>
          <w:highlight w:val="none"/>
          <w:lang w:val="en-US" w:eastAsia="zh-CN" w:bidi="ar-SA"/>
        </w:rPr>
        <w:t>区公安分局、市公安局交通警察局、市公安局旅游警察分局干警</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职 责：</w:t>
      </w:r>
      <w:r>
        <w:rPr>
          <w:rFonts w:hint="default" w:ascii="Times New Roman" w:hAnsi="Times New Roman" w:eastAsia="仿宋_GB2312" w:cs="Times New Roman"/>
          <w:b w:val="0"/>
          <w:bCs w:val="0"/>
          <w:color w:val="auto"/>
          <w:kern w:val="2"/>
          <w:sz w:val="32"/>
          <w:szCs w:val="32"/>
          <w:highlight w:val="none"/>
          <w:lang w:val="en-US" w:eastAsia="zh-CN" w:bidi="ar-SA"/>
        </w:rPr>
        <w:t xml:space="preserve"> 在突发情况下，负责对事故现场进行警戒，组织场地内人员疏散</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4.信息上报组</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组 长： </w:t>
      </w:r>
      <w:r>
        <w:rPr>
          <w:rFonts w:hint="default" w:ascii="Times New Roman" w:hAnsi="Times New Roman" w:eastAsia="仿宋_GB2312" w:cs="Times New Roman"/>
          <w:b w:val="0"/>
          <w:bCs w:val="0"/>
          <w:color w:val="auto"/>
          <w:kern w:val="2"/>
          <w:sz w:val="32"/>
          <w:szCs w:val="32"/>
          <w:highlight w:val="none"/>
          <w:lang w:val="en-US" w:eastAsia="zh-CN" w:bidi="ar-SA"/>
        </w:rPr>
        <w:t>王  杰</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成 员： </w:t>
      </w:r>
      <w:r>
        <w:rPr>
          <w:rFonts w:hint="default" w:ascii="Times New Roman" w:hAnsi="Times New Roman" w:eastAsia="仿宋_GB2312" w:cs="Times New Roman"/>
          <w:b w:val="0"/>
          <w:bCs w:val="0"/>
          <w:color w:val="auto"/>
          <w:kern w:val="2"/>
          <w:sz w:val="32"/>
          <w:szCs w:val="32"/>
          <w:highlight w:val="none"/>
          <w:lang w:val="en-US" w:eastAsia="zh-CN" w:bidi="ar-SA"/>
        </w:rPr>
        <w:t>区应急管理局干部</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职 责： </w:t>
      </w:r>
      <w:r>
        <w:rPr>
          <w:rFonts w:hint="default" w:ascii="Times New Roman" w:hAnsi="Times New Roman" w:eastAsia="仿宋_GB2312" w:cs="Times New Roman"/>
          <w:b w:val="0"/>
          <w:bCs w:val="0"/>
          <w:color w:val="auto"/>
          <w:kern w:val="2"/>
          <w:sz w:val="32"/>
          <w:szCs w:val="32"/>
          <w:highlight w:val="none"/>
          <w:lang w:val="en-US" w:eastAsia="zh-CN" w:bidi="ar-SA"/>
        </w:rPr>
        <w:t>负责事故现场联络和对外联系工作，及时向区委政府上报现场信息，协助对突发事故现场实施救援。</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3"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（二）处置措施</w:t>
      </w:r>
    </w:p>
    <w:p>
      <w:pPr>
        <w:pStyle w:val="3"/>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1.应明确场地区域划分，重点标示安保人员点位、医疗保障人员点位、逃生路线等，确保在发生突发状况时分工到人的人员负责和明晰的逃生路线。</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2.发生突发事故后，迅速组织事故发生地或险情威胁区域的人员撤离危险区域，由专人引导、护送或疏散人员到安全区。各单位清点人数，确定遇险人员的位置和人数。</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2.迅速将警戒区内与事故应急处理无关的人员撤离，以避免产生二次事故，减少不必要的人员伤亡。</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3.医疗救援组应提前备好急救药品、器械和防暑降温物资。比赛场地内出现摔伤、中暑等突发事件时，首先由现场医务人员进行处置，处置有困难的，立即送至区人民医院进行救治。</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比赛场地之外出现安全突发事件，现场救援组组长要立即采取果断措施进行处置，处置有困难的，属于医疗急救方面的突发事件，要立即向医疗救护组求援，属于治安安全方面的突发事件，由区公安分局干警进行处置。</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如运动场发生紧急状况（天气突变、火灾、恐怖活动等），需要疏散，各单位领队应立即稳定情绪，维持秩序，指挥本单位参赛人员按照指定路线有序进行紧急集结，并迅速疏散到安全地带（如果没有危险应原地不动，听候安排）。</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6.对每天天气情况及时掌握，若发生极端天气，应及时终止比赛，及时避险。设置应急预防人员、场地，培训志愿者做好防灾意识，做好早发现、及时处置，杜绝因天气灾害造成人员伤害的发生。</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（三）各参赛队注意事项</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报名环节。各参赛单位要对所有参赛运动员的身体健康状况进行全面细致的了解，做到底数清，情况明。对身体状况不适宜做剧烈运动的参赛运动员进行及时劝阻。在比赛前要对运动员进行竞技活动注意事项的安全教育。</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3.交通安全。比赛期间，因比赛场地距离单位较远的，所有运动员统一乘车、遵守交通规则，文明行驶。</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比赛安全。各单位领队要教育运动员在比赛中听从指挥，不擅自行动，参赛运动员在非比赛期间应按照指定位置就座、文明观看比赛，严禁运动员将其他无关人员带入赛场周围聚集。运动员在检录后方能进入比赛场地，在候场区等待时应认真进行准备活动，以防止运动伤害，比赛结束后立即退场，不得在场内逗留围观。运动员如果对比赛成绩有异议的，必须通过领队向大会组委会提出，不得私自找裁判裁决，更不允许寻衅滋事。比赛结束时所有人员须服从大会指挥按秩序退场。</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5.餐饮安全。各领队须在有营业执照和卫生许可的饭店和超市为运动员购买食品和饮料，不买不食三无食品，尽可能避免食用放置时间过久的熟食，防止食物变质发生中毒事件。</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9.要组织运动员学习并熟悉应急预案。学习并掌握集体活动安全事故发生时的预警信号、预防和自救知识以及运动安全自我防护知识，并教育运动员在比赛中要听从指挥，不违章操作。赛前，领队要带领运动员熟悉场地和疏散路线。</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lang w:val="en-US" w:eastAsia="zh-CN"/>
        </w:rPr>
      </w:pPr>
    </w:p>
    <w:sectPr>
      <w:footerReference r:id="rId3" w:type="default"/>
      <w:pgSz w:w="11906" w:h="16838"/>
      <w:pgMar w:top="2098" w:right="1474" w:bottom="1984" w:left="1587" w:header="851" w:footer="141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0EF81E36"/>
    <w:rsid w:val="01B620DB"/>
    <w:rsid w:val="03B00CF4"/>
    <w:rsid w:val="072414A2"/>
    <w:rsid w:val="07301ADC"/>
    <w:rsid w:val="07DB478B"/>
    <w:rsid w:val="08BE39BA"/>
    <w:rsid w:val="0CBE5A03"/>
    <w:rsid w:val="0CF9309F"/>
    <w:rsid w:val="0E1D6DAA"/>
    <w:rsid w:val="0EF81E36"/>
    <w:rsid w:val="0FD0094D"/>
    <w:rsid w:val="10533FA9"/>
    <w:rsid w:val="117C293D"/>
    <w:rsid w:val="12747C10"/>
    <w:rsid w:val="138C3E53"/>
    <w:rsid w:val="15BB59AB"/>
    <w:rsid w:val="175005C5"/>
    <w:rsid w:val="199B7877"/>
    <w:rsid w:val="24D60D15"/>
    <w:rsid w:val="24EC6D7F"/>
    <w:rsid w:val="268A7F46"/>
    <w:rsid w:val="2EEA61F1"/>
    <w:rsid w:val="2F1C2FE8"/>
    <w:rsid w:val="30EC0F07"/>
    <w:rsid w:val="39EF11BD"/>
    <w:rsid w:val="3E1A70B4"/>
    <w:rsid w:val="3EE87520"/>
    <w:rsid w:val="40D3552A"/>
    <w:rsid w:val="410B3F58"/>
    <w:rsid w:val="42B41F15"/>
    <w:rsid w:val="43E02043"/>
    <w:rsid w:val="469D3AC5"/>
    <w:rsid w:val="4AE41175"/>
    <w:rsid w:val="4B4C56BA"/>
    <w:rsid w:val="4CE6524A"/>
    <w:rsid w:val="4F6E54B1"/>
    <w:rsid w:val="54417AF7"/>
    <w:rsid w:val="58872F8C"/>
    <w:rsid w:val="5904152F"/>
    <w:rsid w:val="596615AD"/>
    <w:rsid w:val="59DD111D"/>
    <w:rsid w:val="5AC25849"/>
    <w:rsid w:val="5FDA1CC8"/>
    <w:rsid w:val="632E6B72"/>
    <w:rsid w:val="64656770"/>
    <w:rsid w:val="64D15B1E"/>
    <w:rsid w:val="66A337D0"/>
    <w:rsid w:val="67EF294E"/>
    <w:rsid w:val="692A5CAB"/>
    <w:rsid w:val="69A46F2D"/>
    <w:rsid w:val="6AC158E3"/>
    <w:rsid w:val="6D9C547A"/>
    <w:rsid w:val="6FAEB68F"/>
    <w:rsid w:val="719A7C3D"/>
    <w:rsid w:val="750310DF"/>
    <w:rsid w:val="7DAF64F1"/>
    <w:rsid w:val="96FF2EB8"/>
    <w:rsid w:val="E7FFC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outlineLvl w:val="1"/>
    </w:pPr>
    <w:rPr>
      <w:rFonts w:ascii="Arial" w:hAnsi="Arial" w:eastAsia="楷体"/>
      <w:b/>
      <w:kern w:val="0"/>
      <w:szCs w:val="20"/>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pacing w:line="500" w:lineRule="exact"/>
      <w:ind w:firstLine="420" w:firstLineChars="200"/>
    </w:pPr>
    <w:rPr>
      <w:rFonts w:ascii="仿宋_GB2312" w:eastAsia="仿宋_GB2312"/>
      <w:sz w:val="32"/>
      <w:szCs w:val="24"/>
    </w:rPr>
  </w:style>
  <w:style w:type="paragraph" w:styleId="4">
    <w:name w:val="index 5"/>
    <w:basedOn w:val="1"/>
    <w:next w:val="1"/>
    <w:qFormat/>
    <w:uiPriority w:val="0"/>
    <w:pPr>
      <w:widowControl w:val="0"/>
      <w:autoSpaceDE/>
      <w:autoSpaceDN/>
      <w:spacing w:before="0" w:after="0" w:line="560" w:lineRule="exact"/>
      <w:ind w:left="2563" w:firstLine="3699"/>
      <w:jc w:val="both"/>
    </w:p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afterAutospacing="0"/>
    </w:p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10108</Words>
  <Characters>10439</Characters>
  <Lines>0</Lines>
  <Paragraphs>0</Paragraphs>
  <TotalTime>19</TotalTime>
  <ScaleCrop>false</ScaleCrop>
  <LinksUpToDate>false</LinksUpToDate>
  <CharactersWithSpaces>10872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2023-05-17T17:55:00Z</dcterms:created>
  <dc:creator>Administrator</dc:creator>
  <cp:lastModifiedBy>Administrator</cp:lastModifiedBy>
  <cp:lastPrinted>2023-06-27T09:37:00Z</cp:lastPrinted>
  <dcterms:modified xsi:type="dcterms:W3CDTF">2023-06-28T10:11:49Z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66C82194941C4917B9DB182AAB95AD91_13</vt:lpwstr>
  </property>
</Properties>
</file>