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line="540" w:lineRule="exact"/>
        <w:jc w:val="center"/>
        <w:textAlignment w:val="auto"/>
        <w:rPr>
          <w:rFonts w:hint="default" w:ascii="Times New Roman" w:hAnsi="Times New Roman" w:eastAsia="方正小标宋_GBK" w:cs="Times New Roman"/>
          <w:bCs/>
          <w:color w:val="auto"/>
          <w:sz w:val="44"/>
          <w:szCs w:val="44"/>
          <w:lang w:val="en-US" w:eastAsia="zh-CN"/>
        </w:rPr>
      </w:pPr>
      <w:bookmarkStart w:id="0" w:name="_Toc8822"/>
      <w:bookmarkStart w:id="81" w:name="_GoBack"/>
      <w:r>
        <w:rPr>
          <w:rFonts w:hint="default" w:ascii="Times New Roman" w:hAnsi="Times New Roman" w:eastAsia="方正小标宋_GBK" w:cs="Times New Roman"/>
          <w:bCs/>
          <w:color w:val="auto"/>
          <w:sz w:val="44"/>
          <w:szCs w:val="44"/>
          <w:lang w:val="en-US" w:eastAsia="zh-CN"/>
        </w:rPr>
        <w:t>中卫市沙坡头区</w:t>
      </w:r>
      <w:r>
        <w:rPr>
          <w:rFonts w:hint="eastAsia" w:ascii="Times New Roman" w:hAnsi="Times New Roman" w:eastAsia="方正小标宋_GBK" w:cs="Times New Roman"/>
          <w:bCs/>
          <w:color w:val="auto"/>
          <w:sz w:val="44"/>
          <w:szCs w:val="44"/>
          <w:lang w:val="en-US" w:eastAsia="zh-CN"/>
        </w:rPr>
        <w:t>“</w:t>
      </w:r>
      <w:r>
        <w:rPr>
          <w:rFonts w:hint="default" w:ascii="Times New Roman" w:hAnsi="Times New Roman" w:eastAsia="方正小标宋_GBK" w:cs="Times New Roman"/>
          <w:bCs/>
          <w:color w:val="auto"/>
          <w:sz w:val="44"/>
          <w:szCs w:val="44"/>
          <w:lang w:val="en-US" w:eastAsia="zh-CN"/>
        </w:rPr>
        <w:t>十四五</w:t>
      </w:r>
      <w:r>
        <w:rPr>
          <w:rFonts w:hint="eastAsia" w:ascii="Times New Roman" w:hAnsi="Times New Roman" w:eastAsia="方正小标宋_GBK" w:cs="Times New Roman"/>
          <w:bCs/>
          <w:color w:val="auto"/>
          <w:sz w:val="44"/>
          <w:szCs w:val="44"/>
          <w:lang w:val="en-US" w:eastAsia="zh-CN"/>
        </w:rPr>
        <w:t>”</w:t>
      </w:r>
      <w:r>
        <w:rPr>
          <w:rFonts w:hint="default" w:ascii="Times New Roman" w:hAnsi="Times New Roman" w:eastAsia="方正小标宋_GBK" w:cs="Times New Roman"/>
          <w:bCs/>
          <w:color w:val="auto"/>
          <w:sz w:val="44"/>
          <w:szCs w:val="44"/>
          <w:lang w:val="en-US" w:eastAsia="zh-CN"/>
        </w:rPr>
        <w:t>文化和</w:t>
      </w:r>
    </w:p>
    <w:p>
      <w:pPr>
        <w:keepNext w:val="0"/>
        <w:keepLines w:val="0"/>
        <w:pageBreakBefore w:val="0"/>
        <w:kinsoku/>
        <w:wordWrap/>
        <w:overflowPunct/>
        <w:topLinePunct w:val="0"/>
        <w:autoSpaceDE/>
        <w:autoSpaceDN/>
        <w:bidi w:val="0"/>
        <w:adjustRightInd/>
        <w:snapToGrid/>
        <w:spacing w:line="540" w:lineRule="exact"/>
        <w:jc w:val="center"/>
        <w:textAlignment w:val="auto"/>
        <w:rPr>
          <w:rFonts w:hint="default" w:ascii="Times New Roman" w:hAnsi="Times New Roman" w:eastAsia="方正小标宋_GBK" w:cs="Times New Roman"/>
          <w:bCs/>
          <w:color w:val="auto"/>
          <w:sz w:val="44"/>
          <w:szCs w:val="44"/>
          <w:lang w:val="en-US" w:eastAsia="zh-CN"/>
        </w:rPr>
      </w:pPr>
      <w:r>
        <w:rPr>
          <w:rFonts w:hint="default" w:ascii="Times New Roman" w:hAnsi="Times New Roman" w:eastAsia="方正小标宋_GBK" w:cs="Times New Roman"/>
          <w:bCs/>
          <w:color w:val="auto"/>
          <w:sz w:val="44"/>
          <w:szCs w:val="44"/>
          <w:lang w:val="en-US" w:eastAsia="zh-CN"/>
        </w:rPr>
        <w:t>旅游</w:t>
      </w:r>
      <w:bookmarkEnd w:id="0"/>
      <w:bookmarkStart w:id="1" w:name="_Toc7694"/>
      <w:r>
        <w:rPr>
          <w:rFonts w:hint="default" w:ascii="Times New Roman" w:hAnsi="Times New Roman" w:eastAsia="方正小标宋_GBK" w:cs="Times New Roman"/>
          <w:bCs/>
          <w:color w:val="auto"/>
          <w:sz w:val="44"/>
          <w:szCs w:val="44"/>
          <w:lang w:val="en-US" w:eastAsia="zh-CN"/>
        </w:rPr>
        <w:t>发展规划</w:t>
      </w:r>
      <w:bookmarkEnd w:id="1"/>
    </w:p>
    <w:bookmarkEnd w:id="81"/>
    <w:p>
      <w:pPr>
        <w:keepNext w:val="0"/>
        <w:keepLines w:val="0"/>
        <w:pageBreakBefore w:val="0"/>
        <w:kinsoku/>
        <w:wordWrap/>
        <w:overflowPunct/>
        <w:topLinePunct w:val="0"/>
        <w:autoSpaceDE/>
        <w:autoSpaceDN/>
        <w:bidi w:val="0"/>
        <w:adjustRightInd/>
        <w:snapToGrid/>
        <w:spacing w:line="540" w:lineRule="exact"/>
        <w:jc w:val="both"/>
        <w:textAlignment w:val="auto"/>
        <w:rPr>
          <w:rFonts w:hint="default" w:ascii="Times New Roman" w:hAnsi="Times New Roman" w:eastAsia="方正小标宋简体" w:cs="Times New Roman"/>
          <w:b w:val="0"/>
          <w:bCs w:val="0"/>
          <w:color w:val="auto"/>
          <w:sz w:val="44"/>
          <w:szCs w:val="44"/>
        </w:rPr>
      </w:pPr>
    </w:p>
    <w:p>
      <w:pPr>
        <w:keepNext w:val="0"/>
        <w:keepLines w:val="0"/>
        <w:pageBreakBefore w:val="0"/>
        <w:widowControl/>
        <w:suppressLineNumbers w:val="0"/>
        <w:kinsoku/>
        <w:wordWrap/>
        <w:overflowPunct/>
        <w:topLinePunct w:val="0"/>
        <w:autoSpaceDE/>
        <w:autoSpaceDN/>
        <w:bidi w:val="0"/>
        <w:adjustRightInd/>
        <w:snapToGrid/>
        <w:spacing w:line="540" w:lineRule="exact"/>
        <w:ind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“十四五”文化和旅游发展规划是2018年文化和旅游融合后的第一个五年规划</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将开启文化和旅游融合发展的新征程。为加快</w:t>
      </w:r>
      <w:r>
        <w:rPr>
          <w:rFonts w:hint="default" w:ascii="Times New Roman" w:hAnsi="Times New Roman" w:eastAsia="仿宋_GB2312" w:cs="Times New Roman"/>
          <w:color w:val="auto"/>
          <w:sz w:val="32"/>
          <w:szCs w:val="32"/>
          <w:lang w:eastAsia="zh-CN"/>
        </w:rPr>
        <w:t>沙坡头区</w:t>
      </w:r>
      <w:r>
        <w:rPr>
          <w:rFonts w:hint="default" w:ascii="Times New Roman" w:hAnsi="Times New Roman" w:eastAsia="仿宋_GB2312" w:cs="Times New Roman"/>
          <w:color w:val="auto"/>
          <w:sz w:val="32"/>
          <w:szCs w:val="32"/>
        </w:rPr>
        <w:t>文化和旅游业繁荣发展</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促进文化和旅游深度融合</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根据《国务院办公厅关于促进全域旅游发展的指导意见》《国务院办公厅关于进一步激发文化和旅游消费潜力的意见》</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“十四五”文化和旅游发展规划</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《中共宁夏回族自治区委员会关于建设黄河流域生态保护和高质量发展先行区的实施意见》</w:t>
      </w:r>
      <w:commentRangeStart w:id="0"/>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宁夏“十四五”文化和旅游发展规划》</w:t>
      </w:r>
      <w:commentRangeEnd w:id="0"/>
      <w:r>
        <w:rPr>
          <w:rFonts w:hint="default" w:ascii="Times New Roman" w:hAnsi="Times New Roman" w:eastAsia="仿宋_GB2312" w:cs="Times New Roman"/>
          <w:sz w:val="32"/>
          <w:szCs w:val="32"/>
        </w:rPr>
        <w:commentReference w:id="0"/>
      </w:r>
      <w:r>
        <w:rPr>
          <w:rFonts w:hint="default" w:ascii="Times New Roman" w:hAnsi="Times New Roman" w:eastAsia="仿宋_GB2312" w:cs="Times New Roman"/>
          <w:color w:val="auto"/>
          <w:sz w:val="32"/>
          <w:szCs w:val="32"/>
          <w:lang w:eastAsia="zh-CN"/>
        </w:rPr>
        <w:t>《中卫市国民经济和社会发展第十四个五年规划和二〇三五年远景目标纲要》《中卫市沙坡头区国民经济和社会发展第十四个五年规划和二〇三五年远景目标纲要》《</w:t>
      </w:r>
      <w:r>
        <w:rPr>
          <w:rFonts w:hint="default" w:ascii="Times New Roman" w:hAnsi="Times New Roman" w:eastAsia="仿宋_GB2312" w:cs="Times New Roman"/>
          <w:color w:val="auto"/>
          <w:sz w:val="32"/>
          <w:szCs w:val="32"/>
          <w:lang w:val="en-US" w:eastAsia="zh-CN"/>
        </w:rPr>
        <w:t>中卫市文化旅游“十四五”发展规划</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等文件精神</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结合</w:t>
      </w:r>
      <w:r>
        <w:rPr>
          <w:rFonts w:hint="default" w:ascii="Times New Roman" w:hAnsi="Times New Roman" w:eastAsia="仿宋_GB2312" w:cs="Times New Roman"/>
          <w:color w:val="auto"/>
          <w:sz w:val="32"/>
          <w:szCs w:val="32"/>
          <w:lang w:eastAsia="zh-CN"/>
        </w:rPr>
        <w:t>沙坡头区</w:t>
      </w:r>
      <w:r>
        <w:rPr>
          <w:rFonts w:hint="default" w:ascii="Times New Roman" w:hAnsi="Times New Roman" w:eastAsia="仿宋_GB2312" w:cs="Times New Roman"/>
          <w:color w:val="auto"/>
          <w:sz w:val="32"/>
          <w:szCs w:val="32"/>
        </w:rPr>
        <w:t>实际</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制定本规划。</w:t>
      </w:r>
    </w:p>
    <w:p>
      <w:pPr>
        <w:keepNext w:val="0"/>
        <w:keepLines w:val="0"/>
        <w:pageBreakBefore w:val="0"/>
        <w:kinsoku/>
        <w:wordWrap/>
        <w:overflowPunct/>
        <w:topLinePunct w:val="0"/>
        <w:autoSpaceDE/>
        <w:autoSpaceDN/>
        <w:bidi w:val="0"/>
        <w:adjustRightInd/>
        <w:snapToGrid/>
        <w:spacing w:line="540" w:lineRule="exact"/>
        <w:ind w:firstLine="643"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lang w:val="en-US" w:eastAsia="zh-CN"/>
        </w:rPr>
        <w:t>规划内容：</w:t>
      </w:r>
      <w:r>
        <w:rPr>
          <w:rFonts w:hint="default" w:ascii="Times New Roman" w:hAnsi="Times New Roman" w:eastAsia="仿宋_GB2312" w:cs="Times New Roman"/>
          <w:color w:val="auto"/>
          <w:sz w:val="32"/>
          <w:szCs w:val="32"/>
        </w:rPr>
        <w:t>本规划主要明确了“十四五”时期沙坡头区文化和旅游业发展的指导思想、基本原则、</w:t>
      </w:r>
      <w:r>
        <w:rPr>
          <w:rFonts w:hint="default" w:ascii="Times New Roman" w:hAnsi="Times New Roman" w:eastAsia="仿宋_GB2312" w:cs="Times New Roman"/>
          <w:color w:val="auto"/>
          <w:sz w:val="32"/>
          <w:szCs w:val="32"/>
          <w:lang w:val="en-US" w:eastAsia="zh-CN"/>
        </w:rPr>
        <w:t>发展</w:t>
      </w:r>
      <w:r>
        <w:rPr>
          <w:rFonts w:hint="default" w:ascii="Times New Roman" w:hAnsi="Times New Roman" w:eastAsia="仿宋_GB2312" w:cs="Times New Roman"/>
          <w:color w:val="auto"/>
          <w:sz w:val="32"/>
          <w:szCs w:val="32"/>
        </w:rPr>
        <w:t>目标和主要任务</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是未来五年沙坡头区推进文化和旅游业发展的基本依据和总体蓝图。</w:t>
      </w:r>
    </w:p>
    <w:p>
      <w:pPr>
        <w:keepNext w:val="0"/>
        <w:keepLines w:val="0"/>
        <w:pageBreakBefore w:val="0"/>
        <w:kinsoku/>
        <w:wordWrap/>
        <w:overflowPunct/>
        <w:topLinePunct w:val="0"/>
        <w:autoSpaceDE/>
        <w:autoSpaceDN/>
        <w:bidi w:val="0"/>
        <w:adjustRightInd/>
        <w:snapToGrid/>
        <w:spacing w:line="540" w:lineRule="exact"/>
        <w:ind w:firstLine="643"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b/>
          <w:bCs/>
          <w:color w:val="auto"/>
          <w:sz w:val="32"/>
          <w:szCs w:val="32"/>
        </w:rPr>
        <w:t>规划范围：</w:t>
      </w:r>
      <w:r>
        <w:rPr>
          <w:rFonts w:hint="default" w:ascii="Times New Roman" w:hAnsi="Times New Roman" w:eastAsia="仿宋_GB2312" w:cs="Times New Roman"/>
          <w:color w:val="auto"/>
          <w:sz w:val="32"/>
          <w:szCs w:val="32"/>
        </w:rPr>
        <w:t>中卫市沙坡头区行政管辖区域</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总面积6877平方公里</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辖11个乡镇、</w:t>
      </w:r>
      <w:r>
        <w:rPr>
          <w:rFonts w:hint="default" w:ascii="Times New Roman" w:hAnsi="Times New Roman" w:eastAsia="仿宋_GB2312" w:cs="Times New Roman"/>
          <w:color w:val="auto"/>
          <w:sz w:val="32"/>
          <w:szCs w:val="32"/>
          <w:lang w:val="en-US" w:eastAsia="zh-CN"/>
        </w:rPr>
        <w:t>162</w:t>
      </w:r>
      <w:r>
        <w:rPr>
          <w:rFonts w:hint="default" w:ascii="Times New Roman" w:hAnsi="Times New Roman" w:eastAsia="仿宋_GB2312" w:cs="Times New Roman"/>
          <w:color w:val="auto"/>
          <w:sz w:val="32"/>
          <w:szCs w:val="32"/>
        </w:rPr>
        <w:t>个行政村、</w:t>
      </w:r>
      <w:r>
        <w:rPr>
          <w:rFonts w:hint="default" w:ascii="Times New Roman" w:hAnsi="Times New Roman" w:eastAsia="仿宋_GB2312" w:cs="Times New Roman"/>
          <w:color w:val="auto"/>
          <w:sz w:val="32"/>
          <w:szCs w:val="32"/>
          <w:lang w:val="en-US" w:eastAsia="zh-CN"/>
        </w:rPr>
        <w:t>36</w:t>
      </w:r>
      <w:r>
        <w:rPr>
          <w:rFonts w:hint="default" w:ascii="Times New Roman" w:hAnsi="Times New Roman" w:eastAsia="仿宋_GB2312" w:cs="Times New Roman"/>
          <w:color w:val="auto"/>
          <w:sz w:val="32"/>
          <w:szCs w:val="32"/>
        </w:rPr>
        <w:t>个城镇</w:t>
      </w:r>
      <w:r>
        <w:rPr>
          <w:rFonts w:hint="default" w:ascii="Times New Roman" w:hAnsi="Times New Roman" w:eastAsia="仿宋_GB2312" w:cs="Times New Roman"/>
          <w:color w:val="auto"/>
          <w:sz w:val="32"/>
          <w:szCs w:val="32"/>
          <w:lang w:val="en-US" w:eastAsia="zh-CN"/>
        </w:rPr>
        <w:t>社区，常住人口39.98万</w:t>
      </w:r>
      <w:r>
        <w:rPr>
          <w:rFonts w:hint="default" w:ascii="Times New Roman" w:hAnsi="Times New Roman" w:eastAsia="仿宋_GB2312" w:cs="Times New Roman"/>
          <w:color w:val="auto"/>
          <w:sz w:val="32"/>
          <w:szCs w:val="32"/>
        </w:rPr>
        <w:t>。</w:t>
      </w:r>
    </w:p>
    <w:p>
      <w:pPr>
        <w:keepNext w:val="0"/>
        <w:keepLines w:val="0"/>
        <w:pageBreakBefore w:val="0"/>
        <w:kinsoku/>
        <w:wordWrap/>
        <w:overflowPunct/>
        <w:topLinePunct w:val="0"/>
        <w:autoSpaceDE/>
        <w:autoSpaceDN/>
        <w:bidi w:val="0"/>
        <w:adjustRightInd/>
        <w:snapToGrid/>
        <w:spacing w:line="540" w:lineRule="exact"/>
        <w:ind w:firstLine="643"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规划期限：</w:t>
      </w:r>
      <w:r>
        <w:rPr>
          <w:rFonts w:hint="default" w:ascii="Times New Roman" w:hAnsi="Times New Roman" w:eastAsia="仿宋_GB2312" w:cs="Times New Roman"/>
          <w:color w:val="auto"/>
          <w:sz w:val="32"/>
          <w:szCs w:val="32"/>
        </w:rPr>
        <w:t>2021-2025</w:t>
      </w:r>
    </w:p>
    <w:p>
      <w:pPr>
        <w:keepNext w:val="0"/>
        <w:keepLines w:val="0"/>
        <w:pageBreakBefore w:val="0"/>
        <w:kinsoku/>
        <w:wordWrap/>
        <w:overflowPunct/>
        <w:topLinePunct w:val="0"/>
        <w:autoSpaceDE/>
        <w:autoSpaceDN/>
        <w:bidi w:val="0"/>
        <w:adjustRightInd/>
        <w:snapToGrid/>
        <w:spacing w:line="540" w:lineRule="exact"/>
        <w:ind w:firstLine="640" w:firstLineChars="200"/>
        <w:jc w:val="both"/>
        <w:textAlignment w:val="auto"/>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一、规划背景</w:t>
      </w:r>
    </w:p>
    <w:p>
      <w:pPr>
        <w:keepNext w:val="0"/>
        <w:keepLines w:val="0"/>
        <w:pageBreakBefore w:val="0"/>
        <w:kinsoku/>
        <w:wordWrap/>
        <w:overflowPunct/>
        <w:topLinePunct w:val="0"/>
        <w:autoSpaceDE/>
        <w:autoSpaceDN/>
        <w:bidi w:val="0"/>
        <w:adjustRightInd/>
        <w:snapToGrid/>
        <w:spacing w:line="540" w:lineRule="exact"/>
        <w:ind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十四五”时期，是我国全面建成小康社会、实现第一个百年奋斗目标之后，乘势而上开启全面建设社会主义现代化国家新征程、向第二个百年奋斗目标进军的第一个五年，也是宁夏建设黄河流域生态保护和高质量发展先行区、继续建设经济繁荣民族团结环境优美人民富裕的美丽新宁夏的关键五年。随着经济和社会发展，文化和旅游产业逐渐成为我国经济发展的支柱产业之一。发展文化旅游产业，促进文化旅游融合，对旅游产业转型升级、文化产业加速繁荣、优秀文化弘扬传承、区域形象全面提升具有重要意义。</w:t>
      </w:r>
    </w:p>
    <w:p>
      <w:pPr>
        <w:keepNext w:val="0"/>
        <w:keepLines w:val="0"/>
        <w:pageBreakBefore w:val="0"/>
        <w:kinsoku/>
        <w:wordWrap/>
        <w:overflowPunct/>
        <w:topLinePunct w:val="0"/>
        <w:autoSpaceDE/>
        <w:autoSpaceDN/>
        <w:bidi w:val="0"/>
        <w:adjustRightInd/>
        <w:snapToGrid/>
        <w:spacing w:line="540" w:lineRule="exact"/>
        <w:ind w:firstLine="643" w:firstLineChars="200"/>
        <w:jc w:val="both"/>
        <w:textAlignment w:val="auto"/>
        <w:rPr>
          <w:rFonts w:hint="default" w:ascii="Times New Roman" w:hAnsi="Times New Roman" w:eastAsia="楷体_GB2312" w:cs="Times New Roman"/>
          <w:b/>
          <w:bCs/>
          <w:color w:val="auto"/>
          <w:sz w:val="32"/>
          <w:szCs w:val="32"/>
        </w:rPr>
      </w:pPr>
      <w:r>
        <w:rPr>
          <w:rFonts w:hint="default" w:ascii="Times New Roman" w:hAnsi="Times New Roman" w:eastAsia="楷体_GB2312" w:cs="Times New Roman"/>
          <w:b/>
          <w:bCs/>
          <w:color w:val="auto"/>
          <w:sz w:val="32"/>
          <w:szCs w:val="32"/>
          <w:lang w:eastAsia="zh-CN"/>
        </w:rPr>
        <w:t>（</w:t>
      </w:r>
      <w:r>
        <w:rPr>
          <w:rFonts w:hint="default" w:ascii="Times New Roman" w:hAnsi="Times New Roman" w:eastAsia="楷体_GB2312" w:cs="Times New Roman"/>
          <w:b/>
          <w:bCs/>
          <w:color w:val="auto"/>
          <w:sz w:val="32"/>
          <w:szCs w:val="32"/>
          <w:lang w:val="en-US" w:eastAsia="zh-CN"/>
        </w:rPr>
        <w:t>一</w:t>
      </w:r>
      <w:r>
        <w:rPr>
          <w:rFonts w:hint="default" w:ascii="Times New Roman" w:hAnsi="Times New Roman" w:eastAsia="楷体_GB2312" w:cs="Times New Roman"/>
          <w:b/>
          <w:bCs/>
          <w:color w:val="auto"/>
          <w:sz w:val="32"/>
          <w:szCs w:val="32"/>
          <w:lang w:eastAsia="zh-CN"/>
        </w:rPr>
        <w:t>）</w:t>
      </w:r>
      <w:r>
        <w:rPr>
          <w:rFonts w:hint="default" w:ascii="Times New Roman" w:hAnsi="Times New Roman" w:eastAsia="楷体_GB2312" w:cs="Times New Roman"/>
          <w:b/>
          <w:bCs/>
          <w:color w:val="auto"/>
          <w:sz w:val="32"/>
          <w:szCs w:val="32"/>
        </w:rPr>
        <w:t>“十三五”时期发展回顾</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十三五”期间，沙坡头区依托旅游资源聚集优势，紧盯“创建国家全域旅游示范区”目标，以“三大战略”（创新驱动、脱贫富民、生态立区）为契机，以乡村旅游发展为核心，以旅游设施配套为抓手，深入推动旅游业从“景区时代”转向“全域时代”，成功创建国家全域旅游示范区，为“十四五”发展奠定了坚实基础。</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3" w:firstLineChars="200"/>
        <w:jc w:val="both"/>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bCs/>
          <w:color w:val="auto"/>
          <w:sz w:val="32"/>
          <w:szCs w:val="32"/>
          <w:lang w:val="en-US" w:eastAsia="zh-CN"/>
        </w:rPr>
        <w:t>旅游经济持续增长。</w:t>
      </w:r>
      <w:r>
        <w:rPr>
          <w:rFonts w:hint="default" w:ascii="Times New Roman" w:hAnsi="Times New Roman" w:eastAsia="仿宋_GB2312" w:cs="Times New Roman"/>
          <w:b w:val="0"/>
          <w:bCs w:val="0"/>
          <w:color w:val="auto"/>
          <w:sz w:val="32"/>
          <w:szCs w:val="32"/>
          <w:lang w:val="en-US" w:eastAsia="zh-CN"/>
        </w:rPr>
        <w:t>沙坡头区自创建国家全域旅游示范区工作开展以来，旅游业连续实现接待人次、总收入两位数增长，旅游业总收入占沙坡头区GDP的15%以上，旅游业呈现出蓬勃发展的良好态势。</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3" w:firstLineChars="200"/>
        <w:jc w:val="both"/>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bCs/>
          <w:color w:val="auto"/>
          <w:sz w:val="32"/>
          <w:szCs w:val="32"/>
          <w:lang w:val="en-US" w:eastAsia="zh-CN"/>
        </w:rPr>
        <w:t>基础设施不断完善。</w:t>
      </w:r>
      <w:r>
        <w:rPr>
          <w:rFonts w:hint="default" w:ascii="Times New Roman" w:hAnsi="Times New Roman" w:eastAsia="仿宋_GB2312" w:cs="Times New Roman"/>
          <w:b w:val="0"/>
          <w:bCs w:val="0"/>
          <w:color w:val="auto"/>
          <w:sz w:val="32"/>
          <w:szCs w:val="32"/>
          <w:lang w:val="en-US" w:eastAsia="zh-CN"/>
        </w:rPr>
        <w:t>沙坡头区新改建国省干线和城市道路500公里，新开通航线4条，并开通了连接各景区的旅游观光线路和景区间旅游观光巴士。</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3" w:firstLineChars="200"/>
        <w:jc w:val="both"/>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bCs/>
          <w:color w:val="auto"/>
          <w:sz w:val="32"/>
          <w:szCs w:val="32"/>
          <w:lang w:val="en-US" w:eastAsia="zh-CN"/>
        </w:rPr>
        <w:t>营销体系基本构建。</w:t>
      </w:r>
      <w:r>
        <w:rPr>
          <w:rFonts w:hint="default" w:ascii="Times New Roman" w:hAnsi="Times New Roman" w:eastAsia="仿宋_GB2312" w:cs="Times New Roman"/>
          <w:b w:val="0"/>
          <w:bCs w:val="0"/>
          <w:color w:val="auto"/>
          <w:sz w:val="32"/>
          <w:szCs w:val="32"/>
          <w:lang w:val="en-US" w:eastAsia="zh-CN"/>
        </w:rPr>
        <w:t>建立智慧旅游监管平台，组建中卫旅游电子商务公司，形成了智慧旅游服务、智慧旅游管理、智慧旅游营销3大体系。</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3" w:firstLineChars="200"/>
        <w:jc w:val="both"/>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bCs/>
          <w:color w:val="auto"/>
          <w:sz w:val="32"/>
          <w:szCs w:val="32"/>
          <w:lang w:val="en-US" w:eastAsia="zh-CN"/>
        </w:rPr>
        <w:t>旅游产品日益丰富。</w:t>
      </w:r>
      <w:r>
        <w:rPr>
          <w:rFonts w:hint="default" w:ascii="Times New Roman" w:hAnsi="Times New Roman" w:eastAsia="仿宋_GB2312" w:cs="Times New Roman"/>
          <w:b w:val="0"/>
          <w:bCs w:val="0"/>
          <w:color w:val="auto"/>
          <w:sz w:val="32"/>
          <w:szCs w:val="32"/>
          <w:lang w:val="en-US" w:eastAsia="zh-CN"/>
        </w:rPr>
        <w:t>建成黄河宿集等一批中高端休闲度假产品，并推出大漠探险夏令营、沙漠徒步挑战、沙画体验、西夏瓷制陶等特色研学产品，吸引了近万名青少年参与体验。</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3" w:firstLineChars="200"/>
        <w:jc w:val="both"/>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bCs/>
          <w:color w:val="auto"/>
          <w:sz w:val="32"/>
          <w:szCs w:val="32"/>
          <w:lang w:val="en-US" w:eastAsia="zh-CN"/>
        </w:rPr>
        <w:t>旅游生态持续改善。</w:t>
      </w:r>
      <w:r>
        <w:rPr>
          <w:rFonts w:hint="default" w:ascii="Times New Roman" w:hAnsi="Times New Roman" w:eastAsia="仿宋_GB2312" w:cs="Times New Roman"/>
          <w:b w:val="0"/>
          <w:bCs w:val="0"/>
          <w:color w:val="auto"/>
          <w:sz w:val="32"/>
          <w:szCs w:val="32"/>
          <w:lang w:val="en-US" w:eastAsia="zh-CN"/>
        </w:rPr>
        <w:t>为提升城市景观，建设了300米见绿、500米见园的城市绿地系统和卫宁黄河生态绿道系统。开展生态治理，通过退耕还湖、治污限排等措施，建成了香山湖国家级湿地公园和腾格里湖区省级湿地公园，城区绿化面积增加了6000多亩，沙漠后退了10公里。实施“幸福宜居”“生态环保”“文明和谐”三大工程，建设美丽村庄42个、美丽小城镇8个，打造了6镇36村的环境卫生综合整治示范区，迎水桥镇姚滩村被命名为“全国改善农村人居环境整治示范村”。</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3" w:firstLineChars="200"/>
        <w:jc w:val="both"/>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bCs/>
          <w:color w:val="auto"/>
          <w:sz w:val="32"/>
          <w:szCs w:val="32"/>
          <w:lang w:val="en-US" w:eastAsia="zh-CN"/>
        </w:rPr>
        <w:t>公共服务有效保障。</w:t>
      </w:r>
      <w:r>
        <w:rPr>
          <w:rFonts w:hint="default" w:ascii="Times New Roman" w:hAnsi="Times New Roman" w:eastAsia="仿宋_GB2312" w:cs="Times New Roman"/>
          <w:b w:val="0"/>
          <w:bCs w:val="0"/>
          <w:color w:val="auto"/>
          <w:sz w:val="32"/>
          <w:szCs w:val="32"/>
          <w:lang w:val="en-US" w:eastAsia="zh-CN"/>
        </w:rPr>
        <w:t>为提升公共服务质量，沙坡头区高标准推进“厕所革命”，新建改建125座国家A级以上标准的旅游厕所，提升改造景区公厕72座，3A级以上景区标准化厕所达标率达100%。通过持续开展旅游市场秩序专项整治行动，打击“黑导游”，查扣“黑车”，清理整治小商贩乱设摊点，旅游市场进一步规范。</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0" w:firstLineChars="200"/>
        <w:jc w:val="both"/>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虽然沙坡头区文化旅游发展取得了明显成效，但由于文化旅游融合发展还处于起步阶段，仍然存在一些问题。</w:t>
      </w:r>
      <w:r>
        <w:rPr>
          <w:rFonts w:hint="default" w:ascii="Times New Roman" w:hAnsi="Times New Roman" w:eastAsia="仿宋_GB2312" w:cs="Times New Roman"/>
          <w:b/>
          <w:bCs/>
          <w:color w:val="auto"/>
          <w:sz w:val="32"/>
          <w:szCs w:val="32"/>
          <w:lang w:val="en-US" w:eastAsia="zh-CN"/>
        </w:rPr>
        <w:t>一是</w:t>
      </w:r>
      <w:r>
        <w:rPr>
          <w:rFonts w:hint="default" w:ascii="Times New Roman" w:hAnsi="Times New Roman" w:eastAsia="仿宋_GB2312" w:cs="Times New Roman"/>
          <w:b w:val="0"/>
          <w:bCs w:val="0"/>
          <w:color w:val="auto"/>
          <w:sz w:val="32"/>
          <w:szCs w:val="32"/>
          <w:lang w:val="en-US" w:eastAsia="zh-CN"/>
        </w:rPr>
        <w:t>文化旅游产业体系不健全，市场主体竞争力不强，投入水平、产出能力、产业规模相对不足；</w:t>
      </w:r>
      <w:r>
        <w:rPr>
          <w:rFonts w:hint="default" w:ascii="Times New Roman" w:hAnsi="Times New Roman" w:eastAsia="仿宋_GB2312" w:cs="Times New Roman"/>
          <w:b/>
          <w:bCs/>
          <w:color w:val="auto"/>
          <w:sz w:val="32"/>
          <w:szCs w:val="32"/>
          <w:lang w:val="en-US" w:eastAsia="zh-CN"/>
        </w:rPr>
        <w:t>二是</w:t>
      </w:r>
      <w:r>
        <w:rPr>
          <w:rFonts w:hint="default" w:ascii="Times New Roman" w:hAnsi="Times New Roman" w:eastAsia="仿宋_GB2312" w:cs="Times New Roman"/>
          <w:b w:val="0"/>
          <w:bCs w:val="0"/>
          <w:color w:val="auto"/>
          <w:sz w:val="32"/>
          <w:szCs w:val="32"/>
          <w:lang w:val="en-US" w:eastAsia="zh-CN"/>
        </w:rPr>
        <w:t>文化旅游基础设施仍然薄弱，旅游季节性强，文化旅游融合发展创新不够；</w:t>
      </w:r>
      <w:r>
        <w:rPr>
          <w:rFonts w:hint="default" w:ascii="Times New Roman" w:hAnsi="Times New Roman" w:eastAsia="仿宋_GB2312" w:cs="Times New Roman"/>
          <w:b/>
          <w:bCs/>
          <w:color w:val="auto"/>
          <w:sz w:val="32"/>
          <w:szCs w:val="32"/>
          <w:lang w:val="en-US" w:eastAsia="zh-CN"/>
        </w:rPr>
        <w:t>三是</w:t>
      </w:r>
      <w:r>
        <w:rPr>
          <w:rFonts w:hint="default" w:ascii="Times New Roman" w:hAnsi="Times New Roman" w:eastAsia="仿宋_GB2312" w:cs="Times New Roman"/>
          <w:b w:val="0"/>
          <w:bCs w:val="0"/>
          <w:color w:val="auto"/>
          <w:sz w:val="32"/>
          <w:szCs w:val="32"/>
          <w:lang w:val="en-US" w:eastAsia="zh-CN"/>
        </w:rPr>
        <w:t>文化旅游产品供给质量不高，文化精品内容创作生产能力有限，旅游产品结构单一，综合性高质量休闲度假产品较为缺乏；</w:t>
      </w:r>
      <w:r>
        <w:rPr>
          <w:rFonts w:hint="default" w:ascii="Times New Roman" w:hAnsi="Times New Roman" w:eastAsia="仿宋_GB2312" w:cs="Times New Roman"/>
          <w:b/>
          <w:bCs/>
          <w:color w:val="auto"/>
          <w:sz w:val="32"/>
          <w:szCs w:val="32"/>
          <w:lang w:val="en-US" w:eastAsia="zh-CN"/>
        </w:rPr>
        <w:t>四是</w:t>
      </w:r>
      <w:r>
        <w:rPr>
          <w:rFonts w:hint="default" w:ascii="Times New Roman" w:hAnsi="Times New Roman" w:eastAsia="仿宋_GB2312" w:cs="Times New Roman"/>
          <w:b w:val="0"/>
          <w:bCs w:val="0"/>
          <w:color w:val="auto"/>
          <w:sz w:val="32"/>
          <w:szCs w:val="32"/>
          <w:lang w:val="en-US" w:eastAsia="zh-CN"/>
        </w:rPr>
        <w:t>文化旅游国际化程度不高，国际化旅游产品不足、管理和服务缺乏；</w:t>
      </w:r>
      <w:r>
        <w:rPr>
          <w:rFonts w:hint="default" w:ascii="Times New Roman" w:hAnsi="Times New Roman" w:eastAsia="仿宋_GB2312" w:cs="Times New Roman"/>
          <w:b/>
          <w:bCs/>
          <w:color w:val="auto"/>
          <w:sz w:val="32"/>
          <w:szCs w:val="32"/>
          <w:lang w:val="en-US" w:eastAsia="zh-CN"/>
        </w:rPr>
        <w:t>五是</w:t>
      </w:r>
      <w:r>
        <w:rPr>
          <w:rFonts w:hint="default" w:ascii="Times New Roman" w:hAnsi="Times New Roman" w:eastAsia="仿宋_GB2312" w:cs="Times New Roman"/>
          <w:b w:val="0"/>
          <w:bCs w:val="0"/>
          <w:color w:val="auto"/>
          <w:sz w:val="32"/>
          <w:szCs w:val="32"/>
          <w:lang w:val="en-US" w:eastAsia="zh-CN"/>
        </w:rPr>
        <w:t>区域发展不平衡不充分，乡村文化旅游发展水平较弱；</w:t>
      </w:r>
      <w:r>
        <w:rPr>
          <w:rFonts w:hint="default" w:ascii="Times New Roman" w:hAnsi="Times New Roman" w:eastAsia="仿宋_GB2312" w:cs="Times New Roman"/>
          <w:b/>
          <w:bCs/>
          <w:color w:val="auto"/>
          <w:sz w:val="32"/>
          <w:szCs w:val="32"/>
          <w:lang w:val="en-US" w:eastAsia="zh-CN"/>
        </w:rPr>
        <w:t>六是</w:t>
      </w:r>
      <w:r>
        <w:rPr>
          <w:rFonts w:hint="default" w:ascii="Times New Roman" w:hAnsi="Times New Roman" w:eastAsia="仿宋_GB2312" w:cs="Times New Roman"/>
          <w:b w:val="0"/>
          <w:bCs w:val="0"/>
          <w:color w:val="auto"/>
          <w:sz w:val="32"/>
          <w:szCs w:val="32"/>
          <w:lang w:val="en-US" w:eastAsia="zh-CN"/>
        </w:rPr>
        <w:t>文化旅游行业人才相对缺乏，管理和服务还有差距。</w:t>
      </w:r>
    </w:p>
    <w:p>
      <w:pPr>
        <w:keepNext w:val="0"/>
        <w:keepLines w:val="0"/>
        <w:pageBreakBefore w:val="0"/>
        <w:numPr>
          <w:ilvl w:val="0"/>
          <w:numId w:val="0"/>
        </w:numPr>
        <w:kinsoku/>
        <w:wordWrap/>
        <w:overflowPunct/>
        <w:topLinePunct w:val="0"/>
        <w:autoSpaceDE/>
        <w:autoSpaceDN/>
        <w:bidi w:val="0"/>
        <w:adjustRightInd/>
        <w:snapToGrid/>
        <w:spacing w:line="540" w:lineRule="exact"/>
        <w:ind w:firstLine="643" w:firstLineChars="200"/>
        <w:jc w:val="both"/>
        <w:textAlignment w:val="auto"/>
        <w:rPr>
          <w:rFonts w:hint="default" w:ascii="Times New Roman" w:hAnsi="Times New Roman" w:eastAsia="楷体_GB2312" w:cs="Times New Roman"/>
          <w:b/>
          <w:bCs/>
          <w:color w:val="auto"/>
          <w:sz w:val="32"/>
          <w:szCs w:val="32"/>
        </w:rPr>
      </w:pPr>
      <w:r>
        <w:rPr>
          <w:rFonts w:hint="default" w:ascii="Times New Roman" w:hAnsi="Times New Roman" w:eastAsia="楷体_GB2312" w:cs="Times New Roman"/>
          <w:b/>
          <w:bCs/>
          <w:color w:val="auto"/>
          <w:sz w:val="32"/>
          <w:szCs w:val="32"/>
          <w:lang w:eastAsia="zh-CN"/>
        </w:rPr>
        <w:t>（</w:t>
      </w:r>
      <w:r>
        <w:rPr>
          <w:rFonts w:hint="default" w:ascii="Times New Roman" w:hAnsi="Times New Roman" w:eastAsia="楷体_GB2312" w:cs="Times New Roman"/>
          <w:b/>
          <w:bCs/>
          <w:color w:val="auto"/>
          <w:sz w:val="32"/>
          <w:szCs w:val="32"/>
          <w:lang w:val="en-US" w:eastAsia="zh-CN"/>
        </w:rPr>
        <w:t>二</w:t>
      </w:r>
      <w:r>
        <w:rPr>
          <w:rFonts w:hint="default" w:ascii="Times New Roman" w:hAnsi="Times New Roman" w:eastAsia="楷体_GB2312" w:cs="Times New Roman"/>
          <w:b/>
          <w:bCs/>
          <w:color w:val="auto"/>
          <w:sz w:val="32"/>
          <w:szCs w:val="32"/>
          <w:lang w:eastAsia="zh-CN"/>
        </w:rPr>
        <w:t>）</w:t>
      </w:r>
      <w:r>
        <w:rPr>
          <w:rFonts w:hint="default" w:ascii="Times New Roman" w:hAnsi="Times New Roman" w:eastAsia="楷体_GB2312" w:cs="Times New Roman"/>
          <w:b/>
          <w:bCs/>
          <w:color w:val="auto"/>
          <w:sz w:val="32"/>
          <w:szCs w:val="32"/>
        </w:rPr>
        <w:t>“十四五”时期面临形势</w:t>
      </w:r>
    </w:p>
    <w:p>
      <w:pPr>
        <w:keepNext w:val="0"/>
        <w:keepLines w:val="0"/>
        <w:pageBreakBefore w:val="0"/>
        <w:numPr>
          <w:ilvl w:val="0"/>
          <w:numId w:val="0"/>
        </w:numPr>
        <w:kinsoku/>
        <w:wordWrap/>
        <w:overflowPunct/>
        <w:topLinePunct w:val="0"/>
        <w:autoSpaceDE/>
        <w:autoSpaceDN/>
        <w:bidi w:val="0"/>
        <w:adjustRightInd/>
        <w:snapToGrid/>
        <w:spacing w:line="540" w:lineRule="exact"/>
        <w:ind w:firstLine="643"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lang w:val="en-US" w:eastAsia="zh-CN"/>
        </w:rPr>
        <w:t xml:space="preserve">1. </w:t>
      </w:r>
      <w:r>
        <w:rPr>
          <w:rFonts w:hint="default" w:ascii="Times New Roman" w:hAnsi="Times New Roman" w:eastAsia="仿宋_GB2312" w:cs="Times New Roman"/>
          <w:b/>
          <w:bCs/>
          <w:color w:val="auto"/>
          <w:sz w:val="32"/>
          <w:szCs w:val="32"/>
        </w:rPr>
        <w:t>我国将开启全面建设社会主义现代化国家新征程，文化旅游发展进入新时期</w:t>
      </w:r>
      <w:r>
        <w:rPr>
          <w:rFonts w:hint="default" w:ascii="Times New Roman" w:hAnsi="Times New Roman" w:eastAsia="仿宋_GB2312" w:cs="Times New Roman"/>
          <w:b/>
          <w:bCs/>
          <w:color w:val="auto"/>
          <w:sz w:val="32"/>
          <w:szCs w:val="32"/>
          <w:lang w:eastAsia="zh-CN"/>
        </w:rPr>
        <w:t>。</w:t>
      </w:r>
      <w:r>
        <w:rPr>
          <w:rFonts w:hint="default" w:ascii="Times New Roman" w:hAnsi="Times New Roman" w:eastAsia="仿宋_GB2312" w:cs="Times New Roman"/>
          <w:color w:val="auto"/>
          <w:sz w:val="32"/>
          <w:szCs w:val="32"/>
        </w:rPr>
        <w:t>“十四五”时期是我国开启全面建设社会主义现代化</w:t>
      </w:r>
      <w:r>
        <w:rPr>
          <w:rFonts w:hint="default" w:ascii="Times New Roman" w:hAnsi="Times New Roman" w:eastAsia="仿宋_GB2312" w:cs="Times New Roman"/>
          <w:color w:val="auto"/>
          <w:sz w:val="32"/>
          <w:szCs w:val="32"/>
          <w:lang w:val="en-US" w:eastAsia="zh-CN"/>
        </w:rPr>
        <w:t>国家</w:t>
      </w:r>
      <w:r>
        <w:rPr>
          <w:rFonts w:hint="default" w:ascii="Times New Roman" w:hAnsi="Times New Roman" w:eastAsia="仿宋_GB2312" w:cs="Times New Roman"/>
          <w:color w:val="auto"/>
          <w:sz w:val="32"/>
          <w:szCs w:val="32"/>
        </w:rPr>
        <w:t>新征程的第一个五年，我国的发展仍将处于重要战略机遇期。新时期，旅游、文化、体育、健康、养老“五大幸福产业”将继续快速发展，拉动消费增长，促进消费升级，以旅游为龙头，文化旅游等现代服务业在经济社会发展全局中的战略地位将更加凸显，发展由点到面、由局部到整体，形成各地各部门共同推进的大格局，将呈现产业地位更高、产业要素更广、带动效应更强的发展局面，沙坡头区文化旅游发展面临黄金机遇期。</w:t>
      </w:r>
    </w:p>
    <w:p>
      <w:pPr>
        <w:keepNext w:val="0"/>
        <w:keepLines w:val="0"/>
        <w:pageBreakBefore w:val="0"/>
        <w:numPr>
          <w:ilvl w:val="0"/>
          <w:numId w:val="0"/>
        </w:numPr>
        <w:kinsoku/>
        <w:wordWrap/>
        <w:overflowPunct/>
        <w:topLinePunct w:val="0"/>
        <w:autoSpaceDE/>
        <w:autoSpaceDN/>
        <w:bidi w:val="0"/>
        <w:adjustRightInd/>
        <w:snapToGrid/>
        <w:spacing w:line="540" w:lineRule="exact"/>
        <w:ind w:firstLine="643"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lang w:val="en-US" w:eastAsia="zh-CN"/>
        </w:rPr>
        <w:t xml:space="preserve">2. </w:t>
      </w:r>
      <w:r>
        <w:rPr>
          <w:rFonts w:hint="default" w:ascii="Times New Roman" w:hAnsi="Times New Roman" w:eastAsia="仿宋_GB2312" w:cs="Times New Roman"/>
          <w:b/>
          <w:bCs/>
          <w:color w:val="auto"/>
          <w:sz w:val="32"/>
          <w:szCs w:val="32"/>
        </w:rPr>
        <w:t>建设黄河流域生态保护和高质量发展先行区，赋予文化旅游发展新使命</w:t>
      </w:r>
      <w:r>
        <w:rPr>
          <w:rFonts w:hint="default" w:ascii="Times New Roman" w:hAnsi="Times New Roman" w:eastAsia="仿宋_GB2312" w:cs="Times New Roman"/>
          <w:b/>
          <w:bCs/>
          <w:color w:val="auto"/>
          <w:sz w:val="32"/>
          <w:szCs w:val="32"/>
          <w:lang w:eastAsia="zh-CN"/>
        </w:rPr>
        <w:t>。</w:t>
      </w:r>
      <w:r>
        <w:rPr>
          <w:rFonts w:hint="default" w:ascii="Times New Roman" w:hAnsi="Times New Roman" w:eastAsia="仿宋_GB2312" w:cs="Times New Roman"/>
          <w:color w:val="auto"/>
          <w:sz w:val="32"/>
          <w:szCs w:val="32"/>
        </w:rPr>
        <w:t>2020年6月，习近平总书记视察宁夏时明确指示，要“努力建设黄河流域生态保护和高质量发展先行区”，赋予了宁夏新的时代重任，寄予了宁夏人民殷切期望。《中共宁夏回族自治区委员会关于建设黄河流域生态保护和高质量发展先行区的实施意见》明确提出要建设黄河文化传承彰显区，指出要“发展黄河文化旅游，以建设国家全域旅游示范区为载体，把沿黄地区的景区景点作为一个整体规划建设，统筹全区旅游资源，做好黄河景观、黄河生态、黄河文化融合重组、挖掘转化、放大增值的文章，打造在全国有影响力、在世界有知名度的宁夏黄河文化旅游带”，为沙坡头区发展黄河文化旅游指明了方向。</w:t>
      </w:r>
    </w:p>
    <w:p>
      <w:pPr>
        <w:keepNext w:val="0"/>
        <w:keepLines w:val="0"/>
        <w:pageBreakBefore w:val="0"/>
        <w:numPr>
          <w:ilvl w:val="0"/>
          <w:numId w:val="0"/>
        </w:numPr>
        <w:kinsoku/>
        <w:wordWrap/>
        <w:overflowPunct/>
        <w:topLinePunct w:val="0"/>
        <w:autoSpaceDE/>
        <w:autoSpaceDN/>
        <w:bidi w:val="0"/>
        <w:adjustRightInd/>
        <w:snapToGrid/>
        <w:spacing w:line="540" w:lineRule="exact"/>
        <w:ind w:firstLine="643"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lang w:val="en-US" w:eastAsia="zh-CN"/>
        </w:rPr>
        <w:t xml:space="preserve">3. </w:t>
      </w:r>
      <w:r>
        <w:rPr>
          <w:rFonts w:hint="default" w:ascii="Times New Roman" w:hAnsi="Times New Roman" w:eastAsia="仿宋_GB2312" w:cs="Times New Roman"/>
          <w:b/>
          <w:bCs/>
          <w:color w:val="auto"/>
          <w:sz w:val="32"/>
          <w:szCs w:val="32"/>
        </w:rPr>
        <w:t>产业深度融合发展，为文化旅游发展注入新动能</w:t>
      </w:r>
      <w:r>
        <w:rPr>
          <w:rFonts w:hint="default" w:ascii="Times New Roman" w:hAnsi="Times New Roman" w:eastAsia="仿宋_GB2312" w:cs="Times New Roman"/>
          <w:b/>
          <w:bCs/>
          <w:color w:val="auto"/>
          <w:sz w:val="32"/>
          <w:szCs w:val="32"/>
          <w:lang w:eastAsia="zh-CN"/>
        </w:rPr>
        <w:t>。</w:t>
      </w:r>
      <w:r>
        <w:rPr>
          <w:rFonts w:hint="default" w:ascii="Times New Roman" w:hAnsi="Times New Roman" w:eastAsia="仿宋_GB2312" w:cs="Times New Roman"/>
          <w:color w:val="auto"/>
          <w:sz w:val="32"/>
          <w:szCs w:val="32"/>
        </w:rPr>
        <w:t>在国家政策引领下，文化旅游融合深入推进，文化旅游产业资源整合、产业链条打通，实现了理念融合、功能融合、产业融合、市场融合、服务融合、交流融合。文化旅游、体育旅游、工业旅游、生态旅游、城市旅游、研学旅游、康养旅游等融合业态不断涌现，拓展了文化旅游发展空间，为产业发展注入</w:t>
      </w:r>
      <w:r>
        <w:rPr>
          <w:rFonts w:hint="default" w:ascii="Times New Roman" w:hAnsi="Times New Roman" w:eastAsia="仿宋_GB2312" w:cs="Times New Roman"/>
          <w:color w:val="auto"/>
          <w:sz w:val="32"/>
          <w:szCs w:val="32"/>
          <w:lang w:val="en-US" w:eastAsia="zh-CN"/>
        </w:rPr>
        <w:t>了</w:t>
      </w:r>
      <w:r>
        <w:rPr>
          <w:rFonts w:hint="default" w:ascii="Times New Roman" w:hAnsi="Times New Roman" w:eastAsia="仿宋_GB2312" w:cs="Times New Roman"/>
          <w:color w:val="auto"/>
          <w:sz w:val="32"/>
          <w:szCs w:val="32"/>
        </w:rPr>
        <w:t>新动能。</w:t>
      </w:r>
    </w:p>
    <w:p>
      <w:pPr>
        <w:keepNext w:val="0"/>
        <w:keepLines w:val="0"/>
        <w:pageBreakBefore w:val="0"/>
        <w:numPr>
          <w:ilvl w:val="0"/>
          <w:numId w:val="0"/>
        </w:numPr>
        <w:kinsoku/>
        <w:wordWrap/>
        <w:overflowPunct/>
        <w:topLinePunct w:val="0"/>
        <w:autoSpaceDE/>
        <w:autoSpaceDN/>
        <w:bidi w:val="0"/>
        <w:adjustRightInd/>
        <w:snapToGrid/>
        <w:spacing w:line="540" w:lineRule="exact"/>
        <w:ind w:firstLine="643"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lang w:val="en-US" w:eastAsia="zh-CN"/>
        </w:rPr>
        <w:t xml:space="preserve">4. </w:t>
      </w:r>
      <w:r>
        <w:rPr>
          <w:rFonts w:hint="default" w:ascii="Times New Roman" w:hAnsi="Times New Roman" w:eastAsia="仿宋_GB2312" w:cs="Times New Roman"/>
          <w:b/>
          <w:bCs/>
          <w:color w:val="auto"/>
          <w:sz w:val="32"/>
          <w:szCs w:val="32"/>
        </w:rPr>
        <w:t>国内国际双循环，促进文化旅游消费新需求</w:t>
      </w:r>
      <w:r>
        <w:rPr>
          <w:rFonts w:hint="default" w:ascii="Times New Roman" w:hAnsi="Times New Roman" w:eastAsia="仿宋_GB2312" w:cs="Times New Roman"/>
          <w:b/>
          <w:bCs/>
          <w:color w:val="auto"/>
          <w:sz w:val="32"/>
          <w:szCs w:val="32"/>
          <w:lang w:eastAsia="zh-CN"/>
        </w:rPr>
        <w:t>。</w:t>
      </w:r>
      <w:r>
        <w:rPr>
          <w:rFonts w:hint="default" w:ascii="Times New Roman" w:hAnsi="Times New Roman" w:eastAsia="仿宋_GB2312" w:cs="Times New Roman"/>
          <w:color w:val="auto"/>
          <w:sz w:val="32"/>
          <w:szCs w:val="32"/>
        </w:rPr>
        <w:t>消费结构不断升级为文化旅游发展提供了新需求，以优质供给拉动文化旅游消费增长，推动形成以国内大循环为主体、国内国际双循环相互促进的新发展格局。当前全球疫情蔓延，国际关系更加复杂多变，大量出境文化旅游需求转换为国内中高端文化旅游需求，文化创意、体育旅游、康养旅游、研学旅游、</w:t>
      </w:r>
      <w:r>
        <w:rPr>
          <w:rFonts w:hint="default" w:ascii="Times New Roman" w:hAnsi="Times New Roman" w:eastAsia="仿宋_GB2312" w:cs="Times New Roman"/>
          <w:color w:val="auto"/>
          <w:sz w:val="32"/>
          <w:szCs w:val="32"/>
          <w:lang w:val="en-US" w:eastAsia="zh-CN"/>
        </w:rPr>
        <w:t>夜间</w:t>
      </w:r>
      <w:r>
        <w:rPr>
          <w:rFonts w:hint="default" w:ascii="Times New Roman" w:hAnsi="Times New Roman" w:eastAsia="仿宋_GB2312" w:cs="Times New Roman"/>
          <w:color w:val="auto"/>
          <w:sz w:val="32"/>
          <w:szCs w:val="32"/>
        </w:rPr>
        <w:t>经济等成为消费热点，为沙坡头区文化旅游发展注入强大内需动力。</w:t>
      </w:r>
    </w:p>
    <w:p>
      <w:pPr>
        <w:keepNext w:val="0"/>
        <w:keepLines w:val="0"/>
        <w:pageBreakBefore w:val="0"/>
        <w:numPr>
          <w:ilvl w:val="0"/>
          <w:numId w:val="0"/>
        </w:numPr>
        <w:kinsoku/>
        <w:wordWrap/>
        <w:overflowPunct/>
        <w:topLinePunct w:val="0"/>
        <w:autoSpaceDE/>
        <w:autoSpaceDN/>
        <w:bidi w:val="0"/>
        <w:adjustRightInd/>
        <w:snapToGrid/>
        <w:spacing w:line="540" w:lineRule="exact"/>
        <w:ind w:firstLine="643"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lang w:val="en-US" w:eastAsia="zh-CN"/>
        </w:rPr>
        <w:t xml:space="preserve">5. </w:t>
      </w:r>
      <w:r>
        <w:rPr>
          <w:rFonts w:hint="default" w:ascii="Times New Roman" w:hAnsi="Times New Roman" w:eastAsia="仿宋_GB2312" w:cs="Times New Roman"/>
          <w:b/>
          <w:bCs/>
          <w:color w:val="auto"/>
          <w:sz w:val="32"/>
          <w:szCs w:val="32"/>
        </w:rPr>
        <w:t>宁夏高铁时代来临，打开文化旅游发展新局面</w:t>
      </w:r>
      <w:r>
        <w:rPr>
          <w:rFonts w:hint="default" w:ascii="Times New Roman" w:hAnsi="Times New Roman" w:eastAsia="仿宋_GB2312" w:cs="Times New Roman"/>
          <w:b/>
          <w:bCs/>
          <w:color w:val="auto"/>
          <w:sz w:val="32"/>
          <w:szCs w:val="32"/>
          <w:lang w:eastAsia="zh-CN"/>
        </w:rPr>
        <w:t>。</w:t>
      </w:r>
      <w:r>
        <w:rPr>
          <w:rFonts w:hint="default" w:ascii="Times New Roman" w:hAnsi="Times New Roman" w:eastAsia="仿宋_GB2312" w:cs="Times New Roman"/>
          <w:color w:val="auto"/>
          <w:sz w:val="32"/>
          <w:szCs w:val="32"/>
        </w:rPr>
        <w:t>随着银西高铁全线通车及包银、中兰高铁的加快建设，</w:t>
      </w:r>
      <w:r>
        <w:rPr>
          <w:rFonts w:hint="default" w:ascii="Times New Roman" w:hAnsi="Times New Roman" w:eastAsia="仿宋_GB2312" w:cs="Times New Roman"/>
          <w:color w:val="auto"/>
          <w:sz w:val="32"/>
          <w:szCs w:val="32"/>
          <w:lang w:val="en-US" w:eastAsia="zh-CN"/>
        </w:rPr>
        <w:t>中卫</w:t>
      </w:r>
      <w:r>
        <w:rPr>
          <w:rFonts w:hint="default" w:ascii="Times New Roman" w:hAnsi="Times New Roman" w:eastAsia="仿宋_GB2312" w:cs="Times New Roman"/>
          <w:color w:val="auto"/>
          <w:sz w:val="32"/>
          <w:szCs w:val="32"/>
        </w:rPr>
        <w:t>将全面融入全国高铁网，拉近与沿黄城市带、关中城市群及京津冀、长三角之间的距离，</w:t>
      </w:r>
      <w:r>
        <w:rPr>
          <w:rFonts w:hint="default" w:ascii="Times New Roman" w:hAnsi="Times New Roman" w:eastAsia="仿宋_GB2312" w:cs="Times New Roman"/>
          <w:color w:val="auto"/>
          <w:sz w:val="32"/>
          <w:szCs w:val="32"/>
          <w:lang w:val="en-US" w:eastAsia="zh-CN"/>
        </w:rPr>
        <w:t>为</w:t>
      </w:r>
      <w:r>
        <w:rPr>
          <w:rFonts w:hint="default" w:ascii="Times New Roman" w:hAnsi="Times New Roman" w:eastAsia="仿宋_GB2312" w:cs="Times New Roman"/>
          <w:color w:val="auto"/>
          <w:sz w:val="32"/>
          <w:szCs w:val="32"/>
        </w:rPr>
        <w:t>游客出行</w:t>
      </w:r>
      <w:r>
        <w:rPr>
          <w:rFonts w:hint="default" w:ascii="Times New Roman" w:hAnsi="Times New Roman" w:eastAsia="仿宋_GB2312" w:cs="Times New Roman"/>
          <w:color w:val="auto"/>
          <w:sz w:val="32"/>
          <w:szCs w:val="32"/>
          <w:lang w:val="en-US" w:eastAsia="zh-CN"/>
        </w:rPr>
        <w:t>提供</w:t>
      </w:r>
      <w:r>
        <w:rPr>
          <w:rFonts w:hint="default" w:ascii="Times New Roman" w:hAnsi="Times New Roman" w:eastAsia="仿宋_GB2312" w:cs="Times New Roman"/>
          <w:color w:val="auto"/>
          <w:sz w:val="32"/>
          <w:szCs w:val="32"/>
        </w:rPr>
        <w:t>极大便利，客源市场规模显著扩大，</w:t>
      </w:r>
      <w:r>
        <w:rPr>
          <w:rFonts w:hint="default" w:ascii="Times New Roman" w:hAnsi="Times New Roman" w:eastAsia="仿宋_GB2312" w:cs="Times New Roman"/>
          <w:color w:val="auto"/>
          <w:sz w:val="32"/>
          <w:szCs w:val="32"/>
          <w:lang w:val="en-US" w:eastAsia="zh-CN"/>
        </w:rPr>
        <w:t>打开了</w:t>
      </w:r>
      <w:r>
        <w:rPr>
          <w:rFonts w:hint="default" w:ascii="Times New Roman" w:hAnsi="Times New Roman" w:eastAsia="仿宋_GB2312" w:cs="Times New Roman"/>
          <w:color w:val="auto"/>
          <w:sz w:val="32"/>
          <w:szCs w:val="32"/>
        </w:rPr>
        <w:t>沙坡头区文化旅游发展</w:t>
      </w:r>
      <w:r>
        <w:rPr>
          <w:rFonts w:hint="default" w:ascii="Times New Roman" w:hAnsi="Times New Roman" w:eastAsia="仿宋_GB2312" w:cs="Times New Roman"/>
          <w:color w:val="auto"/>
          <w:sz w:val="32"/>
          <w:szCs w:val="32"/>
          <w:lang w:val="en-US" w:eastAsia="zh-CN"/>
        </w:rPr>
        <w:t>新的局面</w:t>
      </w:r>
      <w:r>
        <w:rPr>
          <w:rFonts w:hint="default" w:ascii="Times New Roman" w:hAnsi="Times New Roman" w:eastAsia="仿宋_GB2312" w:cs="Times New Roman"/>
          <w:color w:val="auto"/>
          <w:sz w:val="32"/>
          <w:szCs w:val="32"/>
        </w:rPr>
        <w:t>。</w:t>
      </w:r>
    </w:p>
    <w:p>
      <w:pPr>
        <w:keepNext w:val="0"/>
        <w:keepLines w:val="0"/>
        <w:pageBreakBefore w:val="0"/>
        <w:numPr>
          <w:ilvl w:val="0"/>
          <w:numId w:val="0"/>
        </w:numPr>
        <w:kinsoku/>
        <w:wordWrap/>
        <w:overflowPunct/>
        <w:topLinePunct w:val="0"/>
        <w:autoSpaceDE/>
        <w:autoSpaceDN/>
        <w:bidi w:val="0"/>
        <w:adjustRightInd/>
        <w:snapToGrid/>
        <w:spacing w:line="540" w:lineRule="exact"/>
        <w:ind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综上所述，“十四五”</w:t>
      </w:r>
      <w:r>
        <w:rPr>
          <w:rFonts w:hint="default" w:ascii="Times New Roman" w:hAnsi="Times New Roman" w:eastAsia="仿宋_GB2312" w:cs="Times New Roman"/>
          <w:color w:val="auto"/>
          <w:sz w:val="32"/>
          <w:szCs w:val="32"/>
          <w:lang w:val="en-US" w:eastAsia="zh-CN"/>
        </w:rPr>
        <w:t>时期</w:t>
      </w:r>
      <w:r>
        <w:rPr>
          <w:rFonts w:hint="default" w:ascii="Times New Roman" w:hAnsi="Times New Roman" w:eastAsia="仿宋_GB2312" w:cs="Times New Roman"/>
          <w:color w:val="auto"/>
          <w:sz w:val="32"/>
          <w:szCs w:val="32"/>
        </w:rPr>
        <w:t>将是沙坡头区文化和旅游业发展大</w:t>
      </w:r>
      <w:r>
        <w:rPr>
          <w:rFonts w:hint="default" w:ascii="Times New Roman" w:hAnsi="Times New Roman" w:eastAsia="仿宋_GB2312" w:cs="Times New Roman"/>
          <w:color w:val="auto"/>
          <w:spacing w:val="-11"/>
          <w:sz w:val="32"/>
          <w:szCs w:val="32"/>
        </w:rPr>
        <w:t>有作为的黄金期，也是沙坡头区文化和旅游业高质量发展的关键期。</w:t>
      </w:r>
    </w:p>
    <w:p>
      <w:pPr>
        <w:keepNext w:val="0"/>
        <w:keepLines w:val="0"/>
        <w:pageBreakBefore w:val="0"/>
        <w:numPr>
          <w:ilvl w:val="0"/>
          <w:numId w:val="0"/>
        </w:numPr>
        <w:kinsoku/>
        <w:wordWrap/>
        <w:overflowPunct/>
        <w:topLinePunct w:val="0"/>
        <w:autoSpaceDE/>
        <w:autoSpaceDN/>
        <w:bidi w:val="0"/>
        <w:adjustRightInd/>
        <w:snapToGrid/>
        <w:spacing w:line="540" w:lineRule="exact"/>
        <w:ind w:firstLine="640" w:firstLineChars="200"/>
        <w:jc w:val="both"/>
        <w:textAlignment w:val="auto"/>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lang w:val="en-US" w:eastAsia="zh-CN"/>
        </w:rPr>
        <w:t>二、</w:t>
      </w:r>
      <w:r>
        <w:rPr>
          <w:rFonts w:hint="default" w:ascii="Times New Roman" w:hAnsi="Times New Roman" w:eastAsia="黑体" w:cs="Times New Roman"/>
          <w:color w:val="auto"/>
          <w:sz w:val="32"/>
          <w:szCs w:val="32"/>
        </w:rPr>
        <w:t>总体要求</w:t>
      </w:r>
    </w:p>
    <w:p>
      <w:pPr>
        <w:keepNext w:val="0"/>
        <w:keepLines w:val="0"/>
        <w:pageBreakBefore w:val="0"/>
        <w:numPr>
          <w:ilvl w:val="0"/>
          <w:numId w:val="0"/>
        </w:numPr>
        <w:kinsoku/>
        <w:wordWrap/>
        <w:overflowPunct/>
        <w:topLinePunct w:val="0"/>
        <w:autoSpaceDE/>
        <w:autoSpaceDN/>
        <w:bidi w:val="0"/>
        <w:adjustRightInd/>
        <w:snapToGrid/>
        <w:spacing w:line="540" w:lineRule="exact"/>
        <w:ind w:firstLine="643" w:firstLineChars="200"/>
        <w:jc w:val="both"/>
        <w:textAlignment w:val="auto"/>
        <w:rPr>
          <w:rFonts w:hint="default" w:ascii="Times New Roman" w:hAnsi="Times New Roman" w:eastAsia="楷体_GB2312" w:cs="Times New Roman"/>
          <w:b/>
          <w:bCs/>
          <w:color w:val="auto"/>
          <w:sz w:val="32"/>
          <w:szCs w:val="32"/>
        </w:rPr>
      </w:pPr>
      <w:r>
        <w:rPr>
          <w:rFonts w:hint="default" w:ascii="Times New Roman" w:hAnsi="Times New Roman" w:eastAsia="楷体_GB2312" w:cs="Times New Roman"/>
          <w:b/>
          <w:bCs/>
          <w:color w:val="auto"/>
          <w:sz w:val="32"/>
          <w:szCs w:val="32"/>
          <w:lang w:eastAsia="zh-CN"/>
        </w:rPr>
        <w:t>（</w:t>
      </w:r>
      <w:r>
        <w:rPr>
          <w:rFonts w:hint="default" w:ascii="Times New Roman" w:hAnsi="Times New Roman" w:eastAsia="楷体_GB2312" w:cs="Times New Roman"/>
          <w:b/>
          <w:bCs/>
          <w:color w:val="auto"/>
          <w:sz w:val="32"/>
          <w:szCs w:val="32"/>
          <w:lang w:val="en-US" w:eastAsia="zh-CN"/>
        </w:rPr>
        <w:t>一</w:t>
      </w:r>
      <w:r>
        <w:rPr>
          <w:rFonts w:hint="default" w:ascii="Times New Roman" w:hAnsi="Times New Roman" w:eastAsia="楷体_GB2312" w:cs="Times New Roman"/>
          <w:b/>
          <w:bCs/>
          <w:color w:val="auto"/>
          <w:sz w:val="32"/>
          <w:szCs w:val="32"/>
          <w:lang w:eastAsia="zh-CN"/>
        </w:rPr>
        <w:t>）</w:t>
      </w:r>
      <w:r>
        <w:rPr>
          <w:rFonts w:hint="default" w:ascii="Times New Roman" w:hAnsi="Times New Roman" w:eastAsia="楷体_GB2312" w:cs="Times New Roman"/>
          <w:b/>
          <w:bCs/>
          <w:color w:val="auto"/>
          <w:sz w:val="32"/>
          <w:szCs w:val="32"/>
        </w:rPr>
        <w:t>指导思想</w:t>
      </w:r>
    </w:p>
    <w:p>
      <w:pPr>
        <w:keepNext w:val="0"/>
        <w:keepLines w:val="0"/>
        <w:pageBreakBefore w:val="0"/>
        <w:numPr>
          <w:ilvl w:val="0"/>
          <w:numId w:val="0"/>
        </w:numPr>
        <w:kinsoku/>
        <w:wordWrap/>
        <w:overflowPunct/>
        <w:topLinePunct w:val="0"/>
        <w:autoSpaceDE/>
        <w:autoSpaceDN/>
        <w:bidi w:val="0"/>
        <w:adjustRightInd/>
        <w:snapToGrid/>
        <w:spacing w:line="540" w:lineRule="exact"/>
        <w:ind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高举中国特色社会主义伟大旗帜，深入</w:t>
      </w:r>
      <w:r>
        <w:rPr>
          <w:rFonts w:hint="default" w:ascii="Times New Roman" w:hAnsi="Times New Roman" w:eastAsia="仿宋_GB2312" w:cs="Times New Roman"/>
          <w:color w:val="auto"/>
          <w:sz w:val="32"/>
          <w:szCs w:val="32"/>
          <w:lang w:val="en-US" w:eastAsia="zh-CN"/>
        </w:rPr>
        <w:t>学习</w:t>
      </w:r>
      <w:r>
        <w:rPr>
          <w:rFonts w:hint="default" w:ascii="Times New Roman" w:hAnsi="Times New Roman" w:eastAsia="仿宋_GB2312" w:cs="Times New Roman"/>
          <w:color w:val="auto"/>
          <w:sz w:val="32"/>
          <w:szCs w:val="32"/>
        </w:rPr>
        <w:t>贯彻党的十九大和十九届历次全会精神，坚持以马克思列宁主义、毛泽东思想、邓小平理论、“三个代表”重要思想、科学发展观、习近平新时代中国特色社会主义思想为指导，全面贯彻党的基本理论、基本路线、基本方略，紧紧围绕</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五位一体</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总体布局和</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四个全面</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战略布局，立足新发展阶段、贯彻新发展理念、构建新发展格局，坚持稳中求进工作总基调，以推动文化和旅游高质量发展为主题，以深化供给侧结构性改革为主线，以改革创新为根本动力，以满足人民日益增长的美好生活需要为根本目的，以加快建设黄河流域生态保护和高质量发展先行区</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先行市</w:t>
      </w:r>
      <w:r>
        <w:rPr>
          <w:rFonts w:hint="default" w:ascii="Times New Roman" w:hAnsi="Times New Roman" w:eastAsia="仿宋_GB2312" w:cs="Times New Roman"/>
          <w:color w:val="auto"/>
          <w:sz w:val="32"/>
          <w:szCs w:val="32"/>
        </w:rPr>
        <w:t>为总体目标，继续大力发展全域旅游，加快转变文化旅游经济发展方式，努力实现资源开发方式重构、文旅产品体系重造、产业要素结构重塑、综合服务功能重建，推动沙坡头区文化旅游产业跨越式发展，开创沙坡头区文化旅游发展新局面，把沙坡头区建设成为国际一流的沙漠旅游目的地。</w:t>
      </w:r>
    </w:p>
    <w:p>
      <w:pPr>
        <w:keepNext w:val="0"/>
        <w:keepLines w:val="0"/>
        <w:pageBreakBefore w:val="0"/>
        <w:numPr>
          <w:ilvl w:val="0"/>
          <w:numId w:val="0"/>
        </w:numPr>
        <w:kinsoku/>
        <w:wordWrap/>
        <w:overflowPunct/>
        <w:topLinePunct w:val="0"/>
        <w:autoSpaceDE/>
        <w:autoSpaceDN/>
        <w:bidi w:val="0"/>
        <w:adjustRightInd/>
        <w:snapToGrid/>
        <w:spacing w:line="540" w:lineRule="exact"/>
        <w:ind w:firstLine="643"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楷体_GB2312" w:cs="Times New Roman"/>
          <w:b/>
          <w:bCs/>
          <w:color w:val="auto"/>
          <w:sz w:val="32"/>
          <w:szCs w:val="32"/>
          <w:lang w:eastAsia="zh-CN"/>
        </w:rPr>
        <w:t>（</w:t>
      </w:r>
      <w:r>
        <w:rPr>
          <w:rFonts w:hint="default" w:ascii="Times New Roman" w:hAnsi="Times New Roman" w:eastAsia="楷体_GB2312" w:cs="Times New Roman"/>
          <w:b/>
          <w:bCs/>
          <w:color w:val="auto"/>
          <w:sz w:val="32"/>
          <w:szCs w:val="32"/>
          <w:lang w:val="en-US" w:eastAsia="zh-CN"/>
        </w:rPr>
        <w:t>二</w:t>
      </w:r>
      <w:r>
        <w:rPr>
          <w:rFonts w:hint="default" w:ascii="Times New Roman" w:hAnsi="Times New Roman" w:eastAsia="楷体_GB2312" w:cs="Times New Roman"/>
          <w:b/>
          <w:bCs/>
          <w:color w:val="auto"/>
          <w:sz w:val="32"/>
          <w:szCs w:val="32"/>
          <w:lang w:eastAsia="zh-CN"/>
        </w:rPr>
        <w:t>）</w:t>
      </w:r>
      <w:r>
        <w:rPr>
          <w:rFonts w:hint="default" w:ascii="Times New Roman" w:hAnsi="Times New Roman" w:eastAsia="楷体_GB2312" w:cs="Times New Roman"/>
          <w:b/>
          <w:bCs/>
          <w:color w:val="auto"/>
          <w:sz w:val="32"/>
          <w:szCs w:val="32"/>
        </w:rPr>
        <w:t>基本原则</w:t>
      </w:r>
    </w:p>
    <w:p>
      <w:pPr>
        <w:keepNext w:val="0"/>
        <w:keepLines w:val="0"/>
        <w:pageBreakBefore w:val="0"/>
        <w:numPr>
          <w:ilvl w:val="0"/>
          <w:numId w:val="0"/>
        </w:numPr>
        <w:kinsoku/>
        <w:wordWrap/>
        <w:overflowPunct/>
        <w:topLinePunct w:val="0"/>
        <w:autoSpaceDE/>
        <w:autoSpaceDN/>
        <w:bidi w:val="0"/>
        <w:adjustRightInd/>
        <w:snapToGrid/>
        <w:spacing w:line="540" w:lineRule="exact"/>
        <w:ind w:firstLine="643" w:firstLineChars="200"/>
        <w:jc w:val="both"/>
        <w:textAlignment w:val="auto"/>
        <w:rPr>
          <w:rFonts w:hint="default" w:ascii="Times New Roman" w:hAnsi="Times New Roman" w:eastAsia="仿宋_GB2312" w:cs="Times New Roman"/>
          <w:b w:val="0"/>
          <w:bCs w:val="0"/>
          <w:color w:val="auto"/>
          <w:sz w:val="32"/>
          <w:szCs w:val="32"/>
          <w:lang w:eastAsia="zh-CN"/>
        </w:rPr>
      </w:pPr>
      <w:r>
        <w:rPr>
          <w:rFonts w:hint="default" w:ascii="Times New Roman" w:hAnsi="Times New Roman" w:eastAsia="仿宋_GB2312" w:cs="Times New Roman"/>
          <w:b/>
          <w:bCs/>
          <w:color w:val="auto"/>
          <w:sz w:val="32"/>
          <w:szCs w:val="32"/>
          <w:lang w:eastAsia="zh-CN"/>
        </w:rPr>
        <w:t>坚持正确方向。</w:t>
      </w:r>
      <w:r>
        <w:rPr>
          <w:rFonts w:hint="default" w:ascii="Times New Roman" w:hAnsi="Times New Roman" w:eastAsia="仿宋_GB2312" w:cs="Times New Roman"/>
          <w:b w:val="0"/>
          <w:bCs w:val="0"/>
          <w:color w:val="auto"/>
          <w:sz w:val="32"/>
          <w:szCs w:val="32"/>
          <w:lang w:eastAsia="zh-CN"/>
        </w:rPr>
        <w:t>坚持党对文化旅游工作的全面领导，牢牢把握社会主义先进文化前进方向，以社会主义核心价值观为引领，坚持以文塑旅、以旅彰文，固本培元，守正创新，坚持把社会效益放在首位，实现社会效益和经济效益相统一。</w:t>
      </w:r>
    </w:p>
    <w:p>
      <w:pPr>
        <w:keepNext w:val="0"/>
        <w:keepLines w:val="0"/>
        <w:pageBreakBefore w:val="0"/>
        <w:numPr>
          <w:ilvl w:val="0"/>
          <w:numId w:val="0"/>
        </w:numPr>
        <w:kinsoku/>
        <w:wordWrap/>
        <w:overflowPunct/>
        <w:topLinePunct w:val="0"/>
        <w:autoSpaceDE/>
        <w:autoSpaceDN/>
        <w:bidi w:val="0"/>
        <w:adjustRightInd/>
        <w:snapToGrid/>
        <w:spacing w:line="540" w:lineRule="exact"/>
        <w:ind w:firstLine="643" w:firstLineChars="200"/>
        <w:jc w:val="both"/>
        <w:textAlignment w:val="auto"/>
        <w:rPr>
          <w:rFonts w:hint="default" w:ascii="Times New Roman" w:hAnsi="Times New Roman" w:eastAsia="仿宋_GB2312" w:cs="Times New Roman"/>
          <w:b w:val="0"/>
          <w:bCs w:val="0"/>
          <w:color w:val="auto"/>
          <w:sz w:val="32"/>
          <w:szCs w:val="32"/>
          <w:lang w:eastAsia="zh-CN"/>
        </w:rPr>
      </w:pPr>
      <w:r>
        <w:rPr>
          <w:rFonts w:hint="default" w:ascii="Times New Roman" w:hAnsi="Times New Roman" w:eastAsia="仿宋_GB2312" w:cs="Times New Roman"/>
          <w:b/>
          <w:bCs/>
          <w:color w:val="auto"/>
          <w:sz w:val="32"/>
          <w:szCs w:val="32"/>
          <w:lang w:eastAsia="zh-CN"/>
        </w:rPr>
        <w:t>坚持以人民为中心。</w:t>
      </w:r>
      <w:r>
        <w:rPr>
          <w:rFonts w:hint="default" w:ascii="Times New Roman" w:hAnsi="Times New Roman" w:eastAsia="仿宋_GB2312" w:cs="Times New Roman"/>
          <w:b w:val="0"/>
          <w:bCs w:val="0"/>
          <w:color w:val="auto"/>
          <w:sz w:val="32"/>
          <w:szCs w:val="32"/>
          <w:lang w:eastAsia="zh-CN"/>
        </w:rPr>
        <w:t>尊重人民主体地位，提高人民群众文化参与程度，保障人民</w:t>
      </w:r>
      <w:r>
        <w:rPr>
          <w:rFonts w:hint="default" w:ascii="Times New Roman" w:hAnsi="Times New Roman" w:eastAsia="仿宋_GB2312" w:cs="Times New Roman"/>
          <w:b w:val="0"/>
          <w:bCs w:val="0"/>
          <w:color w:val="auto"/>
          <w:sz w:val="32"/>
          <w:szCs w:val="32"/>
          <w:lang w:val="en-US" w:eastAsia="zh-CN"/>
        </w:rPr>
        <w:t>群众</w:t>
      </w:r>
      <w:r>
        <w:rPr>
          <w:rFonts w:hint="default" w:ascii="Times New Roman" w:hAnsi="Times New Roman" w:eastAsia="仿宋_GB2312" w:cs="Times New Roman"/>
          <w:b w:val="0"/>
          <w:bCs w:val="0"/>
          <w:color w:val="auto"/>
          <w:sz w:val="32"/>
          <w:szCs w:val="32"/>
          <w:lang w:eastAsia="zh-CN"/>
        </w:rPr>
        <w:t>文化权益，增强文化旅游产品供给，提升服务品质，不断实现人民对美好生活的向往。</w:t>
      </w:r>
    </w:p>
    <w:p>
      <w:pPr>
        <w:keepNext w:val="0"/>
        <w:keepLines w:val="0"/>
        <w:pageBreakBefore w:val="0"/>
        <w:numPr>
          <w:ilvl w:val="0"/>
          <w:numId w:val="0"/>
        </w:numPr>
        <w:kinsoku/>
        <w:wordWrap/>
        <w:overflowPunct/>
        <w:topLinePunct w:val="0"/>
        <w:autoSpaceDE/>
        <w:autoSpaceDN/>
        <w:bidi w:val="0"/>
        <w:adjustRightInd/>
        <w:snapToGrid/>
        <w:spacing w:line="540" w:lineRule="exact"/>
        <w:ind w:firstLine="643" w:firstLineChars="200"/>
        <w:jc w:val="both"/>
        <w:textAlignment w:val="auto"/>
        <w:rPr>
          <w:rFonts w:hint="default" w:ascii="Times New Roman" w:hAnsi="Times New Roman" w:eastAsia="仿宋_GB2312" w:cs="Times New Roman"/>
          <w:b w:val="0"/>
          <w:bCs w:val="0"/>
          <w:color w:val="auto"/>
          <w:sz w:val="32"/>
          <w:szCs w:val="32"/>
          <w:lang w:eastAsia="zh-CN"/>
        </w:rPr>
      </w:pPr>
      <w:r>
        <w:rPr>
          <w:rFonts w:hint="default" w:ascii="Times New Roman" w:hAnsi="Times New Roman" w:eastAsia="仿宋_GB2312" w:cs="Times New Roman"/>
          <w:b/>
          <w:bCs/>
          <w:color w:val="auto"/>
          <w:sz w:val="32"/>
          <w:szCs w:val="32"/>
          <w:lang w:eastAsia="zh-CN"/>
        </w:rPr>
        <w:t>坚持系统观念。</w:t>
      </w:r>
      <w:r>
        <w:rPr>
          <w:rFonts w:hint="default" w:ascii="Times New Roman" w:hAnsi="Times New Roman" w:eastAsia="仿宋_GB2312" w:cs="Times New Roman"/>
          <w:b w:val="0"/>
          <w:bCs w:val="0"/>
          <w:color w:val="auto"/>
          <w:sz w:val="32"/>
          <w:szCs w:val="32"/>
          <w:lang w:eastAsia="zh-CN"/>
        </w:rPr>
        <w:t>加强文化旅游发展的前瞻性思考、全局性谋划、战略性布局，坚持规划先行，生态优先，加强顶层设计，统筹推进</w:t>
      </w:r>
      <w:r>
        <w:rPr>
          <w:rFonts w:hint="default" w:ascii="Times New Roman" w:hAnsi="Times New Roman" w:eastAsia="仿宋_GB2312" w:cs="Times New Roman"/>
          <w:b w:val="0"/>
          <w:bCs w:val="0"/>
          <w:color w:val="auto"/>
          <w:sz w:val="32"/>
          <w:szCs w:val="32"/>
          <w:lang w:val="en-US" w:eastAsia="zh-CN"/>
        </w:rPr>
        <w:t>区</w:t>
      </w:r>
      <w:r>
        <w:rPr>
          <w:rFonts w:hint="default" w:ascii="Times New Roman" w:hAnsi="Times New Roman" w:eastAsia="仿宋_GB2312" w:cs="Times New Roman"/>
          <w:b w:val="0"/>
          <w:bCs w:val="0"/>
          <w:color w:val="auto"/>
          <w:sz w:val="32"/>
          <w:szCs w:val="32"/>
          <w:lang w:eastAsia="zh-CN"/>
        </w:rPr>
        <w:t>域一体化发展，既着眼长远又立足当前，既尽力而为又量力而行，促进文化旅游逐步实现高质量发展。</w:t>
      </w:r>
    </w:p>
    <w:p>
      <w:pPr>
        <w:keepNext w:val="0"/>
        <w:keepLines w:val="0"/>
        <w:pageBreakBefore w:val="0"/>
        <w:numPr>
          <w:ilvl w:val="0"/>
          <w:numId w:val="0"/>
        </w:numPr>
        <w:kinsoku/>
        <w:wordWrap/>
        <w:overflowPunct/>
        <w:topLinePunct w:val="0"/>
        <w:autoSpaceDE/>
        <w:autoSpaceDN/>
        <w:bidi w:val="0"/>
        <w:adjustRightInd/>
        <w:snapToGrid/>
        <w:spacing w:line="540" w:lineRule="exact"/>
        <w:ind w:firstLine="643" w:firstLineChars="200"/>
        <w:jc w:val="both"/>
        <w:textAlignment w:val="auto"/>
        <w:rPr>
          <w:rFonts w:hint="default" w:ascii="Times New Roman" w:hAnsi="Times New Roman" w:eastAsia="仿宋_GB2312" w:cs="Times New Roman"/>
          <w:b w:val="0"/>
          <w:bCs w:val="0"/>
          <w:color w:val="auto"/>
          <w:sz w:val="32"/>
          <w:szCs w:val="32"/>
          <w:lang w:eastAsia="zh-CN"/>
        </w:rPr>
      </w:pPr>
      <w:r>
        <w:rPr>
          <w:rFonts w:hint="default" w:ascii="Times New Roman" w:hAnsi="Times New Roman" w:eastAsia="仿宋_GB2312" w:cs="Times New Roman"/>
          <w:b/>
          <w:bCs/>
          <w:color w:val="auto"/>
          <w:sz w:val="32"/>
          <w:szCs w:val="32"/>
          <w:lang w:eastAsia="zh-CN"/>
        </w:rPr>
        <w:t>坚持创新驱动。</w:t>
      </w:r>
      <w:r>
        <w:rPr>
          <w:rFonts w:hint="default" w:ascii="Times New Roman" w:hAnsi="Times New Roman" w:eastAsia="仿宋_GB2312" w:cs="Times New Roman"/>
          <w:b w:val="0"/>
          <w:bCs w:val="0"/>
          <w:color w:val="auto"/>
          <w:sz w:val="32"/>
          <w:szCs w:val="32"/>
          <w:lang w:eastAsia="zh-CN"/>
        </w:rPr>
        <w:t>全面推进文化旅游领域机制创新、模式创新、业态创新，促进产业提质增效、转型升级，大力发挥科技创新对文化旅游发展的赋能作用，不断塑造发展新优势。</w:t>
      </w:r>
    </w:p>
    <w:p>
      <w:pPr>
        <w:keepNext w:val="0"/>
        <w:keepLines w:val="0"/>
        <w:pageBreakBefore w:val="0"/>
        <w:numPr>
          <w:ilvl w:val="0"/>
          <w:numId w:val="0"/>
        </w:numPr>
        <w:kinsoku/>
        <w:wordWrap/>
        <w:overflowPunct/>
        <w:topLinePunct w:val="0"/>
        <w:autoSpaceDE/>
        <w:autoSpaceDN/>
        <w:bidi w:val="0"/>
        <w:adjustRightInd/>
        <w:snapToGrid/>
        <w:spacing w:line="540" w:lineRule="exact"/>
        <w:ind w:firstLine="643" w:firstLineChars="200"/>
        <w:jc w:val="both"/>
        <w:textAlignment w:val="auto"/>
        <w:rPr>
          <w:rFonts w:hint="default" w:ascii="Times New Roman" w:hAnsi="Times New Roman" w:eastAsia="仿宋_GB2312" w:cs="Times New Roman"/>
          <w:b w:val="0"/>
          <w:bCs w:val="0"/>
          <w:color w:val="auto"/>
          <w:sz w:val="32"/>
          <w:szCs w:val="32"/>
          <w:lang w:eastAsia="zh-CN"/>
        </w:rPr>
      </w:pPr>
      <w:r>
        <w:rPr>
          <w:rFonts w:hint="default" w:ascii="Times New Roman" w:hAnsi="Times New Roman" w:eastAsia="仿宋_GB2312" w:cs="Times New Roman"/>
          <w:b/>
          <w:bCs/>
          <w:color w:val="auto"/>
          <w:sz w:val="32"/>
          <w:szCs w:val="32"/>
          <w:lang w:eastAsia="zh-CN"/>
        </w:rPr>
        <w:t>坚持融合发展。</w:t>
      </w:r>
      <w:r>
        <w:rPr>
          <w:rFonts w:hint="default" w:ascii="Times New Roman" w:hAnsi="Times New Roman" w:eastAsia="仿宋_GB2312" w:cs="Times New Roman"/>
          <w:b w:val="0"/>
          <w:bCs w:val="0"/>
          <w:color w:val="auto"/>
          <w:sz w:val="32"/>
          <w:szCs w:val="32"/>
          <w:lang w:eastAsia="zh-CN"/>
        </w:rPr>
        <w:t>完善文化旅游融合发展的体制机制，依托黄河生态文化资源和沙漠自然资源，突出“沙漠水城”特色，加强文化旅游体育广电在更广范围、更深层次、更高水平融合发展，积极推进文化旅游与其他领域融合互促，不断提高发展质量和综合效益。</w:t>
      </w:r>
    </w:p>
    <w:p>
      <w:pPr>
        <w:keepNext w:val="0"/>
        <w:keepLines w:val="0"/>
        <w:pageBreakBefore w:val="0"/>
        <w:numPr>
          <w:ilvl w:val="0"/>
          <w:numId w:val="0"/>
        </w:numPr>
        <w:kinsoku/>
        <w:wordWrap/>
        <w:overflowPunct/>
        <w:topLinePunct w:val="0"/>
        <w:autoSpaceDE/>
        <w:autoSpaceDN/>
        <w:bidi w:val="0"/>
        <w:adjustRightInd/>
        <w:snapToGrid/>
        <w:spacing w:line="540" w:lineRule="exact"/>
        <w:ind w:firstLine="643" w:firstLineChars="200"/>
        <w:jc w:val="both"/>
        <w:textAlignment w:val="auto"/>
        <w:rPr>
          <w:rFonts w:hint="default" w:ascii="Times New Roman" w:hAnsi="Times New Roman" w:eastAsia="楷体_GB2312" w:cs="Times New Roman"/>
          <w:b/>
          <w:bCs/>
          <w:color w:val="auto"/>
          <w:sz w:val="32"/>
          <w:szCs w:val="32"/>
          <w:lang w:eastAsia="zh-CN"/>
        </w:rPr>
      </w:pPr>
      <w:r>
        <w:rPr>
          <w:rFonts w:hint="default" w:ascii="Times New Roman" w:hAnsi="Times New Roman" w:eastAsia="仿宋_GB2312" w:cs="Times New Roman"/>
          <w:b/>
          <w:bCs/>
          <w:color w:val="auto"/>
          <w:sz w:val="32"/>
          <w:szCs w:val="32"/>
          <w:lang w:eastAsia="zh-CN"/>
        </w:rPr>
        <w:t>坚持生态优先。</w:t>
      </w:r>
      <w:r>
        <w:rPr>
          <w:rFonts w:hint="default" w:ascii="Times New Roman" w:hAnsi="Times New Roman" w:eastAsia="仿宋_GB2312" w:cs="Times New Roman"/>
          <w:b w:val="0"/>
          <w:bCs w:val="0"/>
          <w:color w:val="auto"/>
          <w:sz w:val="32"/>
          <w:szCs w:val="32"/>
          <w:lang w:eastAsia="zh-CN"/>
        </w:rPr>
        <w:t>尊重自然、顺应自然、保护自然，牢牢守住生态底线，增强生态文明意识，科学、合理利用自然资源，加快推动绿色低碳发展。</w:t>
      </w:r>
    </w:p>
    <w:p>
      <w:pPr>
        <w:keepNext w:val="0"/>
        <w:keepLines w:val="0"/>
        <w:pageBreakBefore w:val="0"/>
        <w:numPr>
          <w:ilvl w:val="0"/>
          <w:numId w:val="0"/>
        </w:numPr>
        <w:kinsoku/>
        <w:wordWrap/>
        <w:overflowPunct/>
        <w:topLinePunct w:val="0"/>
        <w:autoSpaceDE/>
        <w:autoSpaceDN/>
        <w:bidi w:val="0"/>
        <w:adjustRightInd/>
        <w:snapToGrid/>
        <w:spacing w:line="540" w:lineRule="exact"/>
        <w:ind w:firstLine="643"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楷体_GB2312" w:cs="Times New Roman"/>
          <w:b/>
          <w:bCs/>
          <w:color w:val="auto"/>
          <w:sz w:val="32"/>
          <w:szCs w:val="32"/>
          <w:lang w:eastAsia="zh-CN"/>
        </w:rPr>
        <w:t>（</w:t>
      </w:r>
      <w:r>
        <w:rPr>
          <w:rFonts w:hint="default" w:ascii="Times New Roman" w:hAnsi="Times New Roman" w:eastAsia="楷体_GB2312" w:cs="Times New Roman"/>
          <w:b/>
          <w:bCs/>
          <w:color w:val="auto"/>
          <w:sz w:val="32"/>
          <w:szCs w:val="32"/>
          <w:lang w:val="en-US" w:eastAsia="zh-CN"/>
        </w:rPr>
        <w:t>三</w:t>
      </w:r>
      <w:r>
        <w:rPr>
          <w:rFonts w:hint="default" w:ascii="Times New Roman" w:hAnsi="Times New Roman" w:eastAsia="楷体_GB2312" w:cs="Times New Roman"/>
          <w:b/>
          <w:bCs/>
          <w:color w:val="auto"/>
          <w:sz w:val="32"/>
          <w:szCs w:val="32"/>
          <w:lang w:eastAsia="zh-CN"/>
        </w:rPr>
        <w:t>）</w:t>
      </w:r>
      <w:r>
        <w:rPr>
          <w:rFonts w:hint="default" w:ascii="Times New Roman" w:hAnsi="Times New Roman" w:eastAsia="楷体_GB2312" w:cs="Times New Roman"/>
          <w:b/>
          <w:bCs/>
          <w:color w:val="auto"/>
          <w:sz w:val="32"/>
          <w:szCs w:val="32"/>
          <w:lang w:val="en-US" w:eastAsia="zh-CN"/>
        </w:rPr>
        <w:t>发展</w:t>
      </w:r>
      <w:r>
        <w:rPr>
          <w:rFonts w:hint="default" w:ascii="Times New Roman" w:hAnsi="Times New Roman" w:eastAsia="楷体_GB2312" w:cs="Times New Roman"/>
          <w:b/>
          <w:bCs/>
          <w:color w:val="auto"/>
          <w:sz w:val="32"/>
          <w:szCs w:val="32"/>
        </w:rPr>
        <w:t>目标</w:t>
      </w:r>
    </w:p>
    <w:p>
      <w:pPr>
        <w:keepNext w:val="0"/>
        <w:keepLines w:val="0"/>
        <w:pageBreakBefore w:val="0"/>
        <w:numPr>
          <w:ilvl w:val="0"/>
          <w:numId w:val="0"/>
        </w:numPr>
        <w:kinsoku/>
        <w:wordWrap/>
        <w:overflowPunct/>
        <w:topLinePunct w:val="0"/>
        <w:autoSpaceDE/>
        <w:autoSpaceDN/>
        <w:bidi w:val="0"/>
        <w:adjustRightInd/>
        <w:snapToGrid/>
        <w:spacing w:line="540" w:lineRule="exact"/>
        <w:ind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形象定位：星星故乡</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沙漠水城</w:t>
      </w:r>
    </w:p>
    <w:p>
      <w:pPr>
        <w:keepNext w:val="0"/>
        <w:keepLines w:val="0"/>
        <w:pageBreakBefore w:val="0"/>
        <w:numPr>
          <w:ilvl w:val="0"/>
          <w:numId w:val="0"/>
        </w:numPr>
        <w:kinsoku/>
        <w:wordWrap/>
        <w:overflowPunct/>
        <w:topLinePunct w:val="0"/>
        <w:autoSpaceDE/>
        <w:autoSpaceDN/>
        <w:bidi w:val="0"/>
        <w:adjustRightInd/>
        <w:snapToGrid/>
        <w:spacing w:line="540" w:lineRule="exact"/>
        <w:ind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目标定位：国际一流的沙漠旅游目的地</w:t>
      </w:r>
    </w:p>
    <w:p>
      <w:pPr>
        <w:keepNext w:val="0"/>
        <w:keepLines w:val="0"/>
        <w:pageBreakBefore w:val="0"/>
        <w:numPr>
          <w:ilvl w:val="0"/>
          <w:numId w:val="0"/>
        </w:numPr>
        <w:kinsoku/>
        <w:wordWrap/>
        <w:overflowPunct/>
        <w:topLinePunct w:val="0"/>
        <w:autoSpaceDE/>
        <w:autoSpaceDN/>
        <w:bidi w:val="0"/>
        <w:adjustRightInd/>
        <w:snapToGrid/>
        <w:spacing w:line="540" w:lineRule="exact"/>
        <w:ind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文化定位：宁夏黄河文化彰显示范窗口</w:t>
      </w:r>
    </w:p>
    <w:p>
      <w:pPr>
        <w:keepNext w:val="0"/>
        <w:keepLines w:val="0"/>
        <w:pageBreakBefore w:val="0"/>
        <w:numPr>
          <w:ilvl w:val="0"/>
          <w:numId w:val="0"/>
        </w:numPr>
        <w:kinsoku/>
        <w:wordWrap/>
        <w:overflowPunct/>
        <w:topLinePunct w:val="0"/>
        <w:autoSpaceDE/>
        <w:autoSpaceDN/>
        <w:bidi w:val="0"/>
        <w:adjustRightInd/>
        <w:snapToGrid/>
        <w:spacing w:line="540" w:lineRule="exact"/>
        <w:ind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功能定位：大西北旅游中转站核心枢纽</w:t>
      </w:r>
    </w:p>
    <w:p>
      <w:pPr>
        <w:keepNext w:val="0"/>
        <w:keepLines w:val="0"/>
        <w:pageBreakBefore w:val="0"/>
        <w:numPr>
          <w:ilvl w:val="0"/>
          <w:numId w:val="0"/>
        </w:numPr>
        <w:kinsoku/>
        <w:wordWrap/>
        <w:overflowPunct/>
        <w:topLinePunct w:val="0"/>
        <w:autoSpaceDE/>
        <w:autoSpaceDN/>
        <w:bidi w:val="0"/>
        <w:adjustRightInd/>
        <w:snapToGrid/>
        <w:spacing w:line="540" w:lineRule="exact"/>
        <w:ind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价值定位：夜宿大漠，仰望星空，体验宁夏之美</w:t>
      </w:r>
    </w:p>
    <w:p>
      <w:pPr>
        <w:keepNext w:val="0"/>
        <w:keepLines w:val="0"/>
        <w:pageBreakBefore w:val="0"/>
        <w:numPr>
          <w:ilvl w:val="0"/>
          <w:numId w:val="0"/>
        </w:numPr>
        <w:kinsoku/>
        <w:wordWrap/>
        <w:overflowPunct/>
        <w:topLinePunct w:val="0"/>
        <w:autoSpaceDE/>
        <w:autoSpaceDN/>
        <w:bidi w:val="0"/>
        <w:adjustRightInd/>
        <w:snapToGrid/>
        <w:spacing w:line="540" w:lineRule="exact"/>
        <w:ind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全力打造沙坡头区“星星故乡</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沙漠水城”的旅游形象，以</w:t>
      </w:r>
      <w:r>
        <w:rPr>
          <w:rFonts w:hint="default" w:ascii="Times New Roman" w:hAnsi="Times New Roman" w:eastAsia="仿宋_GB2312" w:cs="Times New Roman"/>
          <w:color w:val="auto"/>
          <w:sz w:val="32"/>
          <w:szCs w:val="32"/>
          <w:lang w:eastAsia="zh-CN"/>
        </w:rPr>
        <w:t>沙坡头景区</w:t>
      </w:r>
      <w:r>
        <w:rPr>
          <w:rFonts w:hint="default" w:ascii="Times New Roman" w:hAnsi="Times New Roman" w:eastAsia="仿宋_GB2312" w:cs="Times New Roman"/>
          <w:color w:val="auto"/>
          <w:sz w:val="32"/>
          <w:szCs w:val="32"/>
        </w:rPr>
        <w:t>为核心，坚守生态红线，充分利用沙漠、黄河、星空、乡村等资源优势，大力发展沙漠运动、星空研学、休闲度假等文化旅游产品。着力研究黄河文化的内涵和外延，表现形式和历史脉络，充分彰显黄河文化的精神实质，使黄河文化的价值融入新时代的潮流，将沙坡头区打造成为宁夏黄河文化彰显示范窗口。全面提升文化旅游服务质量，辐射带动周边区域文化旅游业</w:t>
      </w:r>
      <w:r>
        <w:rPr>
          <w:rFonts w:hint="default" w:ascii="Times New Roman" w:hAnsi="Times New Roman" w:eastAsia="仿宋_GB2312" w:cs="Times New Roman"/>
          <w:color w:val="auto"/>
          <w:sz w:val="32"/>
          <w:szCs w:val="32"/>
          <w:lang w:val="en-US" w:eastAsia="zh-CN"/>
        </w:rPr>
        <w:t>繁荣</w:t>
      </w:r>
      <w:r>
        <w:rPr>
          <w:rFonts w:hint="default" w:ascii="Times New Roman" w:hAnsi="Times New Roman" w:eastAsia="仿宋_GB2312" w:cs="Times New Roman"/>
          <w:color w:val="auto"/>
          <w:sz w:val="32"/>
          <w:szCs w:val="32"/>
        </w:rPr>
        <w:t>发展，努力把沙坡头区建设成国际一流的沙漠旅游目的地和大西北旅游中转站核心枢纽。</w:t>
      </w:r>
    </w:p>
    <w:p>
      <w:pPr>
        <w:keepNext w:val="0"/>
        <w:keepLines w:val="0"/>
        <w:pageBreakBefore w:val="0"/>
        <w:numPr>
          <w:ilvl w:val="0"/>
          <w:numId w:val="0"/>
        </w:numPr>
        <w:kinsoku/>
        <w:wordWrap/>
        <w:overflowPunct/>
        <w:topLinePunct w:val="0"/>
        <w:autoSpaceDE/>
        <w:autoSpaceDN/>
        <w:bidi w:val="0"/>
        <w:adjustRightInd/>
        <w:snapToGrid/>
        <w:spacing w:line="540" w:lineRule="exact"/>
        <w:ind w:firstLine="643"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楷体_GB2312" w:cs="Times New Roman"/>
          <w:b/>
          <w:bCs/>
          <w:color w:val="auto"/>
          <w:sz w:val="32"/>
          <w:szCs w:val="32"/>
          <w:lang w:eastAsia="zh-CN"/>
        </w:rPr>
        <w:t>（</w:t>
      </w:r>
      <w:r>
        <w:rPr>
          <w:rFonts w:hint="default" w:ascii="Times New Roman" w:hAnsi="Times New Roman" w:eastAsia="楷体_GB2312" w:cs="Times New Roman"/>
          <w:b/>
          <w:bCs/>
          <w:color w:val="auto"/>
          <w:sz w:val="32"/>
          <w:szCs w:val="32"/>
          <w:lang w:val="en-US" w:eastAsia="zh-CN"/>
        </w:rPr>
        <w:t>四</w:t>
      </w:r>
      <w:r>
        <w:rPr>
          <w:rFonts w:hint="default" w:ascii="Times New Roman" w:hAnsi="Times New Roman" w:eastAsia="楷体_GB2312" w:cs="Times New Roman"/>
          <w:b/>
          <w:bCs/>
          <w:color w:val="auto"/>
          <w:sz w:val="32"/>
          <w:szCs w:val="32"/>
          <w:lang w:eastAsia="zh-CN"/>
        </w:rPr>
        <w:t>）</w:t>
      </w:r>
      <w:r>
        <w:rPr>
          <w:rFonts w:hint="default" w:ascii="Times New Roman" w:hAnsi="Times New Roman" w:eastAsia="楷体_GB2312" w:cs="Times New Roman"/>
          <w:b/>
          <w:bCs/>
          <w:color w:val="auto"/>
          <w:sz w:val="32"/>
          <w:szCs w:val="32"/>
        </w:rPr>
        <w:t>具体目标</w:t>
      </w:r>
    </w:p>
    <w:p>
      <w:pPr>
        <w:keepNext w:val="0"/>
        <w:keepLines w:val="0"/>
        <w:pageBreakBefore w:val="0"/>
        <w:numPr>
          <w:ilvl w:val="0"/>
          <w:numId w:val="0"/>
        </w:numPr>
        <w:kinsoku/>
        <w:wordWrap/>
        <w:overflowPunct/>
        <w:topLinePunct w:val="0"/>
        <w:autoSpaceDE/>
        <w:autoSpaceDN/>
        <w:bidi w:val="0"/>
        <w:adjustRightInd/>
        <w:snapToGrid/>
        <w:spacing w:line="540" w:lineRule="exact"/>
        <w:ind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到2025年，沙坡头区文化旅游产业规模加快扩大、产业结构不断优化、产业层次逐步提高，产业核心竞争力显著增强，沙坡头区沙漠体验旅游品牌日益响亮，“一核、两带、四区”空间布局基本形成。</w:t>
      </w:r>
    </w:p>
    <w:p>
      <w:pPr>
        <w:keepNext w:val="0"/>
        <w:keepLines w:val="0"/>
        <w:pageBreakBefore w:val="0"/>
        <w:numPr>
          <w:ilvl w:val="0"/>
          <w:numId w:val="0"/>
        </w:numPr>
        <w:kinsoku/>
        <w:wordWrap/>
        <w:overflowPunct/>
        <w:topLinePunct w:val="0"/>
        <w:autoSpaceDE/>
        <w:autoSpaceDN/>
        <w:bidi w:val="0"/>
        <w:adjustRightInd/>
        <w:snapToGrid/>
        <w:spacing w:line="540" w:lineRule="exact"/>
        <w:ind w:firstLine="643"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产业规模不断扩大。</w:t>
      </w:r>
      <w:r>
        <w:rPr>
          <w:rFonts w:hint="default" w:ascii="Times New Roman" w:hAnsi="Times New Roman" w:eastAsia="仿宋_GB2312" w:cs="Times New Roman"/>
          <w:color w:val="auto"/>
          <w:sz w:val="32"/>
          <w:szCs w:val="32"/>
        </w:rPr>
        <w:t>到2025年，旅游人次达到1500万，文</w:t>
      </w:r>
      <w:r>
        <w:rPr>
          <w:rFonts w:hint="default" w:ascii="Times New Roman" w:hAnsi="Times New Roman" w:eastAsia="仿宋_GB2312" w:cs="Times New Roman"/>
          <w:color w:val="auto"/>
          <w:spacing w:val="-11"/>
          <w:sz w:val="32"/>
          <w:szCs w:val="32"/>
        </w:rPr>
        <w:t>化旅游产业总收入达到140亿元，成为沙坡头区重要的经济增长点。</w:t>
      </w:r>
    </w:p>
    <w:p>
      <w:pPr>
        <w:keepNext w:val="0"/>
        <w:keepLines w:val="0"/>
        <w:pageBreakBefore w:val="0"/>
        <w:numPr>
          <w:ilvl w:val="0"/>
          <w:numId w:val="0"/>
        </w:numPr>
        <w:kinsoku/>
        <w:wordWrap/>
        <w:overflowPunct/>
        <w:topLinePunct w:val="0"/>
        <w:autoSpaceDE/>
        <w:autoSpaceDN/>
        <w:bidi w:val="0"/>
        <w:adjustRightInd/>
        <w:snapToGrid/>
        <w:spacing w:line="540" w:lineRule="exact"/>
        <w:ind w:firstLine="643"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载体建设不断加强。</w:t>
      </w:r>
      <w:r>
        <w:rPr>
          <w:rFonts w:hint="default" w:ascii="Times New Roman" w:hAnsi="Times New Roman" w:eastAsia="仿宋_GB2312" w:cs="Times New Roman"/>
          <w:color w:val="auto"/>
          <w:sz w:val="32"/>
          <w:szCs w:val="32"/>
        </w:rPr>
        <w:t>到2025年，新增4A级以上景区1家，新增5星级酒店1家，打造国家级旅游度假区</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国家级沙漠运动基地</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国家级文化产业示范园区</w:t>
      </w:r>
      <w:r>
        <w:rPr>
          <w:rFonts w:hint="default" w:ascii="Times New Roman" w:hAnsi="Times New Roman" w:eastAsia="仿宋_GB2312" w:cs="Times New Roman"/>
          <w:color w:val="auto"/>
          <w:sz w:val="32"/>
          <w:szCs w:val="32"/>
          <w:lang w:val="en-US" w:eastAsia="zh-CN"/>
        </w:rPr>
        <w:t>各一个</w:t>
      </w:r>
      <w:r>
        <w:rPr>
          <w:rFonts w:hint="default" w:ascii="Times New Roman" w:hAnsi="Times New Roman" w:eastAsia="仿宋_GB2312" w:cs="Times New Roman"/>
          <w:color w:val="auto"/>
          <w:sz w:val="32"/>
          <w:szCs w:val="32"/>
        </w:rPr>
        <w:t>，建设重点文化旅游产业项目20个以上，形成一批具有较强市场竞争力和社会影响力的原创品牌项目。</w:t>
      </w:r>
    </w:p>
    <w:p>
      <w:pPr>
        <w:keepNext w:val="0"/>
        <w:keepLines w:val="0"/>
        <w:pageBreakBefore w:val="0"/>
        <w:numPr>
          <w:ilvl w:val="0"/>
          <w:numId w:val="0"/>
        </w:numPr>
        <w:kinsoku/>
        <w:wordWrap/>
        <w:overflowPunct/>
        <w:topLinePunct w:val="0"/>
        <w:autoSpaceDE/>
        <w:autoSpaceDN/>
        <w:bidi w:val="0"/>
        <w:adjustRightInd/>
        <w:snapToGrid/>
        <w:spacing w:line="540" w:lineRule="exact"/>
        <w:ind w:firstLine="643"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专业人才不断聚集。</w:t>
      </w:r>
      <w:r>
        <w:rPr>
          <w:rFonts w:hint="default" w:ascii="Times New Roman" w:hAnsi="Times New Roman" w:eastAsia="仿宋_GB2312" w:cs="Times New Roman"/>
          <w:color w:val="auto"/>
          <w:sz w:val="32"/>
          <w:szCs w:val="32"/>
        </w:rPr>
        <w:t>着力引进具有全国影响力的文化旅游领军人才，聚集创新能力突出的文化旅游创业团队，培育具有发展潜力的青年英才，以人才资源优势助推文化旅游业可持续发展。</w:t>
      </w:r>
    </w:p>
    <w:p>
      <w:pPr>
        <w:keepNext w:val="0"/>
        <w:keepLines w:val="0"/>
        <w:pageBreakBefore w:val="0"/>
        <w:kinsoku/>
        <w:wordWrap/>
        <w:overflowPunct/>
        <w:topLinePunct w:val="0"/>
        <w:autoSpaceDE/>
        <w:autoSpaceDN/>
        <w:bidi w:val="0"/>
        <w:adjustRightInd/>
        <w:snapToGrid/>
        <w:spacing w:line="540" w:lineRule="exact"/>
        <w:ind w:firstLine="643"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服务体系不断完善。</w:t>
      </w:r>
      <w:r>
        <w:rPr>
          <w:rFonts w:hint="default" w:ascii="Times New Roman" w:hAnsi="Times New Roman" w:eastAsia="仿宋_GB2312" w:cs="Times New Roman"/>
          <w:color w:val="auto"/>
          <w:sz w:val="32"/>
          <w:szCs w:val="32"/>
        </w:rPr>
        <w:t>激励产业发展的政策体系更加健全，产业投融资体系更趋完善，产业公共服务能力大幅提升，知识产权</w:t>
      </w:r>
      <w:r>
        <w:rPr>
          <w:rFonts w:hint="default" w:ascii="Times New Roman" w:hAnsi="Times New Roman" w:eastAsia="仿宋_GB2312" w:cs="Times New Roman"/>
          <w:color w:val="auto"/>
          <w:spacing w:val="-11"/>
          <w:sz w:val="32"/>
          <w:szCs w:val="32"/>
        </w:rPr>
        <w:t>保护力度显著增强，为沙坡头区文化旅游业快速发展提供有力支撑。</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小标宋_GBK" w:cs="Times New Roman"/>
          <w:b w:val="0"/>
          <w:bCs w:val="0"/>
          <w:color w:val="auto"/>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_GBK" w:cs="Times New Roman"/>
          <w:b w:val="0"/>
          <w:bCs w:val="0"/>
          <w:color w:val="auto"/>
          <w:sz w:val="32"/>
          <w:szCs w:val="32"/>
        </w:rPr>
      </w:pPr>
      <w:r>
        <w:rPr>
          <w:rFonts w:hint="default" w:ascii="Times New Roman" w:hAnsi="Times New Roman" w:eastAsia="方正小标宋_GBK" w:cs="Times New Roman"/>
          <w:b w:val="0"/>
          <w:bCs w:val="0"/>
          <w:color w:val="auto"/>
          <w:sz w:val="32"/>
          <w:szCs w:val="32"/>
        </w:rPr>
        <w:t>专栏1：沙坡头区文化旅游发展主要指标</w:t>
      </w:r>
    </w:p>
    <w:tbl>
      <w:tblPr>
        <w:tblStyle w:val="13"/>
        <w:tblW w:w="8864" w:type="dxa"/>
        <w:jc w:val="center"/>
        <w:tblInd w:w="0" w:type="dxa"/>
        <w:shd w:val="clear" w:color="auto" w:fill="auto"/>
        <w:tblLayout w:type="fixed"/>
        <w:tblCellMar>
          <w:top w:w="0" w:type="dxa"/>
          <w:left w:w="0" w:type="dxa"/>
          <w:bottom w:w="0" w:type="dxa"/>
          <w:right w:w="0" w:type="dxa"/>
        </w:tblCellMar>
      </w:tblPr>
      <w:tblGrid>
        <w:gridCol w:w="1919"/>
        <w:gridCol w:w="3638"/>
        <w:gridCol w:w="736"/>
        <w:gridCol w:w="796"/>
        <w:gridCol w:w="797"/>
        <w:gridCol w:w="978"/>
      </w:tblGrid>
      <w:tr>
        <w:tblPrEx>
          <w:shd w:val="clear" w:color="auto" w:fill="auto"/>
          <w:tblLayout w:type="fixed"/>
          <w:tblCellMar>
            <w:top w:w="0" w:type="dxa"/>
            <w:left w:w="0" w:type="dxa"/>
            <w:bottom w:w="0" w:type="dxa"/>
            <w:right w:w="0" w:type="dxa"/>
          </w:tblCellMar>
        </w:tblPrEx>
        <w:trPr>
          <w:trHeight w:val="23" w:hRule="atLeast"/>
          <w:jc w:val="center"/>
        </w:trPr>
        <w:tc>
          <w:tcPr>
            <w:tcW w:w="191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b/>
                <w:bCs/>
                <w:color w:val="auto"/>
                <w:sz w:val="22"/>
                <w:szCs w:val="22"/>
                <w:lang w:val="en-US" w:eastAsia="zh-CN"/>
              </w:rPr>
            </w:pPr>
            <w:r>
              <w:rPr>
                <w:rFonts w:hint="default" w:ascii="Times New Roman" w:hAnsi="Times New Roman" w:eastAsia="仿宋" w:cs="Times New Roman"/>
                <w:b/>
                <w:bCs/>
                <w:color w:val="auto"/>
                <w:sz w:val="22"/>
                <w:szCs w:val="22"/>
                <w:lang w:val="en-US" w:eastAsia="zh-CN"/>
              </w:rPr>
              <w:t>指标分类</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b/>
                <w:bCs/>
                <w:color w:val="auto"/>
                <w:sz w:val="22"/>
                <w:szCs w:val="22"/>
                <w:lang w:val="en-US" w:eastAsia="zh-CN"/>
              </w:rPr>
            </w:pPr>
            <w:r>
              <w:rPr>
                <w:rFonts w:hint="default" w:ascii="Times New Roman" w:hAnsi="Times New Roman" w:eastAsia="仿宋" w:cs="Times New Roman"/>
                <w:b/>
                <w:bCs/>
                <w:color w:val="auto"/>
                <w:sz w:val="22"/>
                <w:szCs w:val="22"/>
                <w:lang w:val="en-US" w:eastAsia="zh-CN"/>
              </w:rPr>
              <w:t>指标层</w:t>
            </w:r>
          </w:p>
        </w:tc>
        <w:tc>
          <w:tcPr>
            <w:tcW w:w="7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b/>
                <w:bCs/>
                <w:color w:val="auto"/>
                <w:sz w:val="22"/>
                <w:szCs w:val="22"/>
              </w:rPr>
            </w:pPr>
            <w:r>
              <w:rPr>
                <w:rFonts w:hint="default" w:ascii="Times New Roman" w:hAnsi="Times New Roman" w:eastAsia="仿宋" w:cs="Times New Roman"/>
                <w:b/>
                <w:bCs/>
                <w:color w:val="auto"/>
                <w:sz w:val="22"/>
                <w:szCs w:val="22"/>
                <w:lang w:val="en-US" w:eastAsia="zh-CN"/>
              </w:rPr>
              <w:t>单位</w:t>
            </w:r>
          </w:p>
        </w:tc>
        <w:tc>
          <w:tcPr>
            <w:tcW w:w="7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b/>
                <w:bCs/>
                <w:color w:val="auto"/>
                <w:sz w:val="22"/>
                <w:szCs w:val="22"/>
              </w:rPr>
            </w:pPr>
            <w:r>
              <w:rPr>
                <w:rFonts w:hint="default" w:ascii="Times New Roman" w:hAnsi="Times New Roman" w:eastAsia="仿宋" w:cs="Times New Roman"/>
                <w:b/>
                <w:bCs/>
                <w:color w:val="auto"/>
                <w:sz w:val="22"/>
                <w:szCs w:val="22"/>
                <w:lang w:val="en-US" w:eastAsia="zh-CN"/>
              </w:rPr>
              <w:t>2019年</w:t>
            </w:r>
          </w:p>
        </w:tc>
        <w:tc>
          <w:tcPr>
            <w:tcW w:w="7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b/>
                <w:bCs/>
                <w:color w:val="auto"/>
                <w:sz w:val="22"/>
                <w:szCs w:val="22"/>
              </w:rPr>
            </w:pPr>
            <w:r>
              <w:rPr>
                <w:rFonts w:hint="default" w:ascii="Times New Roman" w:hAnsi="Times New Roman" w:eastAsia="仿宋" w:cs="Times New Roman"/>
                <w:b/>
                <w:bCs/>
                <w:color w:val="auto"/>
                <w:sz w:val="22"/>
                <w:szCs w:val="22"/>
                <w:lang w:val="en-US" w:eastAsia="zh-CN"/>
              </w:rPr>
              <w:t>2025年</w:t>
            </w:r>
          </w:p>
        </w:tc>
        <w:tc>
          <w:tcPr>
            <w:tcW w:w="97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b/>
                <w:bCs/>
                <w:color w:val="auto"/>
                <w:sz w:val="22"/>
                <w:szCs w:val="22"/>
              </w:rPr>
            </w:pPr>
            <w:r>
              <w:rPr>
                <w:rFonts w:hint="default" w:ascii="Times New Roman" w:hAnsi="Times New Roman" w:eastAsia="仿宋" w:cs="Times New Roman"/>
                <w:b/>
                <w:bCs/>
                <w:color w:val="auto"/>
                <w:sz w:val="22"/>
                <w:szCs w:val="22"/>
                <w:lang w:val="en-US" w:eastAsia="zh-CN"/>
              </w:rPr>
              <w:t>指标类型</w:t>
            </w:r>
          </w:p>
        </w:tc>
      </w:tr>
      <w:tr>
        <w:tblPrEx>
          <w:tblLayout w:type="fixed"/>
          <w:tblCellMar>
            <w:top w:w="0" w:type="dxa"/>
            <w:left w:w="0" w:type="dxa"/>
            <w:bottom w:w="0" w:type="dxa"/>
            <w:right w:w="0" w:type="dxa"/>
          </w:tblCellMar>
        </w:tblPrEx>
        <w:trPr>
          <w:trHeight w:val="23" w:hRule="atLeast"/>
          <w:jc w:val="center"/>
        </w:trPr>
        <w:tc>
          <w:tcPr>
            <w:tcW w:w="1919"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lang w:val="en-US" w:eastAsia="zh-CN"/>
              </w:rPr>
              <w:t>产业规模</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lang w:val="en-US" w:eastAsia="zh-CN"/>
              </w:rPr>
              <w:t>1.旅游总收入</w:t>
            </w:r>
          </w:p>
        </w:tc>
        <w:tc>
          <w:tcPr>
            <w:tcW w:w="7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lang w:val="en-US" w:eastAsia="zh-CN"/>
              </w:rPr>
              <w:t>亿元</w:t>
            </w:r>
          </w:p>
        </w:tc>
        <w:tc>
          <w:tcPr>
            <w:tcW w:w="7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lang w:val="en-US" w:eastAsia="zh-CN"/>
              </w:rPr>
              <w:t>47.21</w:t>
            </w:r>
          </w:p>
        </w:tc>
        <w:tc>
          <w:tcPr>
            <w:tcW w:w="7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lang w:val="en-US" w:eastAsia="zh-CN"/>
              </w:rPr>
              <w:t>140</w:t>
            </w:r>
          </w:p>
        </w:tc>
        <w:tc>
          <w:tcPr>
            <w:tcW w:w="97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lang w:val="en-US" w:eastAsia="zh-CN"/>
              </w:rPr>
              <w:t>预期性</w:t>
            </w:r>
          </w:p>
        </w:tc>
      </w:tr>
      <w:tr>
        <w:tblPrEx>
          <w:tblLayout w:type="fixed"/>
          <w:tblCellMar>
            <w:top w:w="0" w:type="dxa"/>
            <w:left w:w="0" w:type="dxa"/>
            <w:bottom w:w="0" w:type="dxa"/>
            <w:right w:w="0" w:type="dxa"/>
          </w:tblCellMar>
        </w:tblPrEx>
        <w:trPr>
          <w:trHeight w:val="23" w:hRule="atLeast"/>
          <w:jc w:val="center"/>
        </w:trPr>
        <w:tc>
          <w:tcPr>
            <w:tcW w:w="191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2"/>
                <w:szCs w:val="22"/>
              </w:rPr>
            </w:pP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lang w:val="en-US" w:eastAsia="zh-CN"/>
              </w:rPr>
              <w:t>2.接待总人数</w:t>
            </w:r>
          </w:p>
        </w:tc>
        <w:tc>
          <w:tcPr>
            <w:tcW w:w="7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lang w:val="en-US" w:eastAsia="zh-CN"/>
              </w:rPr>
              <w:t>万人次</w:t>
            </w:r>
          </w:p>
        </w:tc>
        <w:tc>
          <w:tcPr>
            <w:tcW w:w="7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lang w:val="en-US" w:eastAsia="zh-CN"/>
              </w:rPr>
              <w:t>534.96</w:t>
            </w:r>
          </w:p>
        </w:tc>
        <w:tc>
          <w:tcPr>
            <w:tcW w:w="7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lang w:val="en-US" w:eastAsia="zh-CN"/>
              </w:rPr>
              <w:t>1500</w:t>
            </w:r>
          </w:p>
        </w:tc>
        <w:tc>
          <w:tcPr>
            <w:tcW w:w="97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lang w:val="en-US" w:eastAsia="zh-CN"/>
              </w:rPr>
              <w:t>预期性</w:t>
            </w:r>
          </w:p>
        </w:tc>
      </w:tr>
      <w:tr>
        <w:tblPrEx>
          <w:tblLayout w:type="fixed"/>
          <w:tblCellMar>
            <w:top w:w="0" w:type="dxa"/>
            <w:left w:w="0" w:type="dxa"/>
            <w:bottom w:w="0" w:type="dxa"/>
            <w:right w:w="0" w:type="dxa"/>
          </w:tblCellMar>
        </w:tblPrEx>
        <w:trPr>
          <w:trHeight w:val="23" w:hRule="atLeast"/>
          <w:jc w:val="center"/>
        </w:trPr>
        <w:tc>
          <w:tcPr>
            <w:tcW w:w="191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2"/>
                <w:szCs w:val="22"/>
              </w:rPr>
            </w:pP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lang w:val="en-US" w:eastAsia="zh-CN"/>
              </w:rPr>
              <w:t>3.旅游过夜接待人数</w:t>
            </w:r>
          </w:p>
        </w:tc>
        <w:tc>
          <w:tcPr>
            <w:tcW w:w="7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lang w:val="en-US" w:eastAsia="zh-CN"/>
              </w:rPr>
              <w:t>万人次</w:t>
            </w:r>
          </w:p>
        </w:tc>
        <w:tc>
          <w:tcPr>
            <w:tcW w:w="7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2"/>
                <w:szCs w:val="22"/>
                <w:lang w:val="en-US" w:eastAsia="zh-CN"/>
              </w:rPr>
            </w:pPr>
            <w:r>
              <w:rPr>
                <w:rFonts w:hint="default" w:ascii="Times New Roman" w:hAnsi="Times New Roman" w:eastAsia="仿宋" w:cs="Times New Roman"/>
                <w:color w:val="auto"/>
                <w:sz w:val="22"/>
                <w:szCs w:val="22"/>
                <w:lang w:val="en-US" w:eastAsia="zh-CN"/>
              </w:rPr>
              <w:t>240</w:t>
            </w:r>
          </w:p>
        </w:tc>
        <w:tc>
          <w:tcPr>
            <w:tcW w:w="7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2"/>
                <w:szCs w:val="22"/>
                <w:lang w:val="en-US" w:eastAsia="zh-CN"/>
              </w:rPr>
            </w:pPr>
            <w:r>
              <w:rPr>
                <w:rFonts w:hint="default" w:ascii="Times New Roman" w:hAnsi="Times New Roman" w:eastAsia="仿宋" w:cs="Times New Roman"/>
                <w:color w:val="auto"/>
                <w:sz w:val="22"/>
                <w:szCs w:val="22"/>
                <w:lang w:val="en-US" w:eastAsia="zh-CN"/>
              </w:rPr>
              <w:t>1000</w:t>
            </w:r>
          </w:p>
        </w:tc>
        <w:tc>
          <w:tcPr>
            <w:tcW w:w="97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2"/>
                <w:szCs w:val="22"/>
                <w:lang w:val="en-US" w:eastAsia="zh-CN"/>
              </w:rPr>
            </w:pPr>
            <w:r>
              <w:rPr>
                <w:rFonts w:hint="default" w:ascii="Times New Roman" w:hAnsi="Times New Roman" w:eastAsia="仿宋" w:cs="Times New Roman"/>
                <w:color w:val="auto"/>
                <w:sz w:val="22"/>
                <w:szCs w:val="22"/>
                <w:lang w:val="en-US" w:eastAsia="zh-CN"/>
              </w:rPr>
              <w:t>预期性</w:t>
            </w:r>
          </w:p>
        </w:tc>
      </w:tr>
      <w:tr>
        <w:tblPrEx>
          <w:tblLayout w:type="fixed"/>
          <w:tblCellMar>
            <w:top w:w="0" w:type="dxa"/>
            <w:left w:w="0" w:type="dxa"/>
            <w:bottom w:w="0" w:type="dxa"/>
            <w:right w:w="0" w:type="dxa"/>
          </w:tblCellMar>
        </w:tblPrEx>
        <w:trPr>
          <w:trHeight w:val="23" w:hRule="atLeast"/>
          <w:jc w:val="center"/>
        </w:trPr>
        <w:tc>
          <w:tcPr>
            <w:tcW w:w="1919"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lang w:val="en-US" w:eastAsia="zh-CN"/>
              </w:rPr>
              <w:t>经济社会发展贡献</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lang w:val="en-US" w:eastAsia="zh-CN"/>
              </w:rPr>
              <w:t>4.文化旅游业对GDP贡献率</w:t>
            </w:r>
          </w:p>
        </w:tc>
        <w:tc>
          <w:tcPr>
            <w:tcW w:w="7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lang w:val="en-US" w:eastAsia="zh-CN"/>
              </w:rPr>
              <w:t>%</w:t>
            </w:r>
          </w:p>
        </w:tc>
        <w:tc>
          <w:tcPr>
            <w:tcW w:w="7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2"/>
                <w:szCs w:val="22"/>
                <w:lang w:val="en-US" w:eastAsia="zh-CN"/>
              </w:rPr>
            </w:pPr>
            <w:r>
              <w:rPr>
                <w:rFonts w:hint="default" w:ascii="Times New Roman" w:hAnsi="Times New Roman" w:eastAsia="仿宋" w:cs="Times New Roman"/>
                <w:color w:val="auto"/>
                <w:sz w:val="22"/>
                <w:szCs w:val="22"/>
                <w:lang w:val="en-US" w:eastAsia="zh-CN"/>
              </w:rPr>
              <w:t>25</w:t>
            </w:r>
          </w:p>
        </w:tc>
        <w:tc>
          <w:tcPr>
            <w:tcW w:w="7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2"/>
                <w:szCs w:val="22"/>
                <w:lang w:val="en-US" w:eastAsia="zh-CN"/>
              </w:rPr>
            </w:pPr>
            <w:r>
              <w:rPr>
                <w:rFonts w:hint="default" w:ascii="Times New Roman" w:hAnsi="Times New Roman" w:eastAsia="仿宋" w:cs="Times New Roman"/>
                <w:color w:val="auto"/>
                <w:sz w:val="22"/>
                <w:szCs w:val="22"/>
                <w:lang w:val="en-US" w:eastAsia="zh-CN"/>
              </w:rPr>
              <w:t>30</w:t>
            </w:r>
          </w:p>
        </w:tc>
        <w:tc>
          <w:tcPr>
            <w:tcW w:w="97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2"/>
                <w:szCs w:val="22"/>
                <w:lang w:val="en-US" w:eastAsia="zh-CN"/>
              </w:rPr>
            </w:pPr>
            <w:r>
              <w:rPr>
                <w:rFonts w:hint="default" w:ascii="Times New Roman" w:hAnsi="Times New Roman" w:eastAsia="仿宋" w:cs="Times New Roman"/>
                <w:color w:val="auto"/>
                <w:sz w:val="22"/>
                <w:szCs w:val="22"/>
                <w:lang w:val="en-US" w:eastAsia="zh-CN"/>
              </w:rPr>
              <w:t>预期性</w:t>
            </w:r>
          </w:p>
        </w:tc>
      </w:tr>
      <w:tr>
        <w:tblPrEx>
          <w:tblLayout w:type="fixed"/>
          <w:tblCellMar>
            <w:top w:w="0" w:type="dxa"/>
            <w:left w:w="0" w:type="dxa"/>
            <w:bottom w:w="0" w:type="dxa"/>
            <w:right w:w="0" w:type="dxa"/>
          </w:tblCellMar>
        </w:tblPrEx>
        <w:trPr>
          <w:trHeight w:val="23" w:hRule="atLeast"/>
          <w:jc w:val="center"/>
        </w:trPr>
        <w:tc>
          <w:tcPr>
            <w:tcW w:w="191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2"/>
                <w:szCs w:val="22"/>
              </w:rPr>
            </w:pP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lang w:val="en-US" w:eastAsia="zh-CN"/>
              </w:rPr>
              <w:t>5.文化旅游业对财政收入贡献率</w:t>
            </w:r>
          </w:p>
        </w:tc>
        <w:tc>
          <w:tcPr>
            <w:tcW w:w="7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lang w:val="en-US" w:eastAsia="zh-CN"/>
              </w:rPr>
              <w:t>%</w:t>
            </w:r>
          </w:p>
        </w:tc>
        <w:tc>
          <w:tcPr>
            <w:tcW w:w="7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2"/>
                <w:szCs w:val="22"/>
                <w:lang w:val="en-US" w:eastAsia="zh-CN"/>
              </w:rPr>
            </w:pPr>
            <w:r>
              <w:rPr>
                <w:rFonts w:hint="default" w:ascii="Times New Roman" w:hAnsi="Times New Roman" w:eastAsia="仿宋" w:cs="Times New Roman"/>
                <w:color w:val="auto"/>
                <w:sz w:val="22"/>
                <w:szCs w:val="22"/>
                <w:lang w:val="en-US" w:eastAsia="zh-CN"/>
              </w:rPr>
              <w:t>12</w:t>
            </w:r>
          </w:p>
        </w:tc>
        <w:tc>
          <w:tcPr>
            <w:tcW w:w="7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2"/>
                <w:szCs w:val="22"/>
                <w:lang w:val="en-US" w:eastAsia="zh-CN"/>
              </w:rPr>
            </w:pPr>
            <w:r>
              <w:rPr>
                <w:rFonts w:hint="default" w:ascii="Times New Roman" w:hAnsi="Times New Roman" w:eastAsia="仿宋" w:cs="Times New Roman"/>
                <w:color w:val="auto"/>
                <w:sz w:val="22"/>
                <w:szCs w:val="22"/>
                <w:lang w:val="en-US" w:eastAsia="zh-CN"/>
              </w:rPr>
              <w:t>20</w:t>
            </w:r>
          </w:p>
        </w:tc>
        <w:tc>
          <w:tcPr>
            <w:tcW w:w="97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2"/>
                <w:szCs w:val="22"/>
                <w:lang w:val="en-US" w:eastAsia="zh-CN"/>
              </w:rPr>
            </w:pPr>
            <w:r>
              <w:rPr>
                <w:rFonts w:hint="default" w:ascii="Times New Roman" w:hAnsi="Times New Roman" w:eastAsia="仿宋" w:cs="Times New Roman"/>
                <w:color w:val="auto"/>
                <w:sz w:val="22"/>
                <w:szCs w:val="22"/>
                <w:lang w:val="en-US" w:eastAsia="zh-CN"/>
              </w:rPr>
              <w:t>预期性</w:t>
            </w:r>
          </w:p>
        </w:tc>
      </w:tr>
      <w:tr>
        <w:tblPrEx>
          <w:tblLayout w:type="fixed"/>
          <w:tblCellMar>
            <w:top w:w="0" w:type="dxa"/>
            <w:left w:w="0" w:type="dxa"/>
            <w:bottom w:w="0" w:type="dxa"/>
            <w:right w:w="0" w:type="dxa"/>
          </w:tblCellMar>
        </w:tblPrEx>
        <w:trPr>
          <w:trHeight w:val="23" w:hRule="atLeast"/>
          <w:jc w:val="center"/>
        </w:trPr>
        <w:tc>
          <w:tcPr>
            <w:tcW w:w="191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2"/>
                <w:szCs w:val="22"/>
              </w:rPr>
            </w:pP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lang w:val="en-US" w:eastAsia="zh-CN"/>
              </w:rPr>
              <w:t>6.文化旅游业对就业贡献率</w:t>
            </w:r>
          </w:p>
        </w:tc>
        <w:tc>
          <w:tcPr>
            <w:tcW w:w="7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lang w:val="en-US" w:eastAsia="zh-CN"/>
              </w:rPr>
              <w:t>%</w:t>
            </w:r>
          </w:p>
        </w:tc>
        <w:tc>
          <w:tcPr>
            <w:tcW w:w="7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2"/>
                <w:szCs w:val="22"/>
                <w:lang w:val="en-US"/>
              </w:rPr>
            </w:pPr>
            <w:r>
              <w:rPr>
                <w:rFonts w:hint="default" w:ascii="Times New Roman" w:hAnsi="Times New Roman" w:eastAsia="仿宋" w:cs="Times New Roman"/>
                <w:color w:val="auto"/>
                <w:sz w:val="22"/>
                <w:szCs w:val="22"/>
                <w:lang w:val="en-US" w:eastAsia="zh-CN"/>
              </w:rPr>
              <w:t>12</w:t>
            </w:r>
          </w:p>
        </w:tc>
        <w:tc>
          <w:tcPr>
            <w:tcW w:w="7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2"/>
                <w:szCs w:val="22"/>
                <w:lang w:val="en-US" w:eastAsia="zh-CN"/>
              </w:rPr>
            </w:pPr>
            <w:r>
              <w:rPr>
                <w:rFonts w:hint="default" w:ascii="Times New Roman" w:hAnsi="Times New Roman" w:eastAsia="仿宋" w:cs="Times New Roman"/>
                <w:color w:val="auto"/>
                <w:sz w:val="22"/>
                <w:szCs w:val="22"/>
                <w:lang w:val="en-US" w:eastAsia="zh-CN"/>
              </w:rPr>
              <w:t>20</w:t>
            </w:r>
          </w:p>
        </w:tc>
        <w:tc>
          <w:tcPr>
            <w:tcW w:w="97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2"/>
                <w:szCs w:val="22"/>
                <w:lang w:val="en-US" w:eastAsia="zh-CN"/>
              </w:rPr>
            </w:pPr>
            <w:r>
              <w:rPr>
                <w:rFonts w:hint="default" w:ascii="Times New Roman" w:hAnsi="Times New Roman" w:eastAsia="仿宋" w:cs="Times New Roman"/>
                <w:color w:val="auto"/>
                <w:sz w:val="22"/>
                <w:szCs w:val="22"/>
                <w:lang w:val="en-US" w:eastAsia="zh-CN"/>
              </w:rPr>
              <w:t>预期性</w:t>
            </w:r>
          </w:p>
        </w:tc>
      </w:tr>
      <w:tr>
        <w:tblPrEx>
          <w:tblLayout w:type="fixed"/>
          <w:tblCellMar>
            <w:top w:w="0" w:type="dxa"/>
            <w:left w:w="0" w:type="dxa"/>
            <w:bottom w:w="0" w:type="dxa"/>
            <w:right w:w="0" w:type="dxa"/>
          </w:tblCellMar>
        </w:tblPrEx>
        <w:trPr>
          <w:trHeight w:val="23" w:hRule="atLeast"/>
          <w:jc w:val="center"/>
        </w:trPr>
        <w:tc>
          <w:tcPr>
            <w:tcW w:w="1919" w:type="dxa"/>
            <w:vMerge w:val="restart"/>
            <w:tcBorders>
              <w:top w:val="single" w:color="000000" w:sz="4" w:space="0"/>
              <w:left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lang w:val="en-US" w:eastAsia="zh-CN"/>
              </w:rPr>
              <w:t>发展质量</w:t>
            </w: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lang w:val="en-US" w:eastAsia="zh-CN"/>
              </w:rPr>
              <w:t>7.4A级及以上景区数量</w:t>
            </w:r>
          </w:p>
        </w:tc>
        <w:tc>
          <w:tcPr>
            <w:tcW w:w="7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2"/>
                <w:szCs w:val="22"/>
                <w:lang w:val="en-US" w:eastAsia="zh-CN"/>
              </w:rPr>
            </w:pPr>
            <w:r>
              <w:rPr>
                <w:rFonts w:hint="default" w:ascii="Times New Roman" w:hAnsi="Times New Roman" w:eastAsia="仿宋" w:cs="Times New Roman"/>
                <w:color w:val="auto"/>
                <w:sz w:val="22"/>
                <w:szCs w:val="22"/>
                <w:lang w:val="en-US" w:eastAsia="zh-CN"/>
              </w:rPr>
              <w:t>家</w:t>
            </w:r>
          </w:p>
        </w:tc>
        <w:tc>
          <w:tcPr>
            <w:tcW w:w="7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2"/>
                <w:szCs w:val="22"/>
              </w:rPr>
            </w:pPr>
            <w:r>
              <w:rPr>
                <w:rFonts w:hint="default" w:ascii="Times New Roman" w:hAnsi="Times New Roman" w:cs="Times New Roman"/>
                <w:color w:val="auto"/>
                <w:sz w:val="22"/>
                <w:szCs w:val="22"/>
                <w:lang w:val="en-US" w:eastAsia="zh-CN"/>
              </w:rPr>
              <w:t>3</w:t>
            </w:r>
          </w:p>
        </w:tc>
        <w:tc>
          <w:tcPr>
            <w:tcW w:w="7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2"/>
                <w:szCs w:val="22"/>
              </w:rPr>
            </w:pPr>
            <w:r>
              <w:rPr>
                <w:rFonts w:hint="default" w:ascii="Times New Roman" w:hAnsi="Times New Roman" w:cs="Times New Roman"/>
                <w:color w:val="auto"/>
                <w:sz w:val="22"/>
                <w:szCs w:val="22"/>
                <w:lang w:val="en-US" w:eastAsia="zh-CN"/>
              </w:rPr>
              <w:t>4</w:t>
            </w:r>
          </w:p>
        </w:tc>
        <w:tc>
          <w:tcPr>
            <w:tcW w:w="97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lang w:val="en-US" w:eastAsia="zh-CN"/>
              </w:rPr>
              <w:t>预期性</w:t>
            </w:r>
          </w:p>
        </w:tc>
      </w:tr>
      <w:tr>
        <w:tblPrEx>
          <w:tblLayout w:type="fixed"/>
          <w:tblCellMar>
            <w:top w:w="0" w:type="dxa"/>
            <w:left w:w="0" w:type="dxa"/>
            <w:bottom w:w="0" w:type="dxa"/>
            <w:right w:w="0" w:type="dxa"/>
          </w:tblCellMar>
        </w:tblPrEx>
        <w:trPr>
          <w:trHeight w:val="23" w:hRule="atLeast"/>
          <w:jc w:val="center"/>
        </w:trPr>
        <w:tc>
          <w:tcPr>
            <w:tcW w:w="1919"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2"/>
                <w:szCs w:val="22"/>
                <w:lang w:val="en-US" w:eastAsia="zh-CN"/>
              </w:rPr>
            </w:pP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2"/>
                <w:szCs w:val="22"/>
                <w:lang w:val="en-US" w:eastAsia="zh-CN"/>
              </w:rPr>
            </w:pPr>
            <w:r>
              <w:rPr>
                <w:rFonts w:hint="default" w:ascii="Times New Roman" w:hAnsi="Times New Roman" w:eastAsia="仿宋" w:cs="Times New Roman"/>
                <w:color w:val="auto"/>
                <w:sz w:val="22"/>
                <w:szCs w:val="22"/>
                <w:lang w:val="en-US" w:eastAsia="zh-CN"/>
              </w:rPr>
              <w:t>8.5星级酒店</w:t>
            </w:r>
          </w:p>
        </w:tc>
        <w:tc>
          <w:tcPr>
            <w:tcW w:w="7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2"/>
                <w:szCs w:val="22"/>
                <w:lang w:val="en-US" w:eastAsia="zh-CN"/>
              </w:rPr>
            </w:pPr>
            <w:r>
              <w:rPr>
                <w:rFonts w:hint="default" w:ascii="Times New Roman" w:hAnsi="Times New Roman" w:eastAsia="仿宋" w:cs="Times New Roman"/>
                <w:color w:val="auto"/>
                <w:sz w:val="22"/>
                <w:szCs w:val="22"/>
                <w:lang w:val="en-US" w:eastAsia="zh-CN"/>
              </w:rPr>
              <w:t>家</w:t>
            </w:r>
          </w:p>
        </w:tc>
        <w:tc>
          <w:tcPr>
            <w:tcW w:w="7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2"/>
                <w:szCs w:val="22"/>
                <w:lang w:val="en-US" w:eastAsia="zh-CN"/>
              </w:rPr>
            </w:pPr>
            <w:r>
              <w:rPr>
                <w:rFonts w:hint="default" w:ascii="Times New Roman" w:hAnsi="Times New Roman" w:eastAsia="仿宋" w:cs="Times New Roman"/>
                <w:color w:val="auto"/>
                <w:sz w:val="22"/>
                <w:szCs w:val="22"/>
                <w:lang w:val="en-US" w:eastAsia="zh-CN"/>
              </w:rPr>
              <w:t>0</w:t>
            </w:r>
          </w:p>
        </w:tc>
        <w:tc>
          <w:tcPr>
            <w:tcW w:w="7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2"/>
                <w:szCs w:val="22"/>
                <w:lang w:val="en-US" w:eastAsia="zh-CN"/>
              </w:rPr>
            </w:pPr>
            <w:r>
              <w:rPr>
                <w:rFonts w:hint="default" w:ascii="Times New Roman" w:hAnsi="Times New Roman" w:eastAsia="仿宋" w:cs="Times New Roman"/>
                <w:color w:val="auto"/>
                <w:sz w:val="22"/>
                <w:szCs w:val="22"/>
                <w:lang w:val="en-US" w:eastAsia="zh-CN"/>
              </w:rPr>
              <w:t>1</w:t>
            </w:r>
          </w:p>
        </w:tc>
        <w:tc>
          <w:tcPr>
            <w:tcW w:w="97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2"/>
                <w:szCs w:val="22"/>
                <w:lang w:val="en-US" w:eastAsia="zh-CN"/>
              </w:rPr>
            </w:pPr>
            <w:r>
              <w:rPr>
                <w:rFonts w:hint="default" w:ascii="Times New Roman" w:hAnsi="Times New Roman" w:eastAsia="仿宋" w:cs="Times New Roman"/>
                <w:color w:val="auto"/>
                <w:sz w:val="22"/>
                <w:szCs w:val="22"/>
                <w:lang w:val="en-US" w:eastAsia="zh-CN"/>
              </w:rPr>
              <w:t>预期性</w:t>
            </w:r>
          </w:p>
        </w:tc>
      </w:tr>
      <w:tr>
        <w:tblPrEx>
          <w:tblLayout w:type="fixed"/>
          <w:tblCellMar>
            <w:top w:w="0" w:type="dxa"/>
            <w:left w:w="0" w:type="dxa"/>
            <w:bottom w:w="0" w:type="dxa"/>
            <w:right w:w="0" w:type="dxa"/>
          </w:tblCellMar>
        </w:tblPrEx>
        <w:trPr>
          <w:trHeight w:val="23" w:hRule="atLeast"/>
          <w:jc w:val="center"/>
        </w:trPr>
        <w:tc>
          <w:tcPr>
            <w:tcW w:w="1919"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2"/>
                <w:szCs w:val="22"/>
              </w:rPr>
            </w:pP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2"/>
                <w:szCs w:val="22"/>
              </w:rPr>
            </w:pPr>
            <w:r>
              <w:rPr>
                <w:rFonts w:hint="default" w:ascii="Times New Roman" w:hAnsi="Times New Roman" w:cs="Times New Roman"/>
                <w:color w:val="auto"/>
                <w:sz w:val="22"/>
                <w:szCs w:val="22"/>
                <w:lang w:val="en-US" w:eastAsia="zh-CN"/>
              </w:rPr>
              <w:t>9</w:t>
            </w:r>
            <w:r>
              <w:rPr>
                <w:rFonts w:hint="default" w:ascii="Times New Roman" w:hAnsi="Times New Roman" w:eastAsia="仿宋" w:cs="Times New Roman"/>
                <w:color w:val="auto"/>
                <w:sz w:val="22"/>
                <w:szCs w:val="22"/>
                <w:lang w:val="en-US" w:eastAsia="zh-CN"/>
              </w:rPr>
              <w:t>.国家级旅游度假区数量</w:t>
            </w:r>
          </w:p>
        </w:tc>
        <w:tc>
          <w:tcPr>
            <w:tcW w:w="7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lang w:val="en-US" w:eastAsia="zh-CN"/>
              </w:rPr>
              <w:t>个</w:t>
            </w:r>
          </w:p>
        </w:tc>
        <w:tc>
          <w:tcPr>
            <w:tcW w:w="7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lang w:val="en-US" w:eastAsia="zh-CN"/>
              </w:rPr>
              <w:t>0</w:t>
            </w:r>
          </w:p>
        </w:tc>
        <w:tc>
          <w:tcPr>
            <w:tcW w:w="7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lang w:val="en-US" w:eastAsia="zh-CN"/>
              </w:rPr>
              <w:t>1</w:t>
            </w:r>
          </w:p>
        </w:tc>
        <w:tc>
          <w:tcPr>
            <w:tcW w:w="97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lang w:val="en-US" w:eastAsia="zh-CN"/>
              </w:rPr>
              <w:t>预期性</w:t>
            </w:r>
          </w:p>
        </w:tc>
      </w:tr>
      <w:tr>
        <w:tblPrEx>
          <w:tblLayout w:type="fixed"/>
          <w:tblCellMar>
            <w:top w:w="0" w:type="dxa"/>
            <w:left w:w="0" w:type="dxa"/>
            <w:bottom w:w="0" w:type="dxa"/>
            <w:right w:w="0" w:type="dxa"/>
          </w:tblCellMar>
        </w:tblPrEx>
        <w:trPr>
          <w:trHeight w:val="23" w:hRule="atLeast"/>
          <w:jc w:val="center"/>
        </w:trPr>
        <w:tc>
          <w:tcPr>
            <w:tcW w:w="1919"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2"/>
                <w:szCs w:val="22"/>
              </w:rPr>
            </w:pP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2"/>
                <w:szCs w:val="22"/>
              </w:rPr>
            </w:pPr>
            <w:r>
              <w:rPr>
                <w:rFonts w:hint="default" w:ascii="Times New Roman" w:hAnsi="Times New Roman" w:cs="Times New Roman"/>
                <w:color w:val="auto"/>
                <w:sz w:val="22"/>
                <w:szCs w:val="22"/>
                <w:lang w:val="en-US" w:eastAsia="zh-CN"/>
              </w:rPr>
              <w:t>10</w:t>
            </w:r>
            <w:r>
              <w:rPr>
                <w:rFonts w:hint="default" w:ascii="Times New Roman" w:hAnsi="Times New Roman" w:eastAsia="仿宋" w:cs="Times New Roman"/>
                <w:color w:val="auto"/>
                <w:sz w:val="22"/>
                <w:szCs w:val="22"/>
                <w:lang w:val="en-US" w:eastAsia="zh-CN"/>
              </w:rPr>
              <w:t>.国家级沙漠运动示范基地</w:t>
            </w:r>
          </w:p>
        </w:tc>
        <w:tc>
          <w:tcPr>
            <w:tcW w:w="7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lang w:val="en-US" w:eastAsia="zh-CN"/>
              </w:rPr>
              <w:t>个</w:t>
            </w:r>
          </w:p>
        </w:tc>
        <w:tc>
          <w:tcPr>
            <w:tcW w:w="7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lang w:val="en-US" w:eastAsia="zh-CN"/>
              </w:rPr>
              <w:t>0</w:t>
            </w:r>
          </w:p>
        </w:tc>
        <w:tc>
          <w:tcPr>
            <w:tcW w:w="7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2"/>
                <w:szCs w:val="22"/>
              </w:rPr>
            </w:pPr>
            <w:r>
              <w:rPr>
                <w:rFonts w:hint="default" w:ascii="Times New Roman" w:hAnsi="Times New Roman" w:cs="Times New Roman"/>
                <w:color w:val="auto"/>
                <w:sz w:val="22"/>
                <w:szCs w:val="22"/>
                <w:lang w:val="en-US" w:eastAsia="zh-CN"/>
              </w:rPr>
              <w:t>1</w:t>
            </w:r>
          </w:p>
        </w:tc>
        <w:tc>
          <w:tcPr>
            <w:tcW w:w="97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2"/>
                <w:szCs w:val="22"/>
                <w:lang w:val="en-US" w:eastAsia="zh-CN"/>
              </w:rPr>
            </w:pPr>
            <w:r>
              <w:rPr>
                <w:rFonts w:hint="default" w:ascii="Times New Roman" w:hAnsi="Times New Roman" w:eastAsia="仿宋" w:cs="Times New Roman"/>
                <w:color w:val="auto"/>
                <w:sz w:val="22"/>
                <w:szCs w:val="22"/>
                <w:lang w:val="en-US" w:eastAsia="zh-CN"/>
              </w:rPr>
              <w:t>预期性</w:t>
            </w:r>
          </w:p>
        </w:tc>
      </w:tr>
      <w:tr>
        <w:tblPrEx>
          <w:tblLayout w:type="fixed"/>
          <w:tblCellMar>
            <w:top w:w="0" w:type="dxa"/>
            <w:left w:w="0" w:type="dxa"/>
            <w:bottom w:w="0" w:type="dxa"/>
            <w:right w:w="0" w:type="dxa"/>
          </w:tblCellMar>
        </w:tblPrEx>
        <w:trPr>
          <w:trHeight w:val="23" w:hRule="atLeast"/>
          <w:jc w:val="center"/>
        </w:trPr>
        <w:tc>
          <w:tcPr>
            <w:tcW w:w="1919"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2"/>
                <w:szCs w:val="22"/>
              </w:rPr>
            </w:pP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2"/>
                <w:szCs w:val="22"/>
                <w:lang w:val="en-US" w:eastAsia="zh-CN"/>
              </w:rPr>
            </w:pPr>
            <w:r>
              <w:rPr>
                <w:rFonts w:hint="default" w:ascii="Times New Roman" w:hAnsi="Times New Roman" w:eastAsia="仿宋" w:cs="Times New Roman"/>
                <w:color w:val="auto"/>
                <w:sz w:val="22"/>
                <w:szCs w:val="22"/>
                <w:lang w:val="en-US" w:eastAsia="zh-CN"/>
              </w:rPr>
              <w:t>11.文化馆</w:t>
            </w:r>
          </w:p>
        </w:tc>
        <w:tc>
          <w:tcPr>
            <w:tcW w:w="7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2"/>
                <w:szCs w:val="22"/>
                <w:lang w:val="en-US" w:eastAsia="zh-CN"/>
              </w:rPr>
            </w:pPr>
            <w:r>
              <w:rPr>
                <w:rFonts w:hint="default" w:ascii="Times New Roman" w:hAnsi="Times New Roman" w:eastAsia="仿宋" w:cs="Times New Roman"/>
                <w:color w:val="auto"/>
                <w:sz w:val="22"/>
                <w:szCs w:val="22"/>
                <w:lang w:val="en-US" w:eastAsia="zh-CN"/>
              </w:rPr>
              <w:t>个</w:t>
            </w:r>
          </w:p>
        </w:tc>
        <w:tc>
          <w:tcPr>
            <w:tcW w:w="7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2"/>
                <w:szCs w:val="22"/>
                <w:lang w:val="en-US" w:eastAsia="zh-CN"/>
              </w:rPr>
            </w:pPr>
            <w:r>
              <w:rPr>
                <w:rFonts w:hint="default" w:ascii="Times New Roman" w:hAnsi="Times New Roman" w:eastAsia="仿宋" w:cs="Times New Roman"/>
                <w:color w:val="auto"/>
                <w:sz w:val="22"/>
                <w:szCs w:val="22"/>
                <w:lang w:val="en-US" w:eastAsia="zh-CN"/>
              </w:rPr>
              <w:t>0</w:t>
            </w:r>
          </w:p>
        </w:tc>
        <w:tc>
          <w:tcPr>
            <w:tcW w:w="7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2"/>
                <w:szCs w:val="22"/>
                <w:lang w:val="en-US" w:eastAsia="zh-CN"/>
              </w:rPr>
            </w:pPr>
            <w:r>
              <w:rPr>
                <w:rFonts w:hint="default" w:ascii="Times New Roman" w:hAnsi="Times New Roman" w:eastAsia="仿宋" w:cs="Times New Roman"/>
                <w:color w:val="auto"/>
                <w:sz w:val="22"/>
                <w:szCs w:val="22"/>
                <w:lang w:val="en-US" w:eastAsia="zh-CN"/>
              </w:rPr>
              <w:t>1</w:t>
            </w:r>
          </w:p>
        </w:tc>
        <w:tc>
          <w:tcPr>
            <w:tcW w:w="97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2"/>
                <w:szCs w:val="22"/>
                <w:lang w:val="en-US" w:eastAsia="zh-CN"/>
              </w:rPr>
            </w:pPr>
            <w:r>
              <w:rPr>
                <w:rFonts w:hint="default" w:ascii="Times New Roman" w:hAnsi="Times New Roman" w:eastAsia="仿宋" w:cs="Times New Roman"/>
                <w:color w:val="auto"/>
                <w:sz w:val="22"/>
                <w:szCs w:val="22"/>
                <w:lang w:val="en-US" w:eastAsia="zh-CN"/>
              </w:rPr>
              <w:t>预期性</w:t>
            </w:r>
          </w:p>
        </w:tc>
      </w:tr>
      <w:tr>
        <w:tblPrEx>
          <w:tblLayout w:type="fixed"/>
          <w:tblCellMar>
            <w:top w:w="0" w:type="dxa"/>
            <w:left w:w="0" w:type="dxa"/>
            <w:bottom w:w="0" w:type="dxa"/>
            <w:right w:w="0" w:type="dxa"/>
          </w:tblCellMar>
        </w:tblPrEx>
        <w:trPr>
          <w:trHeight w:val="23" w:hRule="atLeast"/>
          <w:jc w:val="center"/>
        </w:trPr>
        <w:tc>
          <w:tcPr>
            <w:tcW w:w="1919" w:type="dxa"/>
            <w:vMerge w:val="continue"/>
            <w:tcBorders>
              <w:left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2"/>
                <w:szCs w:val="22"/>
              </w:rPr>
            </w:pP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2"/>
                <w:szCs w:val="22"/>
                <w:lang w:val="en-US" w:eastAsia="zh-CN"/>
              </w:rPr>
            </w:pPr>
            <w:r>
              <w:rPr>
                <w:rFonts w:hint="default" w:ascii="Times New Roman" w:hAnsi="Times New Roman" w:eastAsia="仿宋" w:cs="Times New Roman"/>
                <w:color w:val="auto"/>
                <w:sz w:val="22"/>
                <w:szCs w:val="22"/>
                <w:lang w:val="en-US" w:eastAsia="zh-CN"/>
              </w:rPr>
              <w:t>12.图书馆</w:t>
            </w:r>
          </w:p>
        </w:tc>
        <w:tc>
          <w:tcPr>
            <w:tcW w:w="7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2"/>
                <w:szCs w:val="22"/>
                <w:lang w:val="en-US" w:eastAsia="zh-CN"/>
              </w:rPr>
            </w:pPr>
            <w:r>
              <w:rPr>
                <w:rFonts w:hint="default" w:ascii="Times New Roman" w:hAnsi="Times New Roman" w:eastAsia="仿宋" w:cs="Times New Roman"/>
                <w:color w:val="auto"/>
                <w:sz w:val="22"/>
                <w:szCs w:val="22"/>
                <w:lang w:val="en-US" w:eastAsia="zh-CN"/>
              </w:rPr>
              <w:t>个</w:t>
            </w:r>
          </w:p>
        </w:tc>
        <w:tc>
          <w:tcPr>
            <w:tcW w:w="7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2"/>
                <w:szCs w:val="22"/>
                <w:lang w:val="en-US" w:eastAsia="zh-CN"/>
              </w:rPr>
            </w:pPr>
            <w:r>
              <w:rPr>
                <w:rFonts w:hint="default" w:ascii="Times New Roman" w:hAnsi="Times New Roman" w:eastAsia="仿宋" w:cs="Times New Roman"/>
                <w:color w:val="auto"/>
                <w:sz w:val="22"/>
                <w:szCs w:val="22"/>
                <w:lang w:val="en-US" w:eastAsia="zh-CN"/>
              </w:rPr>
              <w:t>0</w:t>
            </w:r>
          </w:p>
        </w:tc>
        <w:tc>
          <w:tcPr>
            <w:tcW w:w="7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2"/>
                <w:szCs w:val="22"/>
                <w:lang w:val="en-US" w:eastAsia="zh-CN"/>
              </w:rPr>
            </w:pPr>
            <w:r>
              <w:rPr>
                <w:rFonts w:hint="default" w:ascii="Times New Roman" w:hAnsi="Times New Roman" w:eastAsia="仿宋" w:cs="Times New Roman"/>
                <w:color w:val="auto"/>
                <w:sz w:val="22"/>
                <w:szCs w:val="22"/>
                <w:lang w:val="en-US" w:eastAsia="zh-CN"/>
              </w:rPr>
              <w:t>1</w:t>
            </w:r>
          </w:p>
        </w:tc>
        <w:tc>
          <w:tcPr>
            <w:tcW w:w="97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2"/>
                <w:szCs w:val="22"/>
                <w:lang w:val="en-US" w:eastAsia="zh-CN"/>
              </w:rPr>
            </w:pPr>
            <w:r>
              <w:rPr>
                <w:rFonts w:hint="default" w:ascii="Times New Roman" w:hAnsi="Times New Roman" w:eastAsia="仿宋" w:cs="Times New Roman"/>
                <w:color w:val="auto"/>
                <w:sz w:val="22"/>
                <w:szCs w:val="22"/>
                <w:lang w:val="en-US" w:eastAsia="zh-CN"/>
              </w:rPr>
              <w:t>预期性</w:t>
            </w:r>
          </w:p>
        </w:tc>
      </w:tr>
      <w:tr>
        <w:tblPrEx>
          <w:tblLayout w:type="fixed"/>
          <w:tblCellMar>
            <w:top w:w="0" w:type="dxa"/>
            <w:left w:w="0" w:type="dxa"/>
            <w:bottom w:w="0" w:type="dxa"/>
            <w:right w:w="0" w:type="dxa"/>
          </w:tblCellMar>
        </w:tblPrEx>
        <w:trPr>
          <w:trHeight w:val="23" w:hRule="atLeast"/>
          <w:jc w:val="center"/>
        </w:trPr>
        <w:tc>
          <w:tcPr>
            <w:tcW w:w="1919" w:type="dxa"/>
            <w:vMerge w:val="continue"/>
            <w:tcBorders>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2"/>
                <w:szCs w:val="22"/>
              </w:rPr>
            </w:pPr>
          </w:p>
        </w:tc>
        <w:tc>
          <w:tcPr>
            <w:tcW w:w="363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2"/>
                <w:szCs w:val="22"/>
                <w:lang w:val="en-US" w:eastAsia="zh-CN"/>
              </w:rPr>
            </w:pPr>
            <w:r>
              <w:rPr>
                <w:rFonts w:hint="default" w:ascii="Times New Roman" w:hAnsi="Times New Roman" w:eastAsia="仿宋" w:cs="Times New Roman"/>
                <w:color w:val="auto"/>
                <w:sz w:val="22"/>
                <w:szCs w:val="22"/>
                <w:lang w:val="en-US" w:eastAsia="zh-CN"/>
              </w:rPr>
              <w:t>13.自治区级非遗传承基地（工坊）</w:t>
            </w:r>
          </w:p>
        </w:tc>
        <w:tc>
          <w:tcPr>
            <w:tcW w:w="73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2"/>
                <w:szCs w:val="22"/>
                <w:lang w:val="en-US" w:eastAsia="zh-CN"/>
              </w:rPr>
            </w:pPr>
            <w:r>
              <w:rPr>
                <w:rFonts w:hint="default" w:ascii="Times New Roman" w:hAnsi="Times New Roman" w:eastAsia="仿宋" w:cs="Times New Roman"/>
                <w:color w:val="auto"/>
                <w:sz w:val="22"/>
                <w:szCs w:val="22"/>
                <w:lang w:val="en-US" w:eastAsia="zh-CN"/>
              </w:rPr>
              <w:t>个</w:t>
            </w:r>
          </w:p>
        </w:tc>
        <w:tc>
          <w:tcPr>
            <w:tcW w:w="79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2"/>
                <w:szCs w:val="22"/>
                <w:lang w:val="en-US" w:eastAsia="zh-CN"/>
              </w:rPr>
            </w:pPr>
            <w:r>
              <w:rPr>
                <w:rFonts w:hint="default" w:ascii="Times New Roman" w:hAnsi="Times New Roman" w:eastAsia="仿宋" w:cs="Times New Roman"/>
                <w:color w:val="auto"/>
                <w:sz w:val="22"/>
                <w:szCs w:val="22"/>
                <w:highlight w:val="none"/>
                <w:lang w:val="en-US" w:eastAsia="zh-CN"/>
              </w:rPr>
              <w:t>0</w:t>
            </w:r>
          </w:p>
        </w:tc>
        <w:tc>
          <w:tcPr>
            <w:tcW w:w="797"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2"/>
                <w:szCs w:val="22"/>
                <w:lang w:val="en-US" w:eastAsia="zh-CN"/>
              </w:rPr>
            </w:pPr>
            <w:r>
              <w:rPr>
                <w:rFonts w:hint="default" w:ascii="Times New Roman" w:hAnsi="Times New Roman" w:eastAsia="仿宋" w:cs="Times New Roman"/>
                <w:color w:val="auto"/>
                <w:sz w:val="22"/>
                <w:szCs w:val="22"/>
                <w:lang w:val="en-US" w:eastAsia="zh-CN"/>
              </w:rPr>
              <w:t>5</w:t>
            </w:r>
          </w:p>
        </w:tc>
        <w:tc>
          <w:tcPr>
            <w:tcW w:w="97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2"/>
                <w:szCs w:val="22"/>
                <w:lang w:val="en-US" w:eastAsia="zh-CN"/>
              </w:rPr>
            </w:pPr>
            <w:r>
              <w:rPr>
                <w:rFonts w:hint="default" w:ascii="Times New Roman" w:hAnsi="Times New Roman" w:eastAsia="仿宋" w:cs="Times New Roman"/>
                <w:color w:val="auto"/>
                <w:sz w:val="22"/>
                <w:szCs w:val="22"/>
                <w:lang w:val="en-US" w:eastAsia="zh-CN"/>
              </w:rPr>
              <w:t>预期性</w:t>
            </w:r>
          </w:p>
        </w:tc>
      </w:tr>
    </w:tbl>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eastAsia="仿宋" w:cs="Times New Roman"/>
          <w:b/>
          <w:bCs/>
          <w:color w:val="auto"/>
          <w:sz w:val="22"/>
          <w:szCs w:val="22"/>
        </w:rPr>
      </w:pPr>
      <w:r>
        <w:rPr>
          <w:rFonts w:hint="default" w:ascii="Times New Roman" w:hAnsi="Times New Roman" w:eastAsia="仿宋" w:cs="Times New Roman"/>
          <w:b/>
          <w:bCs/>
          <w:color w:val="auto"/>
          <w:sz w:val="21"/>
          <w:szCs w:val="21"/>
          <w:lang w:val="en-US" w:eastAsia="zh-CN"/>
        </w:rPr>
        <w:t>注：</w:t>
      </w:r>
      <w:r>
        <w:rPr>
          <w:rFonts w:hint="default" w:ascii="Times New Roman" w:hAnsi="Times New Roman" w:eastAsia="仿宋" w:cs="Times New Roman"/>
          <w:b w:val="0"/>
          <w:bCs w:val="0"/>
          <w:color w:val="auto"/>
          <w:sz w:val="22"/>
          <w:szCs w:val="22"/>
          <w:lang w:val="en-US" w:eastAsia="zh-CN"/>
        </w:rPr>
        <w:t>受疫情影响，2020年数据为非正常年份数据，为客观计算，选取2019年指标为参照值。</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default" w:ascii="Times New Roman" w:hAnsi="Times New Roman" w:eastAsia="黑体" w:cs="Times New Roman"/>
          <w:b w:val="0"/>
          <w:bCs w:val="0"/>
          <w:sz w:val="32"/>
          <w:szCs w:val="32"/>
          <w:lang w:val="en-US" w:eastAsia="zh-CN"/>
        </w:rPr>
      </w:pPr>
      <w:bookmarkStart w:id="2" w:name="_Toc17167"/>
      <w:bookmarkStart w:id="3" w:name="_Toc30694"/>
      <w:bookmarkStart w:id="4" w:name="_Toc29013"/>
      <w:bookmarkStart w:id="5" w:name="_Toc15347"/>
      <w:bookmarkStart w:id="6" w:name="_Toc31875"/>
      <w:bookmarkStart w:id="7" w:name="_Toc15301"/>
      <w:bookmarkStart w:id="8" w:name="_Toc30547"/>
      <w:bookmarkStart w:id="9" w:name="_Toc24850"/>
      <w:bookmarkStart w:id="10" w:name="_Toc27"/>
      <w:bookmarkStart w:id="11" w:name="_Toc7289"/>
      <w:bookmarkStart w:id="12" w:name="_Toc26770"/>
      <w:bookmarkStart w:id="13" w:name="_Toc32040"/>
      <w:bookmarkStart w:id="14" w:name="_Toc20654"/>
      <w:bookmarkStart w:id="15" w:name="_Toc7219"/>
      <w:bookmarkStart w:id="16" w:name="_Toc31405"/>
      <w:bookmarkStart w:id="17" w:name="_Toc13837"/>
      <w:bookmarkStart w:id="18" w:name="_Toc25827"/>
      <w:bookmarkStart w:id="19" w:name="_Toc3642"/>
      <w:bookmarkStart w:id="20" w:name="_Toc11078"/>
      <w:bookmarkStart w:id="21" w:name="_Toc14917"/>
      <w:bookmarkStart w:id="22" w:name="_Toc24531"/>
      <w:bookmarkStart w:id="23" w:name="_Toc16510"/>
      <w:bookmarkStart w:id="24" w:name="_Toc15888"/>
      <w:bookmarkStart w:id="25" w:name="_Toc14097"/>
      <w:bookmarkStart w:id="26" w:name="_Toc25165"/>
      <w:bookmarkStart w:id="27" w:name="_Toc8026"/>
      <w:bookmarkStart w:id="28" w:name="_Toc17669"/>
      <w:bookmarkStart w:id="29" w:name="_Toc7260"/>
      <w:bookmarkStart w:id="30" w:name="_Toc7894"/>
      <w:bookmarkStart w:id="31" w:name="_Toc5820"/>
      <w:bookmarkStart w:id="32" w:name="_Toc1638"/>
      <w:bookmarkStart w:id="33" w:name="_Toc19707"/>
      <w:bookmarkStart w:id="34" w:name="_Toc26185"/>
      <w:bookmarkStart w:id="35" w:name="_Toc11310"/>
      <w:bookmarkStart w:id="36" w:name="_Toc20331"/>
      <w:bookmarkStart w:id="37" w:name="_Toc2442"/>
      <w:bookmarkStart w:id="38" w:name="_Toc5727"/>
      <w:bookmarkStart w:id="39" w:name="_Toc26661"/>
      <w:bookmarkStart w:id="40" w:name="_Toc25602"/>
      <w:bookmarkStart w:id="41" w:name="_Toc28965"/>
      <w:bookmarkStart w:id="42" w:name="_Toc13605"/>
      <w:bookmarkStart w:id="43" w:name="_Toc13033"/>
      <w:bookmarkStart w:id="44" w:name="_Toc25905"/>
      <w:bookmarkStart w:id="45" w:name="_Toc19813"/>
      <w:bookmarkStart w:id="46" w:name="_Toc4632"/>
      <w:bookmarkStart w:id="47" w:name="_Toc16323"/>
      <w:bookmarkStart w:id="48" w:name="_Toc3386"/>
      <w:bookmarkStart w:id="49" w:name="_Toc12838"/>
      <w:bookmarkStart w:id="50" w:name="_Toc6307"/>
      <w:bookmarkStart w:id="51" w:name="_Toc56918675"/>
      <w:bookmarkStart w:id="52" w:name="_Toc12081"/>
      <w:bookmarkStart w:id="53" w:name="_Toc30514"/>
      <w:r>
        <w:rPr>
          <w:rFonts w:hint="default" w:ascii="Times New Roman" w:hAnsi="Times New Roman" w:eastAsia="黑体" w:cs="Times New Roman"/>
          <w:b w:val="0"/>
          <w:bCs w:val="0"/>
          <w:sz w:val="32"/>
          <w:szCs w:val="32"/>
          <w:lang w:val="en-US" w:eastAsia="zh-CN"/>
        </w:rPr>
        <w:t>三、主要任务</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Start w:id="54" w:name="_Toc16673"/>
      <w:bookmarkStart w:id="55" w:name="_Toc19764"/>
      <w:bookmarkStart w:id="56" w:name="_Toc12738"/>
      <w:bookmarkStart w:id="57" w:name="_Toc9463"/>
      <w:bookmarkStart w:id="58" w:name="_Toc17533"/>
      <w:bookmarkStart w:id="59" w:name="_Toc31689"/>
      <w:bookmarkStart w:id="60" w:name="_Toc2920"/>
      <w:bookmarkStart w:id="61" w:name="_Toc3288"/>
      <w:bookmarkStart w:id="62" w:name="_Toc31157"/>
      <w:bookmarkStart w:id="63" w:name="_Toc30926"/>
      <w:bookmarkStart w:id="64" w:name="_Toc8396"/>
      <w:bookmarkStart w:id="65" w:name="_Toc29007"/>
      <w:bookmarkStart w:id="66" w:name="_Toc1274"/>
      <w:bookmarkStart w:id="67" w:name="_Toc21864"/>
      <w:bookmarkStart w:id="68" w:name="_Toc25752"/>
      <w:bookmarkStart w:id="69" w:name="_Toc26611"/>
      <w:bookmarkStart w:id="70" w:name="_Toc24728"/>
      <w:bookmarkStart w:id="71" w:name="_Toc4516"/>
      <w:bookmarkStart w:id="72" w:name="_Toc30056"/>
      <w:bookmarkStart w:id="73" w:name="_Toc12565"/>
      <w:bookmarkStart w:id="74" w:name="_Toc19341"/>
      <w:bookmarkStart w:id="75" w:name="_Toc8196"/>
    </w:p>
    <w:p>
      <w:pPr>
        <w:keepNext w:val="0"/>
        <w:keepLines w:val="0"/>
        <w:pageBreakBefore w:val="0"/>
        <w:widowControl w:val="0"/>
        <w:kinsoku/>
        <w:wordWrap/>
        <w:overflowPunct/>
        <w:topLinePunct w:val="0"/>
        <w:autoSpaceDE/>
        <w:autoSpaceDN/>
        <w:bidi w:val="0"/>
        <w:adjustRightInd/>
        <w:snapToGrid/>
        <w:spacing w:line="540" w:lineRule="exact"/>
        <w:ind w:firstLine="643" w:firstLineChars="200"/>
        <w:jc w:val="both"/>
        <w:textAlignment w:val="auto"/>
        <w:rPr>
          <w:rFonts w:hint="default" w:ascii="Times New Roman" w:hAnsi="Times New Roman" w:eastAsia="楷体_GB2312" w:cs="Times New Roman"/>
          <w:b/>
          <w:bCs/>
          <w:sz w:val="32"/>
          <w:szCs w:val="32"/>
          <w:lang w:val="en-US" w:eastAsia="zh-CN"/>
        </w:rPr>
      </w:pPr>
      <w:r>
        <w:rPr>
          <w:rFonts w:hint="default" w:ascii="Times New Roman" w:hAnsi="Times New Roman" w:eastAsia="楷体_GB2312" w:cs="Times New Roman"/>
          <w:b/>
          <w:bCs/>
          <w:sz w:val="32"/>
          <w:szCs w:val="32"/>
          <w:lang w:val="en-US" w:eastAsia="zh-CN"/>
        </w:rPr>
        <w:t>（一）构建一核两带四区空间格局</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72"/>
    <w:bookmarkEnd w:id="73"/>
    <w:bookmarkEnd w:id="74"/>
    <w:bookmarkEnd w:id="75"/>
    <w:p>
      <w:pPr>
        <w:keepNext w:val="0"/>
        <w:keepLines w:val="0"/>
        <w:pageBreakBefore w:val="0"/>
        <w:widowControl w:val="0"/>
        <w:kinsoku/>
        <w:wordWrap/>
        <w:overflowPunct/>
        <w:topLinePunct w:val="0"/>
        <w:autoSpaceDE/>
        <w:autoSpaceDN/>
        <w:bidi w:val="0"/>
        <w:adjustRightInd/>
        <w:snapToGrid/>
        <w:spacing w:line="540" w:lineRule="exact"/>
        <w:ind w:firstLine="643" w:firstLineChars="200"/>
        <w:jc w:val="both"/>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lang w:val="en-US" w:eastAsia="zh-CN"/>
        </w:rPr>
        <w:t xml:space="preserve">1. </w:t>
      </w:r>
      <w:r>
        <w:rPr>
          <w:rFonts w:hint="default" w:ascii="Times New Roman" w:hAnsi="Times New Roman" w:eastAsia="仿宋_GB2312" w:cs="Times New Roman"/>
          <w:b/>
          <w:bCs/>
          <w:sz w:val="32"/>
          <w:szCs w:val="32"/>
        </w:rPr>
        <w:t>全力打造沙漠</w:t>
      </w:r>
      <w:r>
        <w:rPr>
          <w:rFonts w:hint="default" w:ascii="Times New Roman" w:hAnsi="Times New Roman" w:eastAsia="仿宋_GB2312" w:cs="Times New Roman"/>
          <w:b/>
          <w:bCs/>
          <w:sz w:val="32"/>
          <w:szCs w:val="32"/>
          <w:lang w:val="en-US" w:eastAsia="zh-CN"/>
        </w:rPr>
        <w:t>文化</w:t>
      </w:r>
      <w:r>
        <w:rPr>
          <w:rFonts w:hint="default" w:ascii="Times New Roman" w:hAnsi="Times New Roman" w:eastAsia="仿宋_GB2312" w:cs="Times New Roman"/>
          <w:b/>
          <w:bCs/>
          <w:sz w:val="32"/>
          <w:szCs w:val="32"/>
        </w:rPr>
        <w:t>旅游高质量发展核心区</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落实自治区文化旅游产业发展空间定位</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紧紧围绕将沙坡头区建设</w:t>
      </w:r>
      <w:r>
        <w:rPr>
          <w:rFonts w:hint="default" w:ascii="Times New Roman" w:hAnsi="Times New Roman" w:eastAsia="仿宋_GB2312" w:cs="Times New Roman"/>
          <w:b w:val="0"/>
          <w:bCs w:val="0"/>
          <w:color w:val="auto"/>
          <w:sz w:val="32"/>
          <w:szCs w:val="32"/>
          <w:lang w:val="en-US" w:eastAsia="zh-CN"/>
        </w:rPr>
        <w:t>成</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国际一流沙漠旅游目的地</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的目标</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以世界级旅游资源</w:t>
      </w:r>
      <w:r>
        <w:rPr>
          <w:rFonts w:hint="default" w:ascii="Times New Roman" w:hAnsi="Times New Roman" w:eastAsia="仿宋_GB2312" w:cs="Times New Roman"/>
          <w:b w:val="0"/>
          <w:bCs w:val="0"/>
          <w:color w:val="auto"/>
          <w:sz w:val="32"/>
          <w:szCs w:val="32"/>
          <w:lang w:eastAsia="zh-CN"/>
        </w:rPr>
        <w:t>沙坡头景区</w:t>
      </w:r>
      <w:r>
        <w:rPr>
          <w:rFonts w:hint="default" w:ascii="Times New Roman" w:hAnsi="Times New Roman" w:eastAsia="仿宋_GB2312" w:cs="Times New Roman"/>
          <w:b w:val="0"/>
          <w:bCs w:val="0"/>
          <w:color w:val="auto"/>
          <w:sz w:val="32"/>
          <w:szCs w:val="32"/>
        </w:rPr>
        <w:t>为核心载体</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统筹利用周边文化、乡村、产业等各类资源</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lang w:val="en-US" w:eastAsia="zh-CN"/>
        </w:rPr>
        <w:t>形成具有沙漠特色的旅游产品聚集区。通过</w:t>
      </w:r>
      <w:r>
        <w:rPr>
          <w:rFonts w:hint="default" w:ascii="Times New Roman" w:hAnsi="Times New Roman" w:eastAsia="仿宋_GB2312" w:cs="Times New Roman"/>
          <w:b w:val="0"/>
          <w:bCs w:val="0"/>
          <w:color w:val="auto"/>
          <w:sz w:val="32"/>
          <w:szCs w:val="32"/>
        </w:rPr>
        <w:t>建立机制体制</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出台政策制度</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完善旅游交通</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升级旅游业态</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构建营销体系</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提升旅游服务</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吸引世界游客</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全力打</w:t>
      </w:r>
      <w:r>
        <w:rPr>
          <w:rFonts w:hint="default" w:ascii="Times New Roman" w:hAnsi="Times New Roman" w:eastAsia="仿宋_GB2312" w:cs="Times New Roman"/>
          <w:b w:val="0"/>
          <w:bCs w:val="0"/>
          <w:color w:val="auto"/>
          <w:sz w:val="32"/>
          <w:szCs w:val="32"/>
          <w:lang w:val="en-US" w:eastAsia="zh-CN"/>
        </w:rPr>
        <w:t>造</w:t>
      </w:r>
      <w:r>
        <w:rPr>
          <w:rFonts w:hint="default" w:ascii="Times New Roman" w:hAnsi="Times New Roman" w:eastAsia="仿宋_GB2312" w:cs="Times New Roman"/>
          <w:b w:val="0"/>
          <w:bCs w:val="0"/>
          <w:color w:val="auto"/>
          <w:sz w:val="32"/>
          <w:szCs w:val="32"/>
        </w:rPr>
        <w:t>沙漠旅游高质量发展核心区。</w:t>
      </w:r>
    </w:p>
    <w:p>
      <w:pPr>
        <w:keepNext w:val="0"/>
        <w:keepLines w:val="0"/>
        <w:pageBreakBefore w:val="0"/>
        <w:widowControl w:val="0"/>
        <w:kinsoku/>
        <w:wordWrap/>
        <w:overflowPunct/>
        <w:topLinePunct w:val="0"/>
        <w:autoSpaceDE/>
        <w:autoSpaceDN/>
        <w:bidi w:val="0"/>
        <w:adjustRightInd/>
        <w:snapToGrid/>
        <w:spacing w:line="540" w:lineRule="exact"/>
        <w:ind w:firstLine="643" w:firstLineChars="200"/>
        <w:jc w:val="both"/>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bCs/>
          <w:color w:val="auto"/>
          <w:sz w:val="32"/>
          <w:szCs w:val="32"/>
        </w:rPr>
        <w:t>以沙坡头</w:t>
      </w:r>
      <w:r>
        <w:rPr>
          <w:rFonts w:hint="default" w:ascii="Times New Roman" w:hAnsi="Times New Roman" w:eastAsia="仿宋_GB2312" w:cs="Times New Roman"/>
          <w:b/>
          <w:bCs/>
          <w:color w:val="auto"/>
          <w:sz w:val="32"/>
          <w:szCs w:val="32"/>
          <w:lang w:val="en-US" w:eastAsia="zh-CN"/>
        </w:rPr>
        <w:t>景</w:t>
      </w:r>
      <w:r>
        <w:rPr>
          <w:rFonts w:hint="default" w:ascii="Times New Roman" w:hAnsi="Times New Roman" w:eastAsia="仿宋_GB2312" w:cs="Times New Roman"/>
          <w:b/>
          <w:bCs/>
          <w:color w:val="auto"/>
          <w:sz w:val="32"/>
          <w:szCs w:val="32"/>
        </w:rPr>
        <w:t>区为载体</w:t>
      </w:r>
      <w:r>
        <w:rPr>
          <w:rFonts w:hint="default" w:ascii="Times New Roman" w:hAnsi="Times New Roman" w:eastAsia="仿宋_GB2312" w:cs="Times New Roman"/>
          <w:b/>
          <w:bCs/>
          <w:color w:val="auto"/>
          <w:sz w:val="32"/>
          <w:szCs w:val="32"/>
          <w:lang w:eastAsia="zh-CN"/>
        </w:rPr>
        <w:t>，</w:t>
      </w:r>
      <w:r>
        <w:rPr>
          <w:rFonts w:hint="default" w:ascii="Times New Roman" w:hAnsi="Times New Roman" w:eastAsia="仿宋_GB2312" w:cs="Times New Roman"/>
          <w:b/>
          <w:bCs/>
          <w:color w:val="auto"/>
          <w:sz w:val="32"/>
          <w:szCs w:val="32"/>
        </w:rPr>
        <w:t>打造</w:t>
      </w:r>
      <w:r>
        <w:rPr>
          <w:rFonts w:hint="default" w:ascii="Times New Roman" w:hAnsi="Times New Roman" w:eastAsia="仿宋_GB2312" w:cs="Times New Roman"/>
          <w:b/>
          <w:bCs/>
          <w:color w:val="auto"/>
          <w:sz w:val="32"/>
          <w:szCs w:val="32"/>
          <w:lang w:val="en-US" w:eastAsia="zh-CN"/>
        </w:rPr>
        <w:t>世界级沙漠旅游体验区</w:t>
      </w:r>
      <w:r>
        <w:rPr>
          <w:rFonts w:hint="default" w:ascii="Times New Roman" w:hAnsi="Times New Roman" w:eastAsia="仿宋_GB2312" w:cs="Times New Roman"/>
          <w:b/>
          <w:bCs/>
          <w:color w:val="auto"/>
          <w:sz w:val="32"/>
          <w:szCs w:val="32"/>
        </w:rPr>
        <w:t>。</w:t>
      </w:r>
      <w:r>
        <w:rPr>
          <w:rFonts w:hint="default" w:ascii="Times New Roman" w:hAnsi="Times New Roman" w:eastAsia="仿宋_GB2312" w:cs="Times New Roman"/>
          <w:b w:val="0"/>
          <w:bCs w:val="0"/>
          <w:color w:val="auto"/>
          <w:sz w:val="32"/>
          <w:szCs w:val="32"/>
        </w:rPr>
        <w:t>充分利用沙坡头</w:t>
      </w:r>
      <w:r>
        <w:rPr>
          <w:rFonts w:hint="default" w:ascii="Times New Roman" w:hAnsi="Times New Roman" w:eastAsia="仿宋_GB2312" w:cs="Times New Roman"/>
          <w:b w:val="0"/>
          <w:bCs w:val="0"/>
          <w:color w:val="auto"/>
          <w:sz w:val="32"/>
          <w:szCs w:val="32"/>
          <w:lang w:val="en-US" w:eastAsia="zh-CN"/>
        </w:rPr>
        <w:t>景</w:t>
      </w:r>
      <w:r>
        <w:rPr>
          <w:rFonts w:hint="default" w:ascii="Times New Roman" w:hAnsi="Times New Roman" w:eastAsia="仿宋_GB2312" w:cs="Times New Roman"/>
          <w:b w:val="0"/>
          <w:bCs w:val="0"/>
          <w:color w:val="auto"/>
          <w:sz w:val="32"/>
          <w:szCs w:val="32"/>
        </w:rPr>
        <w:t>区沙漠、黄河、星空、民宿等优势资源</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大力发展沙漠探险、黄河漂流、星空研学、休闲度假、低空飞行、汽车摩托车越野拉力等旅游产品</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全力推进国家级旅游度假区、国家级沙漠运动基地、国家级航模比赛基地建设</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打造世界级沙漠旅游体验区。</w:t>
      </w:r>
    </w:p>
    <w:p>
      <w:pPr>
        <w:pStyle w:val="6"/>
        <w:keepNext w:val="0"/>
        <w:keepLines w:val="0"/>
        <w:pageBreakBefore w:val="0"/>
        <w:widowControl w:val="0"/>
        <w:kinsoku/>
        <w:wordWrap/>
        <w:overflowPunct/>
        <w:topLinePunct w:val="0"/>
        <w:autoSpaceDE/>
        <w:autoSpaceDN/>
        <w:bidi w:val="0"/>
        <w:adjustRightInd/>
        <w:snapToGrid/>
        <w:spacing w:line="540" w:lineRule="exact"/>
        <w:ind w:firstLine="643" w:firstLineChars="200"/>
        <w:jc w:val="both"/>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bCs/>
          <w:color w:val="auto"/>
          <w:sz w:val="32"/>
          <w:szCs w:val="32"/>
        </w:rPr>
        <w:t>以长流水村为载体</w:t>
      </w:r>
      <w:r>
        <w:rPr>
          <w:rFonts w:hint="default" w:ascii="Times New Roman" w:hAnsi="Times New Roman" w:eastAsia="仿宋_GB2312" w:cs="Times New Roman"/>
          <w:b/>
          <w:bCs/>
          <w:color w:val="auto"/>
          <w:sz w:val="32"/>
          <w:szCs w:val="32"/>
          <w:lang w:eastAsia="zh-CN"/>
        </w:rPr>
        <w:t>，</w:t>
      </w:r>
      <w:r>
        <w:rPr>
          <w:rFonts w:hint="default" w:ascii="Times New Roman" w:hAnsi="Times New Roman" w:eastAsia="仿宋_GB2312" w:cs="Times New Roman"/>
          <w:b/>
          <w:bCs/>
          <w:color w:val="auto"/>
          <w:sz w:val="32"/>
          <w:szCs w:val="32"/>
        </w:rPr>
        <w:t>打造丝路文化特色乡村。</w:t>
      </w:r>
      <w:r>
        <w:rPr>
          <w:rFonts w:hint="default" w:ascii="Times New Roman" w:hAnsi="Times New Roman" w:eastAsia="仿宋_GB2312" w:cs="Times New Roman"/>
          <w:b w:val="0"/>
          <w:bCs w:val="0"/>
          <w:color w:val="auto"/>
          <w:sz w:val="32"/>
          <w:szCs w:val="32"/>
        </w:rPr>
        <w:t>依托腾格里沙漠、长流水绿色峡谷的特色资源</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以及丝路遗址、旧石器遗址丰富的历史人文氛围</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明确主题定位</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完善功能板块</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丰富项目体验</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将长流水打造成丝路文化特色乡村。</w:t>
      </w:r>
    </w:p>
    <w:p>
      <w:pPr>
        <w:pStyle w:val="6"/>
        <w:keepNext w:val="0"/>
        <w:keepLines w:val="0"/>
        <w:pageBreakBefore w:val="0"/>
        <w:widowControl w:val="0"/>
        <w:kinsoku/>
        <w:wordWrap/>
        <w:overflowPunct/>
        <w:topLinePunct w:val="0"/>
        <w:autoSpaceDE/>
        <w:autoSpaceDN/>
        <w:bidi w:val="0"/>
        <w:adjustRightInd/>
        <w:snapToGrid/>
        <w:spacing w:line="540" w:lineRule="exact"/>
        <w:ind w:firstLine="643" w:firstLineChars="200"/>
        <w:jc w:val="both"/>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bCs/>
          <w:color w:val="auto"/>
          <w:sz w:val="32"/>
          <w:szCs w:val="32"/>
        </w:rPr>
        <w:t>以童家园子为载体</w:t>
      </w:r>
      <w:r>
        <w:rPr>
          <w:rFonts w:hint="default" w:ascii="Times New Roman" w:hAnsi="Times New Roman" w:eastAsia="仿宋_GB2312" w:cs="Times New Roman"/>
          <w:b/>
          <w:bCs/>
          <w:color w:val="auto"/>
          <w:sz w:val="32"/>
          <w:szCs w:val="32"/>
          <w:lang w:eastAsia="zh-CN"/>
        </w:rPr>
        <w:t>，</w:t>
      </w:r>
      <w:r>
        <w:rPr>
          <w:rFonts w:hint="default" w:ascii="Times New Roman" w:hAnsi="Times New Roman" w:eastAsia="仿宋_GB2312" w:cs="Times New Roman"/>
          <w:b/>
          <w:bCs/>
          <w:color w:val="auto"/>
          <w:sz w:val="32"/>
          <w:szCs w:val="32"/>
        </w:rPr>
        <w:t>打造宁夏民俗美丽院子。</w:t>
      </w:r>
      <w:r>
        <w:rPr>
          <w:rFonts w:hint="default" w:ascii="Times New Roman" w:hAnsi="Times New Roman" w:eastAsia="仿宋_GB2312" w:cs="Times New Roman"/>
          <w:b w:val="0"/>
          <w:bCs w:val="0"/>
          <w:color w:val="auto"/>
          <w:sz w:val="32"/>
          <w:szCs w:val="32"/>
        </w:rPr>
        <w:t>结合美丽乡村建设以及现有的村落建筑格局</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进行外立面改造</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优化配套设施</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丰富商业业态和体验项目</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融入本地民俗文化</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打造西北地区特色鲜明的民俗院落。</w:t>
      </w:r>
    </w:p>
    <w:p>
      <w:pPr>
        <w:pStyle w:val="6"/>
        <w:keepNext w:val="0"/>
        <w:keepLines w:val="0"/>
        <w:pageBreakBefore w:val="0"/>
        <w:widowControl w:val="0"/>
        <w:kinsoku/>
        <w:wordWrap/>
        <w:overflowPunct/>
        <w:topLinePunct w:val="0"/>
        <w:autoSpaceDE/>
        <w:autoSpaceDN/>
        <w:bidi w:val="0"/>
        <w:adjustRightInd/>
        <w:snapToGrid/>
        <w:spacing w:line="540" w:lineRule="exact"/>
        <w:ind w:firstLine="643" w:firstLineChars="200"/>
        <w:jc w:val="both"/>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bCs/>
          <w:color w:val="auto"/>
          <w:sz w:val="32"/>
          <w:szCs w:val="32"/>
        </w:rPr>
        <w:t>以鸣钟村为载体</w:t>
      </w:r>
      <w:r>
        <w:rPr>
          <w:rFonts w:hint="default" w:ascii="Times New Roman" w:hAnsi="Times New Roman" w:eastAsia="仿宋_GB2312" w:cs="Times New Roman"/>
          <w:b/>
          <w:bCs/>
          <w:color w:val="auto"/>
          <w:sz w:val="32"/>
          <w:szCs w:val="32"/>
          <w:lang w:eastAsia="zh-CN"/>
        </w:rPr>
        <w:t>，</w:t>
      </w:r>
      <w:r>
        <w:rPr>
          <w:rFonts w:hint="default" w:ascii="Times New Roman" w:hAnsi="Times New Roman" w:eastAsia="仿宋_GB2312" w:cs="Times New Roman"/>
          <w:b/>
          <w:bCs/>
          <w:color w:val="auto"/>
          <w:sz w:val="32"/>
          <w:szCs w:val="32"/>
        </w:rPr>
        <w:t>打造</w:t>
      </w:r>
      <w:r>
        <w:rPr>
          <w:rFonts w:hint="default" w:ascii="Times New Roman" w:hAnsi="Times New Roman" w:eastAsia="仿宋_GB2312" w:cs="Times New Roman"/>
          <w:b/>
          <w:bCs/>
          <w:color w:val="auto"/>
          <w:sz w:val="32"/>
          <w:szCs w:val="32"/>
          <w:lang w:val="en-US" w:eastAsia="zh-CN"/>
        </w:rPr>
        <w:t>乡村旅游综合体</w:t>
      </w:r>
      <w:r>
        <w:rPr>
          <w:rFonts w:hint="default" w:ascii="Times New Roman" w:hAnsi="Times New Roman" w:eastAsia="仿宋_GB2312" w:cs="Times New Roman"/>
          <w:b/>
          <w:bCs/>
          <w:color w:val="auto"/>
          <w:sz w:val="32"/>
          <w:szCs w:val="32"/>
        </w:rPr>
        <w:t>。</w:t>
      </w:r>
      <w:r>
        <w:rPr>
          <w:rFonts w:hint="default" w:ascii="Times New Roman" w:hAnsi="Times New Roman" w:eastAsia="仿宋_GB2312" w:cs="Times New Roman"/>
          <w:b w:val="0"/>
          <w:bCs w:val="0"/>
          <w:color w:val="auto"/>
          <w:sz w:val="32"/>
          <w:szCs w:val="32"/>
          <w:lang w:val="en-US" w:eastAsia="zh-CN"/>
        </w:rPr>
        <w:t>以“星星故乡”为主题，围绕基础设施完善、旅游业态提升等方面，重点打造星空房车营地、特色民宿，推动鸣钟村乡村振兴</w:t>
      </w:r>
      <w:r>
        <w:rPr>
          <w:rFonts w:hint="default" w:ascii="Times New Roman" w:hAnsi="Times New Roman" w:eastAsia="仿宋_GB2312" w:cs="Times New Roman"/>
          <w:b w:val="0"/>
          <w:bCs w:val="0"/>
          <w:color w:val="auto"/>
          <w:sz w:val="32"/>
          <w:szCs w:val="32"/>
        </w:rPr>
        <w:t>。</w:t>
      </w:r>
    </w:p>
    <w:p>
      <w:pPr>
        <w:pStyle w:val="6"/>
        <w:keepNext w:val="0"/>
        <w:keepLines w:val="0"/>
        <w:pageBreakBefore w:val="0"/>
        <w:widowControl w:val="0"/>
        <w:kinsoku/>
        <w:wordWrap/>
        <w:overflowPunct/>
        <w:topLinePunct w:val="0"/>
        <w:autoSpaceDE/>
        <w:autoSpaceDN/>
        <w:bidi w:val="0"/>
        <w:adjustRightInd/>
        <w:snapToGrid/>
        <w:spacing w:line="540" w:lineRule="exact"/>
        <w:ind w:firstLine="643" w:firstLineChars="200"/>
        <w:jc w:val="both"/>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bCs/>
          <w:color w:val="auto"/>
          <w:sz w:val="32"/>
          <w:szCs w:val="32"/>
        </w:rPr>
        <w:t>以鸣沙村为载体</w:t>
      </w:r>
      <w:r>
        <w:rPr>
          <w:rFonts w:hint="default" w:ascii="Times New Roman" w:hAnsi="Times New Roman" w:eastAsia="仿宋_GB2312" w:cs="Times New Roman"/>
          <w:b/>
          <w:bCs/>
          <w:color w:val="auto"/>
          <w:sz w:val="32"/>
          <w:szCs w:val="32"/>
          <w:lang w:eastAsia="zh-CN"/>
        </w:rPr>
        <w:t>，</w:t>
      </w:r>
      <w:r>
        <w:rPr>
          <w:rFonts w:hint="default" w:ascii="Times New Roman" w:hAnsi="Times New Roman" w:eastAsia="仿宋_GB2312" w:cs="Times New Roman"/>
          <w:b/>
          <w:bCs/>
          <w:color w:val="auto"/>
          <w:sz w:val="32"/>
          <w:szCs w:val="32"/>
        </w:rPr>
        <w:t>打造沙漠绿洲田园乡村。</w:t>
      </w:r>
      <w:r>
        <w:rPr>
          <w:rFonts w:hint="default" w:ascii="Times New Roman" w:hAnsi="Times New Roman" w:eastAsia="仿宋_GB2312" w:cs="Times New Roman"/>
          <w:b w:val="0"/>
          <w:bCs w:val="0"/>
          <w:color w:val="auto"/>
          <w:sz w:val="32"/>
          <w:szCs w:val="32"/>
        </w:rPr>
        <w:t>充分利用紧邻</w:t>
      </w:r>
      <w:r>
        <w:rPr>
          <w:rFonts w:hint="default" w:ascii="Times New Roman" w:hAnsi="Times New Roman" w:eastAsia="仿宋_GB2312" w:cs="Times New Roman"/>
          <w:b w:val="0"/>
          <w:bCs w:val="0"/>
          <w:color w:val="auto"/>
          <w:sz w:val="32"/>
          <w:szCs w:val="32"/>
          <w:lang w:eastAsia="zh-CN"/>
        </w:rPr>
        <w:t>沙坡头景区</w:t>
      </w:r>
      <w:r>
        <w:rPr>
          <w:rFonts w:hint="default" w:ascii="Times New Roman" w:hAnsi="Times New Roman" w:eastAsia="仿宋_GB2312" w:cs="Times New Roman"/>
          <w:b w:val="0"/>
          <w:bCs w:val="0"/>
          <w:color w:val="auto"/>
          <w:sz w:val="32"/>
          <w:szCs w:val="32"/>
        </w:rPr>
        <w:t>的</w:t>
      </w:r>
      <w:r>
        <w:rPr>
          <w:rFonts w:hint="default" w:ascii="Times New Roman" w:hAnsi="Times New Roman" w:eastAsia="仿宋_GB2312" w:cs="Times New Roman"/>
          <w:b w:val="0"/>
          <w:bCs w:val="0"/>
          <w:color w:val="auto"/>
          <w:sz w:val="32"/>
          <w:szCs w:val="32"/>
          <w:lang w:val="en-US" w:eastAsia="zh-CN"/>
        </w:rPr>
        <w:t>区位</w:t>
      </w:r>
      <w:r>
        <w:rPr>
          <w:rFonts w:hint="default" w:ascii="Times New Roman" w:hAnsi="Times New Roman" w:eastAsia="仿宋_GB2312" w:cs="Times New Roman"/>
          <w:b w:val="0"/>
          <w:bCs w:val="0"/>
          <w:color w:val="auto"/>
          <w:sz w:val="32"/>
          <w:szCs w:val="32"/>
        </w:rPr>
        <w:t>优势</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lang w:val="en-US" w:eastAsia="zh-CN"/>
        </w:rPr>
        <w:t>在</w:t>
      </w:r>
      <w:r>
        <w:rPr>
          <w:rFonts w:hint="default" w:ascii="Times New Roman" w:hAnsi="Times New Roman" w:eastAsia="仿宋_GB2312" w:cs="Times New Roman"/>
          <w:b w:val="0"/>
          <w:bCs w:val="0"/>
          <w:color w:val="auto"/>
          <w:sz w:val="32"/>
          <w:szCs w:val="32"/>
        </w:rPr>
        <w:t>主打“黄河+沙漠”的特色基础上</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突出沙坡头的“绿洲”形象</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将鸣沙村打造成为“沙漠绿洲田园乡村”。</w:t>
      </w:r>
    </w:p>
    <w:p>
      <w:pPr>
        <w:pStyle w:val="6"/>
        <w:keepNext w:val="0"/>
        <w:keepLines w:val="0"/>
        <w:pageBreakBefore w:val="0"/>
        <w:widowControl w:val="0"/>
        <w:kinsoku/>
        <w:wordWrap/>
        <w:overflowPunct/>
        <w:topLinePunct w:val="0"/>
        <w:autoSpaceDE/>
        <w:autoSpaceDN/>
        <w:bidi w:val="0"/>
        <w:adjustRightInd/>
        <w:snapToGrid/>
        <w:spacing w:line="540" w:lineRule="exact"/>
        <w:ind w:firstLine="643" w:firstLineChars="200"/>
        <w:jc w:val="both"/>
        <w:textAlignment w:val="auto"/>
        <w:rPr>
          <w:rFonts w:hint="default" w:ascii="Times New Roman" w:hAnsi="Times New Roman" w:eastAsia="仿宋_GB2312" w:cs="Times New Roman"/>
          <w:b w:val="0"/>
          <w:bCs w:val="0"/>
          <w:color w:val="auto"/>
          <w:sz w:val="32"/>
          <w:szCs w:val="32"/>
          <w:lang w:val="en-US"/>
        </w:rPr>
      </w:pPr>
      <w:commentRangeStart w:id="1"/>
      <w:r>
        <w:rPr>
          <w:rFonts w:hint="default" w:ascii="Times New Roman" w:hAnsi="Times New Roman" w:eastAsia="仿宋_GB2312" w:cs="Times New Roman"/>
          <w:b/>
          <w:bCs/>
          <w:color w:val="auto"/>
          <w:sz w:val="32"/>
          <w:szCs w:val="32"/>
          <w:lang w:val="en-US" w:eastAsia="zh-CN"/>
        </w:rPr>
        <w:t>以何滩村为载体，建设研学和亲子旅游基地。</w:t>
      </w:r>
      <w:r>
        <w:rPr>
          <w:rFonts w:hint="default" w:ascii="Times New Roman" w:hAnsi="Times New Roman" w:eastAsia="仿宋_GB2312" w:cs="Times New Roman"/>
          <w:b w:val="0"/>
          <w:bCs w:val="0"/>
          <w:color w:val="auto"/>
          <w:sz w:val="32"/>
          <w:szCs w:val="32"/>
          <w:lang w:val="en-US" w:eastAsia="zh-CN"/>
        </w:rPr>
        <w:t>以“何滩村—原舍依田”自然教育（亲子）营地为核心，建立共享农场、花海艺术区、创意会馆、村史馆等场所，将何滩村打造成为宁夏知名研学实践教育基地。</w:t>
      </w:r>
      <w:commentRangeEnd w:id="1"/>
      <w:r>
        <w:rPr>
          <w:rFonts w:hint="default" w:ascii="Times New Roman" w:hAnsi="Times New Roman" w:eastAsia="仿宋_GB2312" w:cs="Times New Roman"/>
          <w:b w:val="0"/>
          <w:bCs w:val="0"/>
          <w:sz w:val="32"/>
          <w:szCs w:val="32"/>
        </w:rPr>
        <w:commentReference w:id="1"/>
      </w:r>
    </w:p>
    <w:p>
      <w:pPr>
        <w:pStyle w:val="6"/>
        <w:keepNext w:val="0"/>
        <w:keepLines w:val="0"/>
        <w:pageBreakBefore w:val="0"/>
        <w:widowControl w:val="0"/>
        <w:kinsoku/>
        <w:wordWrap/>
        <w:overflowPunct/>
        <w:topLinePunct w:val="0"/>
        <w:autoSpaceDE/>
        <w:autoSpaceDN/>
        <w:bidi w:val="0"/>
        <w:adjustRightInd/>
        <w:snapToGrid/>
        <w:spacing w:line="540" w:lineRule="exact"/>
        <w:ind w:firstLine="643" w:firstLineChars="200"/>
        <w:jc w:val="both"/>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bCs/>
          <w:color w:val="auto"/>
          <w:sz w:val="32"/>
          <w:szCs w:val="32"/>
        </w:rPr>
        <w:t>以娱岛为载体</w:t>
      </w:r>
      <w:r>
        <w:rPr>
          <w:rFonts w:hint="default" w:ascii="Times New Roman" w:hAnsi="Times New Roman" w:eastAsia="仿宋_GB2312" w:cs="Times New Roman"/>
          <w:b/>
          <w:bCs/>
          <w:color w:val="auto"/>
          <w:sz w:val="32"/>
          <w:szCs w:val="32"/>
          <w:lang w:eastAsia="zh-CN"/>
        </w:rPr>
        <w:t>，</w:t>
      </w:r>
      <w:r>
        <w:rPr>
          <w:rFonts w:hint="default" w:ascii="Times New Roman" w:hAnsi="Times New Roman" w:eastAsia="仿宋_GB2312" w:cs="Times New Roman"/>
          <w:b/>
          <w:bCs/>
          <w:color w:val="auto"/>
          <w:sz w:val="32"/>
          <w:szCs w:val="32"/>
        </w:rPr>
        <w:t>打造艺术文旅小镇。</w:t>
      </w:r>
      <w:r>
        <w:rPr>
          <w:rFonts w:hint="default" w:ascii="Times New Roman" w:hAnsi="Times New Roman" w:eastAsia="仿宋_GB2312" w:cs="Times New Roman"/>
          <w:b w:val="0"/>
          <w:bCs w:val="0"/>
          <w:color w:val="auto"/>
          <w:sz w:val="32"/>
          <w:szCs w:val="32"/>
          <w:lang w:val="en-US" w:eastAsia="zh-CN"/>
        </w:rPr>
        <w:t>利用</w:t>
      </w:r>
      <w:r>
        <w:rPr>
          <w:rFonts w:hint="default" w:ascii="Times New Roman" w:hAnsi="Times New Roman" w:eastAsia="仿宋_GB2312" w:cs="Times New Roman"/>
          <w:b w:val="0"/>
          <w:bCs w:val="0"/>
          <w:color w:val="auto"/>
          <w:sz w:val="32"/>
          <w:szCs w:val="32"/>
        </w:rPr>
        <w:t>交通区位优势</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及现有丰富的艺术资源</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将娱岛发展为中卫的创意产业策源地</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打造成中卫最富有艺术气息的艺术文旅小镇。</w:t>
      </w:r>
    </w:p>
    <w:p>
      <w:pPr>
        <w:pStyle w:val="6"/>
        <w:keepNext w:val="0"/>
        <w:keepLines w:val="0"/>
        <w:pageBreakBefore w:val="0"/>
        <w:widowControl w:val="0"/>
        <w:kinsoku/>
        <w:wordWrap/>
        <w:overflowPunct/>
        <w:topLinePunct w:val="0"/>
        <w:autoSpaceDE/>
        <w:autoSpaceDN/>
        <w:bidi w:val="0"/>
        <w:adjustRightInd/>
        <w:snapToGrid/>
        <w:spacing w:line="540" w:lineRule="exact"/>
        <w:ind w:firstLine="643"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以银阳光伏科技生态园为载体</w:t>
      </w:r>
      <w:r>
        <w:rPr>
          <w:rFonts w:hint="default" w:ascii="Times New Roman" w:hAnsi="Times New Roman" w:eastAsia="仿宋_GB2312" w:cs="Times New Roman"/>
          <w:b/>
          <w:bCs/>
          <w:color w:val="auto"/>
          <w:sz w:val="32"/>
          <w:szCs w:val="32"/>
          <w:lang w:eastAsia="zh-CN"/>
        </w:rPr>
        <w:t>，</w:t>
      </w:r>
      <w:r>
        <w:rPr>
          <w:rFonts w:hint="default" w:ascii="Times New Roman" w:hAnsi="Times New Roman" w:eastAsia="仿宋_GB2312" w:cs="Times New Roman"/>
          <w:b/>
          <w:bCs/>
          <w:color w:val="auto"/>
          <w:sz w:val="32"/>
          <w:szCs w:val="32"/>
        </w:rPr>
        <w:t>打造光伏科技生态农</w:t>
      </w:r>
      <w:r>
        <w:rPr>
          <w:rFonts w:hint="default" w:ascii="Times New Roman" w:hAnsi="Times New Roman" w:eastAsia="仿宋_GB2312" w:cs="Times New Roman"/>
          <w:b/>
          <w:bCs/>
          <w:color w:val="auto"/>
          <w:sz w:val="32"/>
          <w:szCs w:val="32"/>
          <w:lang w:val="en-US" w:eastAsia="zh-CN"/>
        </w:rPr>
        <w:t>庄</w:t>
      </w:r>
      <w:r>
        <w:rPr>
          <w:rFonts w:hint="default" w:ascii="Times New Roman" w:hAnsi="Times New Roman" w:eastAsia="仿宋_GB2312" w:cs="Times New Roman"/>
          <w:b/>
          <w:bCs/>
          <w:color w:val="auto"/>
          <w:sz w:val="32"/>
          <w:szCs w:val="32"/>
        </w:rPr>
        <w:t>。</w:t>
      </w:r>
      <w:r>
        <w:rPr>
          <w:rFonts w:hint="default" w:ascii="Times New Roman" w:hAnsi="Times New Roman" w:eastAsia="仿宋_GB2312" w:cs="Times New Roman"/>
          <w:b w:val="0"/>
          <w:bCs w:val="0"/>
          <w:color w:val="auto"/>
          <w:sz w:val="32"/>
          <w:szCs w:val="32"/>
        </w:rPr>
        <w:t>以园区现有功能布局为基础</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发挥光伏科技的资源优势</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融入休闲农业业态</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打造特色光伏科技生态农</w:t>
      </w:r>
      <w:r>
        <w:rPr>
          <w:rFonts w:hint="default" w:ascii="Times New Roman" w:hAnsi="Times New Roman" w:eastAsia="仿宋_GB2312" w:cs="Times New Roman"/>
          <w:color w:val="auto"/>
          <w:sz w:val="32"/>
          <w:szCs w:val="32"/>
          <w:lang w:val="en-US" w:eastAsia="zh-CN"/>
        </w:rPr>
        <w:t>业</w:t>
      </w:r>
      <w:r>
        <w:rPr>
          <w:rFonts w:hint="default" w:ascii="Times New Roman" w:hAnsi="Times New Roman" w:eastAsia="仿宋_GB2312" w:cs="Times New Roman"/>
          <w:color w:val="auto"/>
          <w:sz w:val="32"/>
          <w:szCs w:val="32"/>
        </w:rPr>
        <w:t>园。</w:t>
      </w:r>
    </w:p>
    <w:p>
      <w:pPr>
        <w:pStyle w:val="6"/>
        <w:keepNext w:val="0"/>
        <w:keepLines w:val="0"/>
        <w:pageBreakBefore w:val="0"/>
        <w:widowControl w:val="0"/>
        <w:kinsoku/>
        <w:wordWrap/>
        <w:overflowPunct/>
        <w:topLinePunct w:val="0"/>
        <w:autoSpaceDE/>
        <w:autoSpaceDN/>
        <w:bidi w:val="0"/>
        <w:adjustRightInd/>
        <w:snapToGrid/>
        <w:spacing w:line="540" w:lineRule="exact"/>
        <w:ind w:firstLine="643"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以森沃</w:t>
      </w:r>
      <w:r>
        <w:rPr>
          <w:rFonts w:hint="default" w:ascii="Times New Roman" w:hAnsi="Times New Roman" w:eastAsia="仿宋_GB2312" w:cs="Times New Roman"/>
          <w:b/>
          <w:bCs/>
          <w:color w:val="auto"/>
          <w:sz w:val="32"/>
          <w:szCs w:val="32"/>
          <w:lang w:val="en-US" w:eastAsia="zh-CN"/>
        </w:rPr>
        <w:t>生态农业观光</w:t>
      </w:r>
      <w:r>
        <w:rPr>
          <w:rFonts w:hint="default" w:ascii="Times New Roman" w:hAnsi="Times New Roman" w:eastAsia="仿宋_GB2312" w:cs="Times New Roman"/>
          <w:b/>
          <w:bCs/>
          <w:color w:val="auto"/>
          <w:sz w:val="32"/>
          <w:szCs w:val="32"/>
        </w:rPr>
        <w:t>园为载体</w:t>
      </w:r>
      <w:r>
        <w:rPr>
          <w:rFonts w:hint="default" w:ascii="Times New Roman" w:hAnsi="Times New Roman" w:eastAsia="仿宋_GB2312" w:cs="Times New Roman"/>
          <w:b/>
          <w:bCs/>
          <w:color w:val="auto"/>
          <w:sz w:val="32"/>
          <w:szCs w:val="32"/>
          <w:lang w:eastAsia="zh-CN"/>
        </w:rPr>
        <w:t>，</w:t>
      </w:r>
      <w:r>
        <w:rPr>
          <w:rFonts w:hint="default" w:ascii="Times New Roman" w:hAnsi="Times New Roman" w:eastAsia="仿宋_GB2312" w:cs="Times New Roman"/>
          <w:b/>
          <w:bCs/>
          <w:color w:val="auto"/>
          <w:sz w:val="32"/>
          <w:szCs w:val="32"/>
        </w:rPr>
        <w:t>打造设施花卉大观园。</w:t>
      </w:r>
      <w:r>
        <w:rPr>
          <w:rFonts w:hint="default" w:ascii="Times New Roman" w:hAnsi="Times New Roman" w:eastAsia="仿宋_GB2312" w:cs="Times New Roman"/>
          <w:color w:val="auto"/>
          <w:sz w:val="32"/>
          <w:szCs w:val="32"/>
        </w:rPr>
        <w:t>以产业园现有连栋温室大棚为基础</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围绕花卉产业</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延伸发展花卉观光、花卉休闲体验、花卉节庆、花卉培训等</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实现一二三</w:t>
      </w:r>
      <w:r>
        <w:rPr>
          <w:rFonts w:hint="default" w:ascii="Times New Roman" w:hAnsi="Times New Roman" w:eastAsia="仿宋_GB2312" w:cs="Times New Roman"/>
          <w:color w:val="auto"/>
          <w:sz w:val="32"/>
          <w:szCs w:val="32"/>
          <w:lang w:val="en-US" w:eastAsia="zh-CN"/>
        </w:rPr>
        <w:t>产业</w:t>
      </w:r>
      <w:r>
        <w:rPr>
          <w:rFonts w:hint="default" w:ascii="Times New Roman" w:hAnsi="Times New Roman" w:eastAsia="仿宋_GB2312" w:cs="Times New Roman"/>
          <w:color w:val="auto"/>
          <w:sz w:val="32"/>
          <w:szCs w:val="32"/>
        </w:rPr>
        <w:t>融合发展。</w:t>
      </w:r>
    </w:p>
    <w:p>
      <w:pPr>
        <w:pStyle w:val="6"/>
        <w:keepNext w:val="0"/>
        <w:keepLines w:val="0"/>
        <w:pageBreakBefore w:val="0"/>
        <w:widowControl w:val="0"/>
        <w:kinsoku/>
        <w:wordWrap/>
        <w:overflowPunct/>
        <w:topLinePunct w:val="0"/>
        <w:autoSpaceDE/>
        <w:autoSpaceDN/>
        <w:bidi w:val="0"/>
        <w:adjustRightInd/>
        <w:snapToGrid/>
        <w:spacing w:line="540" w:lineRule="exact"/>
        <w:ind w:firstLine="643"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以金沙岛为载体</w:t>
      </w:r>
      <w:r>
        <w:rPr>
          <w:rFonts w:hint="default" w:ascii="Times New Roman" w:hAnsi="Times New Roman" w:eastAsia="仿宋_GB2312" w:cs="Times New Roman"/>
          <w:b/>
          <w:bCs/>
          <w:color w:val="auto"/>
          <w:sz w:val="32"/>
          <w:szCs w:val="32"/>
          <w:lang w:eastAsia="zh-CN"/>
        </w:rPr>
        <w:t>，</w:t>
      </w:r>
      <w:r>
        <w:rPr>
          <w:rFonts w:hint="default" w:ascii="Times New Roman" w:hAnsi="Times New Roman" w:eastAsia="仿宋_GB2312" w:cs="Times New Roman"/>
          <w:b/>
          <w:bCs/>
          <w:color w:val="auto"/>
          <w:sz w:val="32"/>
          <w:szCs w:val="32"/>
        </w:rPr>
        <w:t>打造沙漠</w:t>
      </w:r>
      <w:r>
        <w:rPr>
          <w:rFonts w:hint="default" w:ascii="Times New Roman" w:hAnsi="Times New Roman" w:eastAsia="仿宋_GB2312" w:cs="Times New Roman"/>
          <w:b/>
          <w:bCs/>
          <w:color w:val="auto"/>
          <w:sz w:val="32"/>
          <w:szCs w:val="32"/>
          <w:lang w:val="en-US" w:eastAsia="zh-CN"/>
        </w:rPr>
        <w:t>花</w:t>
      </w:r>
      <w:r>
        <w:rPr>
          <w:rFonts w:hint="default" w:ascii="Times New Roman" w:hAnsi="Times New Roman" w:eastAsia="仿宋_GB2312" w:cs="Times New Roman"/>
          <w:b/>
          <w:bCs/>
          <w:color w:val="auto"/>
          <w:sz w:val="32"/>
          <w:szCs w:val="32"/>
        </w:rPr>
        <w:t>园。</w:t>
      </w:r>
      <w:r>
        <w:rPr>
          <w:rFonts w:hint="default" w:ascii="Times New Roman" w:hAnsi="Times New Roman" w:eastAsia="仿宋_GB2312" w:cs="Times New Roman"/>
          <w:color w:val="auto"/>
          <w:sz w:val="32"/>
          <w:szCs w:val="32"/>
        </w:rPr>
        <w:t>围绕金沙岛的优势资源</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以沙漠花园为主题</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进行保护性旅游开发</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在不破坏原有生态的基础上</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适度开发</w:t>
      </w:r>
      <w:r>
        <w:rPr>
          <w:rFonts w:hint="default" w:ascii="Times New Roman" w:hAnsi="Times New Roman" w:eastAsia="仿宋_GB2312" w:cs="Times New Roman"/>
          <w:color w:val="auto"/>
          <w:sz w:val="32"/>
          <w:szCs w:val="32"/>
          <w:lang w:val="en-US" w:eastAsia="zh-CN"/>
        </w:rPr>
        <w:t>观光旅游</w:t>
      </w:r>
      <w:r>
        <w:rPr>
          <w:rFonts w:hint="default" w:ascii="Times New Roman" w:hAnsi="Times New Roman" w:eastAsia="仿宋_GB2312" w:cs="Times New Roman"/>
          <w:color w:val="auto"/>
          <w:sz w:val="32"/>
          <w:szCs w:val="32"/>
        </w:rPr>
        <w:t>、手</w:t>
      </w:r>
      <w:r>
        <w:rPr>
          <w:rFonts w:hint="default" w:ascii="Times New Roman" w:hAnsi="Times New Roman" w:eastAsia="仿宋_GB2312" w:cs="Times New Roman"/>
          <w:color w:val="auto"/>
          <w:sz w:val="32"/>
          <w:szCs w:val="32"/>
          <w:lang w:val="en-US" w:eastAsia="zh-CN"/>
        </w:rPr>
        <w:t>工</w:t>
      </w:r>
      <w:r>
        <w:rPr>
          <w:rFonts w:hint="default" w:ascii="Times New Roman" w:hAnsi="Times New Roman" w:eastAsia="仿宋_GB2312" w:cs="Times New Roman"/>
          <w:color w:val="auto"/>
          <w:sz w:val="32"/>
          <w:szCs w:val="32"/>
        </w:rPr>
        <w:t>产品和研学教育等方面的内容</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开发沙漠运动产品，打造国家级沙漠运动基地</w:t>
      </w:r>
      <w:r>
        <w:rPr>
          <w:rFonts w:hint="default" w:ascii="Times New Roman" w:hAnsi="Times New Roman" w:eastAsia="仿宋_GB2312" w:cs="Times New Roman"/>
          <w:color w:val="auto"/>
          <w:sz w:val="32"/>
          <w:szCs w:val="32"/>
        </w:rPr>
        <w:t>。</w:t>
      </w:r>
    </w:p>
    <w:p>
      <w:pPr>
        <w:pStyle w:val="6"/>
        <w:keepNext w:val="0"/>
        <w:keepLines w:val="0"/>
        <w:pageBreakBefore w:val="0"/>
        <w:widowControl w:val="0"/>
        <w:kinsoku/>
        <w:wordWrap/>
        <w:overflowPunct/>
        <w:topLinePunct w:val="0"/>
        <w:autoSpaceDE/>
        <w:autoSpaceDN/>
        <w:bidi w:val="0"/>
        <w:adjustRightInd/>
        <w:snapToGrid/>
        <w:spacing w:line="540" w:lineRule="exact"/>
        <w:ind w:firstLine="643"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以大漠水域度假村为载体</w:t>
      </w:r>
      <w:r>
        <w:rPr>
          <w:rFonts w:hint="default" w:ascii="Times New Roman" w:hAnsi="Times New Roman" w:eastAsia="仿宋_GB2312" w:cs="Times New Roman"/>
          <w:b/>
          <w:bCs/>
          <w:color w:val="auto"/>
          <w:sz w:val="32"/>
          <w:szCs w:val="32"/>
          <w:lang w:eastAsia="zh-CN"/>
        </w:rPr>
        <w:t>，</w:t>
      </w:r>
      <w:r>
        <w:rPr>
          <w:rFonts w:hint="default" w:ascii="Times New Roman" w:hAnsi="Times New Roman" w:eastAsia="仿宋_GB2312" w:cs="Times New Roman"/>
          <w:b/>
          <w:bCs/>
          <w:color w:val="auto"/>
          <w:sz w:val="32"/>
          <w:szCs w:val="32"/>
        </w:rPr>
        <w:t>打造“机场后花园</w:t>
      </w:r>
      <w:r>
        <w:rPr>
          <w:rFonts w:hint="default" w:ascii="Times New Roman" w:hAnsi="Times New Roman" w:eastAsia="仿宋_GB2312" w:cs="Times New Roman"/>
          <w:b/>
          <w:bCs/>
          <w:color w:val="auto"/>
          <w:sz w:val="32"/>
          <w:szCs w:val="32"/>
          <w:lang w:eastAsia="zh-CN"/>
        </w:rPr>
        <w:t>，</w:t>
      </w:r>
      <w:r>
        <w:rPr>
          <w:rFonts w:hint="default" w:ascii="Times New Roman" w:hAnsi="Times New Roman" w:eastAsia="仿宋_GB2312" w:cs="Times New Roman"/>
          <w:b/>
          <w:bCs/>
          <w:color w:val="auto"/>
          <w:sz w:val="32"/>
          <w:szCs w:val="32"/>
        </w:rPr>
        <w:t>第二候机厅”。</w:t>
      </w:r>
      <w:r>
        <w:rPr>
          <w:rFonts w:hint="default" w:ascii="Times New Roman" w:hAnsi="Times New Roman" w:eastAsia="仿宋_GB2312" w:cs="Times New Roman"/>
          <w:color w:val="auto"/>
          <w:sz w:val="32"/>
          <w:szCs w:val="32"/>
          <w:lang w:val="en-US" w:eastAsia="zh-CN"/>
        </w:rPr>
        <w:t>利用</w:t>
      </w:r>
      <w:r>
        <w:rPr>
          <w:rFonts w:hint="default" w:ascii="Times New Roman" w:hAnsi="Times New Roman" w:eastAsia="仿宋_GB2312" w:cs="Times New Roman"/>
          <w:color w:val="auto"/>
          <w:sz w:val="32"/>
          <w:szCs w:val="32"/>
        </w:rPr>
        <w:t>交通区位优势</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整合现有特色资源</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完善相应配套设施</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融入“吃住行游购娱”</w:t>
      </w:r>
      <w:r>
        <w:rPr>
          <w:rFonts w:hint="default" w:ascii="Times New Roman" w:hAnsi="Times New Roman" w:eastAsia="仿宋_GB2312" w:cs="Times New Roman"/>
          <w:color w:val="auto"/>
          <w:sz w:val="32"/>
          <w:szCs w:val="32"/>
          <w:lang w:val="en-US" w:eastAsia="zh-CN"/>
        </w:rPr>
        <w:t>等</w:t>
      </w:r>
      <w:r>
        <w:rPr>
          <w:rFonts w:hint="default" w:ascii="Times New Roman" w:hAnsi="Times New Roman" w:eastAsia="仿宋_GB2312" w:cs="Times New Roman"/>
          <w:color w:val="auto"/>
          <w:sz w:val="32"/>
          <w:szCs w:val="32"/>
        </w:rPr>
        <w:t>旅游业态</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打造机场周边最富情调的机场后花园。</w:t>
      </w:r>
    </w:p>
    <w:p>
      <w:pPr>
        <w:pStyle w:val="6"/>
        <w:keepNext w:val="0"/>
        <w:keepLines w:val="0"/>
        <w:pageBreakBefore w:val="0"/>
        <w:widowControl w:val="0"/>
        <w:kinsoku/>
        <w:wordWrap/>
        <w:overflowPunct/>
        <w:topLinePunct w:val="0"/>
        <w:autoSpaceDE/>
        <w:autoSpaceDN/>
        <w:bidi w:val="0"/>
        <w:adjustRightInd/>
        <w:snapToGrid/>
        <w:spacing w:line="540" w:lineRule="exact"/>
        <w:ind w:firstLine="643"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以宁夏红酒厂为载体</w:t>
      </w:r>
      <w:r>
        <w:rPr>
          <w:rFonts w:hint="default" w:ascii="Times New Roman" w:hAnsi="Times New Roman" w:eastAsia="仿宋_GB2312" w:cs="Times New Roman"/>
          <w:b/>
          <w:bCs/>
          <w:color w:val="auto"/>
          <w:sz w:val="32"/>
          <w:szCs w:val="32"/>
          <w:lang w:eastAsia="zh-CN"/>
        </w:rPr>
        <w:t>，</w:t>
      </w:r>
      <w:r>
        <w:rPr>
          <w:rFonts w:hint="default" w:ascii="Times New Roman" w:hAnsi="Times New Roman" w:eastAsia="仿宋_GB2312" w:cs="Times New Roman"/>
          <w:b/>
          <w:bCs/>
          <w:color w:val="auto"/>
          <w:sz w:val="32"/>
          <w:szCs w:val="32"/>
        </w:rPr>
        <w:t>打造“酒乡中卫”旅游形象。</w:t>
      </w:r>
      <w:r>
        <w:rPr>
          <w:rFonts w:hint="default" w:ascii="Times New Roman" w:hAnsi="Times New Roman" w:eastAsia="仿宋_GB2312" w:cs="Times New Roman"/>
          <w:color w:val="auto"/>
          <w:sz w:val="32"/>
          <w:szCs w:val="32"/>
        </w:rPr>
        <w:t>依托现有香山酿酒作坊遗址</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完善功能板块</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优化游览路线</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增设产品体验</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打造集产品体验、工厂观光、产品销售为一体的观光酒厂。</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b/>
          <w:bCs/>
          <w:color w:val="auto"/>
          <w:sz w:val="21"/>
          <w:szCs w:val="21"/>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_GBK" w:cs="Times New Roman"/>
          <w:b w:val="0"/>
          <w:bCs w:val="0"/>
          <w:color w:val="auto"/>
          <w:sz w:val="32"/>
          <w:szCs w:val="32"/>
        </w:rPr>
      </w:pPr>
      <w:r>
        <w:rPr>
          <w:rFonts w:hint="default" w:ascii="Times New Roman" w:hAnsi="Times New Roman" w:eastAsia="方正小标宋_GBK" w:cs="Times New Roman"/>
          <w:b w:val="0"/>
          <w:bCs w:val="0"/>
          <w:color w:val="auto"/>
          <w:sz w:val="32"/>
          <w:szCs w:val="32"/>
        </w:rPr>
        <w:t>专栏</w:t>
      </w:r>
      <w:r>
        <w:rPr>
          <w:rFonts w:hint="default" w:ascii="Times New Roman" w:hAnsi="Times New Roman" w:eastAsia="方正小标宋_GBK" w:cs="Times New Roman"/>
          <w:b w:val="0"/>
          <w:bCs w:val="0"/>
          <w:color w:val="auto"/>
          <w:sz w:val="32"/>
          <w:szCs w:val="32"/>
          <w:lang w:val="en-US" w:eastAsia="zh-CN"/>
        </w:rPr>
        <w:t>2</w:t>
      </w:r>
      <w:r>
        <w:rPr>
          <w:rFonts w:hint="default" w:ascii="Times New Roman" w:hAnsi="Times New Roman" w:eastAsia="方正小标宋_GBK" w:cs="Times New Roman"/>
          <w:b w:val="0"/>
          <w:bCs w:val="0"/>
          <w:color w:val="auto"/>
          <w:sz w:val="32"/>
          <w:szCs w:val="32"/>
        </w:rPr>
        <w:t>：“沙漠旅游高质量发展核心区”建设</w:t>
      </w:r>
    </w:p>
    <w:tbl>
      <w:tblPr>
        <w:tblStyle w:val="14"/>
        <w:tblW w:w="887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0"/>
        <w:gridCol w:w="6518"/>
        <w:gridCol w:w="1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65" w:hRule="atLeast"/>
          <w:jc w:val="center"/>
        </w:trPr>
        <w:tc>
          <w:tcPr>
            <w:tcW w:w="1230" w:type="dxa"/>
            <w:vAlign w:val="center"/>
          </w:tcPr>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仿宋" w:cs="Times New Roman"/>
                <w:color w:val="auto"/>
                <w:sz w:val="22"/>
                <w:szCs w:val="22"/>
              </w:rPr>
            </w:pPr>
            <w:r>
              <w:rPr>
                <w:rFonts w:hint="default" w:ascii="Times New Roman" w:hAnsi="Times New Roman" w:cs="Times New Roman"/>
                <w:color w:val="auto"/>
                <w:sz w:val="22"/>
                <w:szCs w:val="22"/>
                <w:lang w:eastAsia="zh-CN"/>
              </w:rPr>
              <w:t>沙坡头景区</w:t>
            </w:r>
            <w:r>
              <w:rPr>
                <w:rFonts w:hint="default" w:ascii="Times New Roman" w:hAnsi="Times New Roman" w:eastAsia="仿宋" w:cs="Times New Roman"/>
                <w:color w:val="auto"/>
                <w:sz w:val="22"/>
                <w:szCs w:val="22"/>
              </w:rPr>
              <w:t>：沙漠体验核心区</w:t>
            </w:r>
          </w:p>
        </w:tc>
        <w:tc>
          <w:tcPr>
            <w:tcW w:w="6518" w:type="dxa"/>
          </w:tcPr>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1.提高目标定位</w:t>
            </w:r>
            <w:r>
              <w:rPr>
                <w:rFonts w:hint="default" w:ascii="Times New Roman" w:hAnsi="Times New Roman" w:eastAsia="仿宋" w:cs="Times New Roman"/>
                <w:color w:val="auto"/>
                <w:sz w:val="22"/>
                <w:szCs w:val="22"/>
                <w:lang w:eastAsia="zh-CN"/>
              </w:rPr>
              <w:t>，</w:t>
            </w:r>
            <w:r>
              <w:rPr>
                <w:rFonts w:hint="default" w:ascii="Times New Roman" w:hAnsi="Times New Roman" w:eastAsia="仿宋" w:cs="Times New Roman"/>
                <w:color w:val="auto"/>
                <w:sz w:val="22"/>
                <w:szCs w:val="22"/>
              </w:rPr>
              <w:t>打造世界级沙漠旅游体验区。</w:t>
            </w:r>
          </w:p>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2.大力发展沙漠探险、黄河漂流、星空研学、休闲度假、低空飞行、汽车摩托车越野拉力等旅游产品。</w:t>
            </w:r>
          </w:p>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3.到2025年</w:t>
            </w:r>
            <w:r>
              <w:rPr>
                <w:rFonts w:hint="default" w:ascii="Times New Roman" w:hAnsi="Times New Roman" w:eastAsia="仿宋" w:cs="Times New Roman"/>
                <w:color w:val="auto"/>
                <w:sz w:val="22"/>
                <w:szCs w:val="22"/>
                <w:lang w:eastAsia="zh-CN"/>
              </w:rPr>
              <w:t>，</w:t>
            </w:r>
            <w:r>
              <w:rPr>
                <w:rFonts w:hint="default" w:ascii="Times New Roman" w:hAnsi="Times New Roman" w:eastAsia="仿宋" w:cs="Times New Roman"/>
                <w:color w:val="auto"/>
                <w:sz w:val="22"/>
                <w:szCs w:val="22"/>
              </w:rPr>
              <w:t>将</w:t>
            </w:r>
            <w:r>
              <w:rPr>
                <w:rFonts w:hint="default" w:ascii="Times New Roman" w:hAnsi="Times New Roman" w:cs="Times New Roman"/>
                <w:color w:val="auto"/>
                <w:sz w:val="22"/>
                <w:szCs w:val="22"/>
                <w:lang w:eastAsia="zh-CN"/>
              </w:rPr>
              <w:t>沙坡头景区</w:t>
            </w:r>
            <w:r>
              <w:rPr>
                <w:rFonts w:hint="default" w:ascii="Times New Roman" w:hAnsi="Times New Roman" w:eastAsia="仿宋" w:cs="Times New Roman"/>
                <w:color w:val="auto"/>
                <w:sz w:val="22"/>
                <w:szCs w:val="22"/>
              </w:rPr>
              <w:t>打造为</w:t>
            </w:r>
            <w:r>
              <w:rPr>
                <w:rFonts w:hint="default" w:ascii="Times New Roman" w:hAnsi="Times New Roman" w:eastAsia="仿宋" w:cs="Times New Roman"/>
                <w:color w:val="auto"/>
                <w:sz w:val="22"/>
                <w:szCs w:val="22"/>
                <w:lang w:val="en-US" w:eastAsia="zh-CN"/>
              </w:rPr>
              <w:t>国家</w:t>
            </w:r>
            <w:r>
              <w:rPr>
                <w:rFonts w:hint="default" w:ascii="Times New Roman" w:hAnsi="Times New Roman" w:eastAsia="仿宋" w:cs="Times New Roman"/>
                <w:color w:val="auto"/>
                <w:sz w:val="22"/>
                <w:szCs w:val="22"/>
              </w:rPr>
              <w:t>级旅游度假区、国家级沙漠运动基地、国家级航模比赛基地。</w:t>
            </w:r>
          </w:p>
        </w:tc>
        <w:tc>
          <w:tcPr>
            <w:tcW w:w="1131" w:type="dxa"/>
            <w:vAlign w:val="center"/>
          </w:tcPr>
          <w:p>
            <w:pPr>
              <w:pStyle w:val="6"/>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0"/>
                <w:szCs w:val="20"/>
              </w:rPr>
            </w:pPr>
            <w:r>
              <w:rPr>
                <w:rFonts w:hint="default" w:ascii="Times New Roman" w:hAnsi="Times New Roman" w:eastAsia="仿宋" w:cs="Times New Roman"/>
                <w:color w:val="auto"/>
                <w:sz w:val="20"/>
                <w:szCs w:val="20"/>
              </w:rPr>
              <w:t>2025年</w:t>
            </w:r>
          </w:p>
          <w:p>
            <w:pPr>
              <w:pStyle w:val="6"/>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0"/>
                <w:szCs w:val="20"/>
              </w:rPr>
            </w:pPr>
            <w:r>
              <w:rPr>
                <w:rFonts w:hint="default" w:ascii="Times New Roman" w:hAnsi="Times New Roman" w:eastAsia="仿宋" w:cs="Times New Roman"/>
                <w:color w:val="auto"/>
                <w:sz w:val="20"/>
                <w:szCs w:val="20"/>
              </w:rPr>
              <w:t>全面完成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30" w:type="dxa"/>
            <w:vAlign w:val="center"/>
          </w:tcPr>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长流水村：丝路文化特色乡村</w:t>
            </w:r>
          </w:p>
        </w:tc>
        <w:tc>
          <w:tcPr>
            <w:tcW w:w="6518" w:type="dxa"/>
          </w:tcPr>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1.建设丝路集市</w:t>
            </w:r>
            <w:r>
              <w:rPr>
                <w:rFonts w:hint="default" w:ascii="Times New Roman" w:hAnsi="Times New Roman" w:eastAsia="仿宋" w:cs="Times New Roman"/>
                <w:color w:val="auto"/>
                <w:sz w:val="22"/>
                <w:szCs w:val="22"/>
                <w:lang w:eastAsia="zh-CN"/>
              </w:rPr>
              <w:t>，</w:t>
            </w:r>
            <w:r>
              <w:rPr>
                <w:rFonts w:hint="default" w:ascii="Times New Roman" w:hAnsi="Times New Roman" w:eastAsia="仿宋" w:cs="Times New Roman"/>
                <w:color w:val="auto"/>
                <w:sz w:val="22"/>
                <w:szCs w:val="22"/>
              </w:rPr>
              <w:t>还原古丝绸之路往来经商贸易的场景</w:t>
            </w:r>
            <w:r>
              <w:rPr>
                <w:rFonts w:hint="default" w:ascii="Times New Roman" w:hAnsi="Times New Roman" w:eastAsia="仿宋" w:cs="Times New Roman"/>
                <w:color w:val="auto"/>
                <w:sz w:val="22"/>
                <w:szCs w:val="22"/>
                <w:lang w:eastAsia="zh-CN"/>
              </w:rPr>
              <w:t>，</w:t>
            </w:r>
            <w:r>
              <w:rPr>
                <w:rFonts w:hint="default" w:ascii="Times New Roman" w:hAnsi="Times New Roman" w:eastAsia="仿宋" w:cs="Times New Roman"/>
                <w:color w:val="auto"/>
                <w:sz w:val="22"/>
                <w:szCs w:val="22"/>
              </w:rPr>
              <w:t>包括西域集市和中原集市。</w:t>
            </w:r>
          </w:p>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2.建设丝路驿站——长流水驿</w:t>
            </w:r>
            <w:r>
              <w:rPr>
                <w:rFonts w:hint="default" w:ascii="Times New Roman" w:hAnsi="Times New Roman" w:cs="Times New Roman"/>
                <w:color w:val="auto"/>
                <w:sz w:val="22"/>
                <w:szCs w:val="22"/>
                <w:lang w:val="en-US" w:eastAsia="zh-CN"/>
              </w:rPr>
              <w:t>站</w:t>
            </w:r>
            <w:r>
              <w:rPr>
                <w:rFonts w:hint="default" w:ascii="Times New Roman" w:hAnsi="Times New Roman" w:eastAsia="仿宋" w:cs="Times New Roman"/>
                <w:color w:val="auto"/>
                <w:sz w:val="22"/>
                <w:szCs w:val="22"/>
                <w:lang w:eastAsia="zh-CN"/>
              </w:rPr>
              <w:t>，</w:t>
            </w:r>
            <w:r>
              <w:rPr>
                <w:rFonts w:hint="default" w:ascii="Times New Roman" w:hAnsi="Times New Roman" w:eastAsia="仿宋" w:cs="Times New Roman"/>
                <w:color w:val="auto"/>
                <w:sz w:val="22"/>
                <w:szCs w:val="22"/>
              </w:rPr>
              <w:t>供游客在此休息、用餐</w:t>
            </w:r>
            <w:r>
              <w:rPr>
                <w:rFonts w:hint="default" w:ascii="Times New Roman" w:hAnsi="Times New Roman" w:eastAsia="仿宋" w:cs="Times New Roman"/>
                <w:color w:val="auto"/>
                <w:sz w:val="22"/>
                <w:szCs w:val="22"/>
                <w:lang w:eastAsia="zh-CN"/>
              </w:rPr>
              <w:t>，</w:t>
            </w:r>
            <w:r>
              <w:rPr>
                <w:rFonts w:hint="default" w:ascii="Times New Roman" w:hAnsi="Times New Roman" w:eastAsia="仿宋" w:cs="Times New Roman"/>
                <w:color w:val="auto"/>
                <w:sz w:val="22"/>
                <w:szCs w:val="22"/>
              </w:rPr>
              <w:t>为即将启程穿越沙漠的游客提供装备等服务。</w:t>
            </w:r>
          </w:p>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3.建设“丝韵丹青”写生基地及餐饮、住宿等配套设施。</w:t>
            </w:r>
          </w:p>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4.开发大麦地伴手礼</w:t>
            </w:r>
            <w:r>
              <w:rPr>
                <w:rFonts w:hint="default" w:ascii="Times New Roman" w:hAnsi="Times New Roman" w:eastAsia="仿宋" w:cs="Times New Roman"/>
                <w:color w:val="auto"/>
                <w:sz w:val="22"/>
                <w:szCs w:val="22"/>
                <w:lang w:eastAsia="zh-CN"/>
              </w:rPr>
              <w:t>，</w:t>
            </w:r>
            <w:r>
              <w:rPr>
                <w:rFonts w:hint="default" w:ascii="Times New Roman" w:hAnsi="Times New Roman" w:eastAsia="仿宋" w:cs="Times New Roman"/>
                <w:color w:val="auto"/>
                <w:sz w:val="22"/>
                <w:szCs w:val="22"/>
              </w:rPr>
              <w:t>在大麦地岩画艺术中心</w:t>
            </w:r>
            <w:r>
              <w:rPr>
                <w:rFonts w:hint="default" w:ascii="Times New Roman" w:hAnsi="Times New Roman" w:eastAsia="仿宋" w:cs="Times New Roman"/>
                <w:color w:val="auto"/>
                <w:sz w:val="22"/>
                <w:szCs w:val="22"/>
                <w:lang w:eastAsia="zh-CN"/>
              </w:rPr>
              <w:t>，</w:t>
            </w:r>
            <w:r>
              <w:rPr>
                <w:rFonts w:hint="default" w:ascii="Times New Roman" w:hAnsi="Times New Roman" w:eastAsia="仿宋" w:cs="Times New Roman"/>
                <w:color w:val="auto"/>
                <w:sz w:val="22"/>
                <w:szCs w:val="22"/>
              </w:rPr>
              <w:t>设伴手礼馆</w:t>
            </w:r>
            <w:r>
              <w:rPr>
                <w:rFonts w:hint="default" w:ascii="Times New Roman" w:hAnsi="Times New Roman" w:eastAsia="仿宋" w:cs="Times New Roman"/>
                <w:color w:val="auto"/>
                <w:sz w:val="22"/>
                <w:szCs w:val="22"/>
                <w:lang w:eastAsia="zh-CN"/>
              </w:rPr>
              <w:t>，</w:t>
            </w:r>
            <w:r>
              <w:rPr>
                <w:rFonts w:hint="default" w:ascii="Times New Roman" w:hAnsi="Times New Roman" w:eastAsia="仿宋" w:cs="Times New Roman"/>
                <w:color w:val="auto"/>
                <w:sz w:val="22"/>
                <w:szCs w:val="22"/>
              </w:rPr>
              <w:t>售卖岩画主题的文创产品。</w:t>
            </w:r>
          </w:p>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5.建设“长流卫所”沙漠军事拓展培训基地。</w:t>
            </w:r>
          </w:p>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6.建设“远古人家”主题公园</w:t>
            </w:r>
            <w:r>
              <w:rPr>
                <w:rFonts w:hint="default" w:ascii="Times New Roman" w:hAnsi="Times New Roman" w:eastAsia="仿宋" w:cs="Times New Roman"/>
                <w:color w:val="auto"/>
                <w:sz w:val="22"/>
                <w:szCs w:val="22"/>
                <w:lang w:eastAsia="zh-CN"/>
              </w:rPr>
              <w:t>，</w:t>
            </w:r>
            <w:r>
              <w:rPr>
                <w:rFonts w:hint="default" w:ascii="Times New Roman" w:hAnsi="Times New Roman" w:eastAsia="仿宋" w:cs="Times New Roman"/>
                <w:color w:val="auto"/>
                <w:sz w:val="22"/>
                <w:szCs w:val="22"/>
              </w:rPr>
              <w:t>还原旧石器时代远古人类的生活</w:t>
            </w:r>
            <w:r>
              <w:rPr>
                <w:rFonts w:hint="default" w:ascii="Times New Roman" w:hAnsi="Times New Roman" w:cs="Times New Roman"/>
                <w:color w:val="auto"/>
                <w:sz w:val="22"/>
                <w:szCs w:val="22"/>
                <w:lang w:eastAsia="zh-CN"/>
              </w:rPr>
              <w:t>，</w:t>
            </w:r>
            <w:r>
              <w:rPr>
                <w:rFonts w:hint="default" w:ascii="Times New Roman" w:hAnsi="Times New Roman" w:eastAsia="仿宋" w:cs="Times New Roman"/>
                <w:color w:val="auto"/>
                <w:sz w:val="22"/>
                <w:szCs w:val="22"/>
              </w:rPr>
              <w:t>构建故事情节</w:t>
            </w:r>
            <w:r>
              <w:rPr>
                <w:rFonts w:hint="default" w:ascii="Times New Roman" w:hAnsi="Times New Roman" w:eastAsia="仿宋" w:cs="Times New Roman"/>
                <w:color w:val="auto"/>
                <w:sz w:val="22"/>
                <w:szCs w:val="22"/>
                <w:lang w:eastAsia="zh-CN"/>
              </w:rPr>
              <w:t>，</w:t>
            </w:r>
            <w:r>
              <w:rPr>
                <w:rFonts w:hint="default" w:ascii="Times New Roman" w:hAnsi="Times New Roman" w:eastAsia="仿宋" w:cs="Times New Roman"/>
                <w:color w:val="auto"/>
                <w:sz w:val="22"/>
                <w:szCs w:val="22"/>
              </w:rPr>
              <w:t>丰富文化体验。</w:t>
            </w:r>
          </w:p>
        </w:tc>
        <w:tc>
          <w:tcPr>
            <w:tcW w:w="1131" w:type="dxa"/>
            <w:vAlign w:val="center"/>
          </w:tcPr>
          <w:p>
            <w:pPr>
              <w:pStyle w:val="6"/>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0"/>
                <w:szCs w:val="20"/>
              </w:rPr>
            </w:pPr>
            <w:r>
              <w:rPr>
                <w:rFonts w:hint="default" w:ascii="Times New Roman" w:hAnsi="Times New Roman" w:eastAsia="仿宋" w:cs="Times New Roman"/>
                <w:color w:val="auto"/>
                <w:sz w:val="20"/>
                <w:szCs w:val="20"/>
              </w:rPr>
              <w:t>2025年</w:t>
            </w:r>
          </w:p>
          <w:p>
            <w:pPr>
              <w:pStyle w:val="6"/>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0"/>
                <w:szCs w:val="20"/>
              </w:rPr>
            </w:pPr>
            <w:r>
              <w:rPr>
                <w:rFonts w:hint="default" w:ascii="Times New Roman" w:hAnsi="Times New Roman" w:eastAsia="仿宋" w:cs="Times New Roman"/>
                <w:color w:val="auto"/>
                <w:sz w:val="20"/>
                <w:szCs w:val="20"/>
              </w:rPr>
              <w:t>基本完成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30" w:type="dxa"/>
            <w:vAlign w:val="center"/>
          </w:tcPr>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童家园子：宁夏民俗美丽院子</w:t>
            </w:r>
          </w:p>
        </w:tc>
        <w:tc>
          <w:tcPr>
            <w:tcW w:w="6518" w:type="dxa"/>
          </w:tcPr>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1.建设</w:t>
            </w:r>
            <w:r>
              <w:rPr>
                <w:rFonts w:hint="default" w:ascii="Times New Roman" w:hAnsi="Times New Roman" w:cs="Times New Roman"/>
                <w:color w:val="auto"/>
                <w:sz w:val="22"/>
                <w:szCs w:val="22"/>
                <w:lang w:val="en-US" w:eastAsia="zh-CN"/>
              </w:rPr>
              <w:t>十</w:t>
            </w:r>
            <w:r>
              <w:rPr>
                <w:rFonts w:hint="default" w:ascii="Times New Roman" w:hAnsi="Times New Roman" w:eastAsia="仿宋" w:cs="Times New Roman"/>
                <w:color w:val="auto"/>
                <w:sz w:val="22"/>
                <w:szCs w:val="22"/>
              </w:rPr>
              <w:t>大美丽院子</w:t>
            </w:r>
            <w:r>
              <w:rPr>
                <w:rFonts w:hint="default" w:ascii="Times New Roman" w:hAnsi="Times New Roman" w:eastAsia="仿宋" w:cs="Times New Roman"/>
                <w:color w:val="auto"/>
                <w:sz w:val="22"/>
                <w:szCs w:val="22"/>
                <w:lang w:eastAsia="zh-CN"/>
              </w:rPr>
              <w:t>，</w:t>
            </w:r>
            <w:r>
              <w:rPr>
                <w:rFonts w:hint="default" w:ascii="Times New Roman" w:hAnsi="Times New Roman" w:eastAsia="仿宋" w:cs="Times New Roman"/>
                <w:color w:val="auto"/>
                <w:sz w:val="22"/>
                <w:szCs w:val="22"/>
              </w:rPr>
              <w:t>即：民歌院子、舞蹈院子、皮影戏院子、酿酒院子、地毯院子、剪纸院子、木雕院子、沙雕院子、砖雕院子、泥塑院子。</w:t>
            </w:r>
          </w:p>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2.建设1个商业街区</w:t>
            </w:r>
            <w:r>
              <w:rPr>
                <w:rFonts w:hint="default" w:ascii="Times New Roman" w:hAnsi="Times New Roman" w:eastAsia="仿宋" w:cs="Times New Roman"/>
                <w:color w:val="auto"/>
                <w:sz w:val="22"/>
                <w:szCs w:val="22"/>
                <w:lang w:eastAsia="zh-CN"/>
              </w:rPr>
              <w:t>，</w:t>
            </w:r>
            <w:r>
              <w:rPr>
                <w:rFonts w:hint="default" w:ascii="Times New Roman" w:hAnsi="Times New Roman" w:eastAsia="仿宋" w:cs="Times New Roman"/>
                <w:color w:val="auto"/>
                <w:sz w:val="22"/>
                <w:szCs w:val="22"/>
              </w:rPr>
              <w:t>完善美食、购物业态。</w:t>
            </w:r>
          </w:p>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仿宋" w:cs="Times New Roman"/>
                <w:color w:val="auto"/>
                <w:sz w:val="22"/>
                <w:szCs w:val="22"/>
                <w:lang w:val="en-US" w:eastAsia="zh-CN"/>
              </w:rPr>
            </w:pPr>
            <w:r>
              <w:rPr>
                <w:rFonts w:hint="default" w:ascii="Times New Roman" w:hAnsi="Times New Roman" w:eastAsia="仿宋" w:cs="Times New Roman"/>
                <w:color w:val="auto"/>
                <w:sz w:val="22"/>
                <w:szCs w:val="22"/>
                <w:lang w:val="en-US" w:eastAsia="zh-CN"/>
              </w:rPr>
              <w:t>3.引入国内先进的管理团队，创新发展体制，提高知名度，使童家园子成为黄河边上的网红园子，打卡目的地。</w:t>
            </w:r>
          </w:p>
        </w:tc>
        <w:tc>
          <w:tcPr>
            <w:tcW w:w="1131" w:type="dxa"/>
            <w:vAlign w:val="center"/>
          </w:tcPr>
          <w:p>
            <w:pPr>
              <w:pStyle w:val="6"/>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0"/>
                <w:szCs w:val="20"/>
              </w:rPr>
            </w:pPr>
            <w:r>
              <w:rPr>
                <w:rFonts w:hint="default" w:ascii="Times New Roman" w:hAnsi="Times New Roman" w:eastAsia="仿宋" w:cs="Times New Roman"/>
                <w:color w:val="auto"/>
                <w:sz w:val="20"/>
                <w:szCs w:val="20"/>
              </w:rPr>
              <w:t>2025年</w:t>
            </w:r>
          </w:p>
          <w:p>
            <w:pPr>
              <w:pStyle w:val="6"/>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0"/>
                <w:szCs w:val="20"/>
              </w:rPr>
            </w:pPr>
            <w:r>
              <w:rPr>
                <w:rFonts w:hint="default" w:ascii="Times New Roman" w:hAnsi="Times New Roman" w:eastAsia="仿宋" w:cs="Times New Roman"/>
                <w:color w:val="auto"/>
                <w:sz w:val="20"/>
                <w:szCs w:val="20"/>
              </w:rPr>
              <w:t>全面完成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20" w:hRule="atLeast"/>
          <w:jc w:val="center"/>
        </w:trPr>
        <w:tc>
          <w:tcPr>
            <w:tcW w:w="1230" w:type="dxa"/>
            <w:vAlign w:val="center"/>
          </w:tcPr>
          <w:p>
            <w:pPr>
              <w:pStyle w:val="6"/>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Times New Roman" w:hAnsi="Times New Roman" w:eastAsia="仿宋" w:cs="Times New Roman"/>
                <w:color w:val="auto"/>
                <w:sz w:val="22"/>
                <w:szCs w:val="22"/>
                <w:lang w:val="en-US" w:eastAsia="zh-CN"/>
              </w:rPr>
            </w:pPr>
            <w:r>
              <w:rPr>
                <w:rFonts w:hint="default" w:ascii="Times New Roman" w:hAnsi="Times New Roman" w:eastAsia="仿宋" w:cs="Times New Roman"/>
                <w:color w:val="auto"/>
                <w:sz w:val="22"/>
                <w:szCs w:val="22"/>
              </w:rPr>
              <w:t>鸣钟村：</w:t>
            </w:r>
            <w:r>
              <w:rPr>
                <w:rFonts w:hint="default" w:ascii="Times New Roman" w:hAnsi="Times New Roman" w:cs="Times New Roman"/>
                <w:color w:val="auto"/>
                <w:sz w:val="22"/>
                <w:szCs w:val="22"/>
                <w:lang w:val="en-US" w:eastAsia="zh-CN"/>
              </w:rPr>
              <w:t>乡村旅游综合体</w:t>
            </w:r>
          </w:p>
        </w:tc>
        <w:tc>
          <w:tcPr>
            <w:tcW w:w="6518" w:type="dxa"/>
          </w:tcPr>
          <w:p>
            <w:pPr>
              <w:pStyle w:val="6"/>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1</w:t>
            </w:r>
            <w:r>
              <w:rPr>
                <w:rFonts w:hint="default" w:ascii="Times New Roman" w:hAnsi="Times New Roman" w:cs="Times New Roman"/>
                <w:color w:val="auto"/>
                <w:sz w:val="22"/>
                <w:szCs w:val="22"/>
                <w:lang w:eastAsia="zh-CN"/>
              </w:rPr>
              <w:t>.</w:t>
            </w:r>
            <w:r>
              <w:rPr>
                <w:rFonts w:hint="default" w:ascii="Times New Roman" w:hAnsi="Times New Roman" w:cs="Times New Roman"/>
                <w:color w:val="auto"/>
                <w:sz w:val="22"/>
                <w:szCs w:val="22"/>
                <w:lang w:val="en-US" w:eastAsia="zh-CN"/>
              </w:rPr>
              <w:t>建设</w:t>
            </w:r>
            <w:r>
              <w:rPr>
                <w:rFonts w:hint="default" w:ascii="Times New Roman" w:hAnsi="Times New Roman" w:eastAsia="仿宋" w:cs="Times New Roman"/>
                <w:color w:val="auto"/>
                <w:sz w:val="22"/>
                <w:szCs w:val="22"/>
              </w:rPr>
              <w:t>星空房车营地1处。</w:t>
            </w:r>
          </w:p>
          <w:p>
            <w:pPr>
              <w:pStyle w:val="6"/>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2.</w:t>
            </w:r>
            <w:r>
              <w:rPr>
                <w:rFonts w:hint="default" w:ascii="Times New Roman" w:hAnsi="Times New Roman" w:cs="Times New Roman"/>
                <w:color w:val="auto"/>
                <w:sz w:val="22"/>
                <w:szCs w:val="22"/>
                <w:lang w:val="en-US" w:eastAsia="zh-CN"/>
              </w:rPr>
              <w:t>建设民宿、林宿集群、餐饮基地、室外烧烤基地等</w:t>
            </w:r>
            <w:r>
              <w:rPr>
                <w:rFonts w:hint="default" w:ascii="Times New Roman" w:hAnsi="Times New Roman" w:eastAsia="仿宋" w:cs="Times New Roman"/>
                <w:color w:val="auto"/>
                <w:sz w:val="22"/>
                <w:szCs w:val="22"/>
              </w:rPr>
              <w:t>。</w:t>
            </w:r>
          </w:p>
          <w:p>
            <w:pPr>
              <w:pStyle w:val="6"/>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Times New Roman" w:hAnsi="Times New Roman" w:eastAsia="仿宋" w:cs="Times New Roman"/>
                <w:color w:val="auto"/>
                <w:sz w:val="22"/>
                <w:szCs w:val="22"/>
                <w:lang w:val="en-US" w:eastAsia="zh-CN"/>
              </w:rPr>
            </w:pPr>
            <w:r>
              <w:rPr>
                <w:rFonts w:hint="default" w:ascii="Times New Roman" w:hAnsi="Times New Roman" w:cs="Times New Roman"/>
                <w:color w:val="auto"/>
                <w:sz w:val="22"/>
                <w:szCs w:val="22"/>
                <w:lang w:val="en-US" w:eastAsia="zh-CN"/>
              </w:rPr>
              <w:t>3.建设游客接待中心1栋、商贸服务中心1栋，扩建村部。</w:t>
            </w:r>
          </w:p>
        </w:tc>
        <w:tc>
          <w:tcPr>
            <w:tcW w:w="1131" w:type="dxa"/>
            <w:vAlign w:val="center"/>
          </w:tcPr>
          <w:p>
            <w:pPr>
              <w:pStyle w:val="6"/>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 w:val="20"/>
                <w:szCs w:val="20"/>
              </w:rPr>
            </w:pPr>
            <w:r>
              <w:rPr>
                <w:rFonts w:hint="default" w:ascii="Times New Roman" w:hAnsi="Times New Roman" w:eastAsia="仿宋" w:cs="Times New Roman"/>
                <w:color w:val="auto"/>
                <w:sz w:val="20"/>
                <w:szCs w:val="20"/>
              </w:rPr>
              <w:t>2025年</w:t>
            </w:r>
          </w:p>
          <w:p>
            <w:pPr>
              <w:pStyle w:val="6"/>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 w:val="20"/>
                <w:szCs w:val="20"/>
              </w:rPr>
            </w:pPr>
            <w:r>
              <w:rPr>
                <w:rFonts w:hint="default" w:ascii="Times New Roman" w:hAnsi="Times New Roman" w:eastAsia="仿宋" w:cs="Times New Roman"/>
                <w:color w:val="auto"/>
                <w:sz w:val="20"/>
                <w:szCs w:val="20"/>
              </w:rPr>
              <w:t>全面完成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230" w:type="dxa"/>
            <w:vAlign w:val="center"/>
          </w:tcPr>
          <w:p>
            <w:pPr>
              <w:pStyle w:val="6"/>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鸣沙村：沙漠绿洲田园乡村</w:t>
            </w:r>
          </w:p>
        </w:tc>
        <w:tc>
          <w:tcPr>
            <w:tcW w:w="6518" w:type="dxa"/>
          </w:tcPr>
          <w:p>
            <w:pPr>
              <w:pStyle w:val="6"/>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1.建设“田园绿洲”项目</w:t>
            </w:r>
            <w:r>
              <w:rPr>
                <w:rFonts w:hint="default" w:ascii="Times New Roman" w:hAnsi="Times New Roman" w:eastAsia="仿宋" w:cs="Times New Roman"/>
                <w:color w:val="auto"/>
                <w:sz w:val="22"/>
                <w:szCs w:val="22"/>
                <w:lang w:eastAsia="zh-CN"/>
              </w:rPr>
              <w:t>，</w:t>
            </w:r>
            <w:r>
              <w:rPr>
                <w:rFonts w:hint="default" w:ascii="Times New Roman" w:hAnsi="Times New Roman" w:eastAsia="仿宋" w:cs="Times New Roman"/>
                <w:color w:val="auto"/>
                <w:sz w:val="22"/>
                <w:szCs w:val="22"/>
              </w:rPr>
              <w:t>设置花儿红了、森林迷宫、长桌宴等主题体验项目。</w:t>
            </w:r>
          </w:p>
          <w:p>
            <w:pPr>
              <w:pStyle w:val="6"/>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2.增设儿童体验设施</w:t>
            </w:r>
            <w:r>
              <w:rPr>
                <w:rFonts w:hint="default" w:ascii="Times New Roman" w:hAnsi="Times New Roman" w:eastAsia="仿宋" w:cs="Times New Roman"/>
                <w:color w:val="auto"/>
                <w:sz w:val="22"/>
                <w:szCs w:val="22"/>
                <w:lang w:eastAsia="zh-CN"/>
              </w:rPr>
              <w:t>，</w:t>
            </w:r>
            <w:r>
              <w:rPr>
                <w:rFonts w:hint="default" w:ascii="Times New Roman" w:hAnsi="Times New Roman" w:eastAsia="仿宋" w:cs="Times New Roman"/>
                <w:color w:val="auto"/>
                <w:sz w:val="22"/>
                <w:szCs w:val="22"/>
              </w:rPr>
              <w:t>如亲子主题民宿、亲子手工体验馆、小小农夫、乡村动物园、绳索探险、戏沙区、戏水区等。</w:t>
            </w:r>
          </w:p>
        </w:tc>
        <w:tc>
          <w:tcPr>
            <w:tcW w:w="1131" w:type="dxa"/>
            <w:vAlign w:val="center"/>
          </w:tcPr>
          <w:p>
            <w:pPr>
              <w:pStyle w:val="6"/>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 w:val="20"/>
                <w:szCs w:val="20"/>
              </w:rPr>
            </w:pPr>
            <w:r>
              <w:rPr>
                <w:rFonts w:hint="default" w:ascii="Times New Roman" w:hAnsi="Times New Roman" w:eastAsia="仿宋" w:cs="Times New Roman"/>
                <w:color w:val="auto"/>
                <w:sz w:val="20"/>
                <w:szCs w:val="20"/>
              </w:rPr>
              <w:t>2025年</w:t>
            </w:r>
          </w:p>
          <w:p>
            <w:pPr>
              <w:pStyle w:val="6"/>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 w:val="20"/>
                <w:szCs w:val="20"/>
              </w:rPr>
            </w:pPr>
            <w:r>
              <w:rPr>
                <w:rFonts w:hint="default" w:ascii="Times New Roman" w:hAnsi="Times New Roman" w:eastAsia="仿宋" w:cs="Times New Roman"/>
                <w:color w:val="auto"/>
                <w:sz w:val="20"/>
                <w:szCs w:val="20"/>
              </w:rPr>
              <w:t>全面完成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30" w:hRule="atLeast"/>
          <w:jc w:val="center"/>
        </w:trPr>
        <w:tc>
          <w:tcPr>
            <w:tcW w:w="1230" w:type="dxa"/>
            <w:vAlign w:val="center"/>
          </w:tcPr>
          <w:p>
            <w:pPr>
              <w:pStyle w:val="6"/>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Times New Roman" w:hAnsi="Times New Roman" w:eastAsia="仿宋" w:cs="Times New Roman"/>
                <w:color w:val="auto"/>
                <w:sz w:val="22"/>
                <w:szCs w:val="22"/>
                <w:lang w:val="en-US" w:eastAsia="zh-CN"/>
              </w:rPr>
            </w:pPr>
            <w:commentRangeStart w:id="2"/>
            <w:r>
              <w:rPr>
                <w:rFonts w:hint="default" w:ascii="Times New Roman" w:hAnsi="Times New Roman" w:cs="Times New Roman"/>
                <w:color w:val="auto"/>
                <w:sz w:val="22"/>
                <w:szCs w:val="22"/>
                <w:lang w:val="en-US" w:eastAsia="zh-CN"/>
              </w:rPr>
              <w:t>何滩村：亲子研学旅游基地</w:t>
            </w:r>
            <w:commentRangeEnd w:id="2"/>
            <w:r>
              <w:rPr>
                <w:rFonts w:hint="default" w:ascii="Times New Roman" w:hAnsi="Times New Roman" w:cs="Times New Roman"/>
                <w:sz w:val="32"/>
                <w:szCs w:val="28"/>
              </w:rPr>
              <w:commentReference w:id="2"/>
            </w:r>
          </w:p>
          <w:p>
            <w:pPr>
              <w:pStyle w:val="6"/>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Times New Roman" w:hAnsi="Times New Roman" w:cs="Times New Roman"/>
                <w:color w:val="auto"/>
                <w:sz w:val="22"/>
                <w:szCs w:val="22"/>
                <w:lang w:val="en-US" w:eastAsia="zh-CN"/>
              </w:rPr>
            </w:pPr>
          </w:p>
        </w:tc>
        <w:tc>
          <w:tcPr>
            <w:tcW w:w="6518" w:type="dxa"/>
          </w:tcPr>
          <w:p>
            <w:pPr>
              <w:pStyle w:val="6"/>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Times New Roman" w:hAnsi="Times New Roman" w:cs="Times New Roman"/>
                <w:color w:val="auto"/>
                <w:sz w:val="22"/>
                <w:szCs w:val="22"/>
                <w:lang w:val="en-US" w:eastAsia="zh-CN"/>
              </w:rPr>
            </w:pPr>
            <w:r>
              <w:rPr>
                <w:rFonts w:hint="default" w:ascii="Times New Roman" w:hAnsi="Times New Roman" w:cs="Times New Roman"/>
                <w:color w:val="auto"/>
                <w:sz w:val="22"/>
                <w:szCs w:val="22"/>
                <w:lang w:val="en-US" w:eastAsia="zh-CN"/>
              </w:rPr>
              <w:t>1.建设综合服务中心，包括管理中心、电子商务中心、预订中心、接待中心、咨询中心、调度中心、投诉中心、救护中心和信息中心。</w:t>
            </w:r>
          </w:p>
          <w:p>
            <w:pPr>
              <w:pStyle w:val="6"/>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Times New Roman" w:hAnsi="Times New Roman" w:cs="Times New Roman"/>
                <w:color w:val="auto"/>
                <w:sz w:val="22"/>
                <w:szCs w:val="22"/>
                <w:lang w:val="en-US" w:eastAsia="zh-CN"/>
              </w:rPr>
            </w:pPr>
            <w:r>
              <w:rPr>
                <w:rFonts w:hint="default" w:ascii="Times New Roman" w:hAnsi="Times New Roman" w:cs="Times New Roman"/>
                <w:color w:val="auto"/>
                <w:sz w:val="22"/>
                <w:szCs w:val="22"/>
                <w:lang w:val="en-US" w:eastAsia="zh-CN"/>
              </w:rPr>
              <w:t>2.建设共享农场和大地花海艺术区，举办田园集市。</w:t>
            </w:r>
          </w:p>
          <w:p>
            <w:pPr>
              <w:pStyle w:val="6"/>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Times New Roman" w:hAnsi="Times New Roman" w:cs="Times New Roman"/>
                <w:color w:val="auto"/>
                <w:sz w:val="22"/>
                <w:szCs w:val="22"/>
                <w:lang w:val="en-US" w:eastAsia="zh-CN"/>
              </w:rPr>
            </w:pPr>
            <w:r>
              <w:rPr>
                <w:rFonts w:hint="default" w:ascii="Times New Roman" w:hAnsi="Times New Roman" w:cs="Times New Roman"/>
                <w:color w:val="auto"/>
                <w:sz w:val="22"/>
                <w:szCs w:val="22"/>
                <w:lang w:val="en-US" w:eastAsia="zh-CN"/>
              </w:rPr>
              <w:t>3.建设创意会馆，以文创IP产业特色打造一个面向中小学生、艺术家、作家、画家等自由活跃的艺术创作基地。</w:t>
            </w:r>
          </w:p>
          <w:p>
            <w:pPr>
              <w:pStyle w:val="6"/>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Times New Roman" w:hAnsi="Times New Roman" w:cs="Times New Roman"/>
                <w:color w:val="auto"/>
                <w:sz w:val="22"/>
                <w:szCs w:val="22"/>
                <w:lang w:val="en-US" w:eastAsia="zh-CN"/>
              </w:rPr>
            </w:pPr>
            <w:r>
              <w:rPr>
                <w:rFonts w:hint="default" w:ascii="Times New Roman" w:hAnsi="Times New Roman" w:cs="Times New Roman"/>
                <w:color w:val="auto"/>
                <w:sz w:val="22"/>
                <w:szCs w:val="22"/>
                <w:lang w:val="en-US" w:eastAsia="zh-CN"/>
              </w:rPr>
              <w:t>4.建设原舍依田乡宿区，打造乡宿一条街和商业风情街。</w:t>
            </w:r>
          </w:p>
          <w:p>
            <w:pPr>
              <w:pStyle w:val="6"/>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Times New Roman" w:hAnsi="Times New Roman" w:cs="Times New Roman"/>
                <w:color w:val="auto"/>
                <w:sz w:val="22"/>
                <w:szCs w:val="22"/>
                <w:lang w:val="en-US" w:eastAsia="zh-CN"/>
              </w:rPr>
            </w:pPr>
            <w:r>
              <w:rPr>
                <w:rFonts w:hint="default" w:ascii="Times New Roman" w:hAnsi="Times New Roman" w:cs="Times New Roman"/>
                <w:color w:val="auto"/>
                <w:sz w:val="22"/>
                <w:szCs w:val="22"/>
                <w:lang w:val="en-US" w:eastAsia="zh-CN"/>
              </w:rPr>
              <w:t>5.建设教育基地，打造食馆、宿馆、娱馆、劳动馆和村史乡貌馆。</w:t>
            </w:r>
          </w:p>
        </w:tc>
        <w:tc>
          <w:tcPr>
            <w:tcW w:w="1131" w:type="dxa"/>
            <w:vAlign w:val="center"/>
          </w:tcPr>
          <w:p>
            <w:pPr>
              <w:pStyle w:val="6"/>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 w:val="20"/>
                <w:szCs w:val="20"/>
              </w:rPr>
            </w:pPr>
            <w:r>
              <w:rPr>
                <w:rFonts w:hint="default" w:ascii="Times New Roman" w:hAnsi="Times New Roman" w:eastAsia="仿宋" w:cs="Times New Roman"/>
                <w:color w:val="auto"/>
                <w:sz w:val="20"/>
                <w:szCs w:val="20"/>
              </w:rPr>
              <w:t>2025年</w:t>
            </w:r>
          </w:p>
          <w:p>
            <w:pPr>
              <w:pStyle w:val="6"/>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 w:val="20"/>
                <w:szCs w:val="20"/>
              </w:rPr>
            </w:pPr>
            <w:r>
              <w:rPr>
                <w:rFonts w:hint="default" w:ascii="Times New Roman" w:hAnsi="Times New Roman" w:eastAsia="仿宋" w:cs="Times New Roman"/>
                <w:color w:val="auto"/>
                <w:sz w:val="20"/>
                <w:szCs w:val="20"/>
              </w:rPr>
              <w:t>全面完成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85" w:hRule="atLeast"/>
          <w:jc w:val="center"/>
        </w:trPr>
        <w:tc>
          <w:tcPr>
            <w:tcW w:w="1230" w:type="dxa"/>
            <w:vAlign w:val="center"/>
          </w:tcPr>
          <w:p>
            <w:pPr>
              <w:pStyle w:val="6"/>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娱岛：艺术文旅小镇</w:t>
            </w:r>
          </w:p>
        </w:tc>
        <w:tc>
          <w:tcPr>
            <w:tcW w:w="6518" w:type="dxa"/>
          </w:tcPr>
          <w:p>
            <w:pPr>
              <w:pStyle w:val="6"/>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1.对现有废弃厂房进行改造</w:t>
            </w:r>
            <w:r>
              <w:rPr>
                <w:rFonts w:hint="default" w:ascii="Times New Roman" w:hAnsi="Times New Roman" w:eastAsia="仿宋" w:cs="Times New Roman"/>
                <w:color w:val="auto"/>
                <w:sz w:val="22"/>
                <w:szCs w:val="22"/>
                <w:lang w:eastAsia="zh-CN"/>
              </w:rPr>
              <w:t>，</w:t>
            </w:r>
            <w:r>
              <w:rPr>
                <w:rFonts w:hint="default" w:ascii="Times New Roman" w:hAnsi="Times New Roman" w:eastAsia="仿宋" w:cs="Times New Roman"/>
                <w:color w:val="auto"/>
                <w:sz w:val="22"/>
                <w:szCs w:val="22"/>
              </w:rPr>
              <w:t>在尊重原有建筑风格和空间逻辑关系</w:t>
            </w:r>
            <w:r>
              <w:rPr>
                <w:rFonts w:hint="default" w:ascii="Times New Roman" w:hAnsi="Times New Roman" w:cs="Times New Roman"/>
                <w:color w:val="auto"/>
                <w:sz w:val="22"/>
                <w:szCs w:val="22"/>
                <w:lang w:val="en-US" w:eastAsia="zh-CN"/>
              </w:rPr>
              <w:t>的</w:t>
            </w:r>
            <w:r>
              <w:rPr>
                <w:rFonts w:hint="default" w:ascii="Times New Roman" w:hAnsi="Times New Roman" w:eastAsia="仿宋" w:cs="Times New Roman"/>
                <w:color w:val="auto"/>
                <w:sz w:val="22"/>
                <w:szCs w:val="22"/>
              </w:rPr>
              <w:t>基础上设计为LOFT上下两层空间</w:t>
            </w:r>
            <w:r>
              <w:rPr>
                <w:rFonts w:hint="default" w:ascii="Times New Roman" w:hAnsi="Times New Roman" w:eastAsia="仿宋" w:cs="Times New Roman"/>
                <w:color w:val="auto"/>
                <w:sz w:val="22"/>
                <w:szCs w:val="22"/>
                <w:lang w:eastAsia="zh-CN"/>
              </w:rPr>
              <w:t>，</w:t>
            </w:r>
            <w:r>
              <w:rPr>
                <w:rFonts w:hint="default" w:ascii="Times New Roman" w:hAnsi="Times New Roman" w:eastAsia="仿宋" w:cs="Times New Roman"/>
                <w:color w:val="auto"/>
                <w:sz w:val="22"/>
                <w:szCs w:val="22"/>
              </w:rPr>
              <w:t>打造主题游乐区。</w:t>
            </w:r>
          </w:p>
          <w:p>
            <w:pPr>
              <w:pStyle w:val="6"/>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2.提升艺术体验</w:t>
            </w:r>
            <w:r>
              <w:rPr>
                <w:rFonts w:hint="default" w:ascii="Times New Roman" w:hAnsi="Times New Roman" w:eastAsia="仿宋" w:cs="Times New Roman"/>
                <w:color w:val="auto"/>
                <w:sz w:val="22"/>
                <w:szCs w:val="22"/>
                <w:lang w:eastAsia="zh-CN"/>
              </w:rPr>
              <w:t>，</w:t>
            </w:r>
            <w:r>
              <w:rPr>
                <w:rFonts w:hint="default" w:ascii="Times New Roman" w:hAnsi="Times New Roman" w:eastAsia="仿宋" w:cs="Times New Roman"/>
                <w:color w:val="auto"/>
                <w:sz w:val="22"/>
                <w:szCs w:val="22"/>
              </w:rPr>
              <w:t>如在艺术展览厅定期举办艺术展览、交流会、时尚发布会；引入中卫特色艺术产业</w:t>
            </w:r>
            <w:r>
              <w:rPr>
                <w:rFonts w:hint="default" w:ascii="Times New Roman" w:hAnsi="Times New Roman" w:cs="Times New Roman"/>
                <w:color w:val="auto"/>
                <w:sz w:val="22"/>
                <w:szCs w:val="22"/>
                <w:lang w:eastAsia="zh-CN"/>
              </w:rPr>
              <w:t>—</w:t>
            </w:r>
            <w:r>
              <w:rPr>
                <w:rFonts w:hint="default" w:ascii="Times New Roman" w:hAnsi="Times New Roman" w:eastAsia="仿宋" w:cs="Times New Roman"/>
                <w:color w:val="auto"/>
                <w:sz w:val="22"/>
                <w:szCs w:val="22"/>
              </w:rPr>
              <w:t>西夏瓷入驻</w:t>
            </w:r>
            <w:r>
              <w:rPr>
                <w:rFonts w:hint="default" w:ascii="Times New Roman" w:hAnsi="Times New Roman" w:eastAsia="仿宋" w:cs="Times New Roman"/>
                <w:color w:val="auto"/>
                <w:sz w:val="22"/>
                <w:szCs w:val="22"/>
                <w:lang w:eastAsia="zh-CN"/>
              </w:rPr>
              <w:t>，</w:t>
            </w:r>
            <w:r>
              <w:rPr>
                <w:rFonts w:hint="default" w:ascii="Times New Roman" w:hAnsi="Times New Roman" w:eastAsia="仿宋" w:cs="Times New Roman"/>
                <w:color w:val="auto"/>
                <w:sz w:val="22"/>
                <w:szCs w:val="22"/>
              </w:rPr>
              <w:t>游客可在此参观、购买、亲手制作西夏瓷等。</w:t>
            </w:r>
          </w:p>
          <w:p>
            <w:pPr>
              <w:pStyle w:val="6"/>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3.建设餐饮及娱乐配套</w:t>
            </w:r>
            <w:r>
              <w:rPr>
                <w:rFonts w:hint="default" w:ascii="Times New Roman" w:hAnsi="Times New Roman" w:eastAsia="仿宋" w:cs="Times New Roman"/>
                <w:color w:val="auto"/>
                <w:sz w:val="22"/>
                <w:szCs w:val="22"/>
                <w:lang w:eastAsia="zh-CN"/>
              </w:rPr>
              <w:t>，</w:t>
            </w:r>
            <w:r>
              <w:rPr>
                <w:rFonts w:hint="default" w:ascii="Times New Roman" w:hAnsi="Times New Roman" w:eastAsia="仿宋" w:cs="Times New Roman"/>
                <w:color w:val="auto"/>
                <w:sz w:val="22"/>
                <w:szCs w:val="22"/>
              </w:rPr>
              <w:t>如艺术餐厅、模特酒吧、戏梦茶社。</w:t>
            </w:r>
          </w:p>
        </w:tc>
        <w:tc>
          <w:tcPr>
            <w:tcW w:w="1131" w:type="dxa"/>
            <w:vAlign w:val="center"/>
          </w:tcPr>
          <w:p>
            <w:pPr>
              <w:pStyle w:val="6"/>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 w:val="20"/>
                <w:szCs w:val="20"/>
              </w:rPr>
            </w:pPr>
            <w:r>
              <w:rPr>
                <w:rFonts w:hint="default" w:ascii="Times New Roman" w:hAnsi="Times New Roman" w:eastAsia="仿宋" w:cs="Times New Roman"/>
                <w:color w:val="auto"/>
                <w:sz w:val="20"/>
                <w:szCs w:val="20"/>
              </w:rPr>
              <w:t>2025年</w:t>
            </w:r>
          </w:p>
          <w:p>
            <w:pPr>
              <w:pStyle w:val="6"/>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 w:val="20"/>
                <w:szCs w:val="20"/>
              </w:rPr>
            </w:pPr>
            <w:r>
              <w:rPr>
                <w:rFonts w:hint="default" w:ascii="Times New Roman" w:hAnsi="Times New Roman" w:eastAsia="仿宋" w:cs="Times New Roman"/>
                <w:color w:val="auto"/>
                <w:sz w:val="20"/>
                <w:szCs w:val="20"/>
              </w:rPr>
              <w:t>基本完成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5" w:hRule="atLeast"/>
          <w:jc w:val="center"/>
        </w:trPr>
        <w:tc>
          <w:tcPr>
            <w:tcW w:w="1230" w:type="dxa"/>
          </w:tcPr>
          <w:p>
            <w:pPr>
              <w:pStyle w:val="6"/>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Times New Roman" w:hAnsi="Times New Roman" w:eastAsia="仿宋" w:cs="Times New Roman"/>
                <w:color w:val="auto"/>
                <w:sz w:val="22"/>
                <w:szCs w:val="22"/>
                <w:lang w:val="en-US" w:eastAsia="zh-CN"/>
              </w:rPr>
            </w:pPr>
            <w:r>
              <w:rPr>
                <w:rFonts w:hint="default" w:ascii="Times New Roman" w:hAnsi="Times New Roman" w:eastAsia="仿宋" w:cs="Times New Roman"/>
                <w:color w:val="auto"/>
                <w:sz w:val="22"/>
                <w:szCs w:val="22"/>
              </w:rPr>
              <w:t>银阳光伏科技生态园：特色光伏科技生态农</w:t>
            </w:r>
            <w:r>
              <w:rPr>
                <w:rFonts w:hint="default" w:ascii="Times New Roman" w:hAnsi="Times New Roman" w:cs="Times New Roman"/>
                <w:color w:val="auto"/>
                <w:sz w:val="22"/>
                <w:szCs w:val="22"/>
                <w:lang w:val="en-US" w:eastAsia="zh-CN"/>
              </w:rPr>
              <w:t>庄</w:t>
            </w:r>
          </w:p>
        </w:tc>
        <w:tc>
          <w:tcPr>
            <w:tcW w:w="6518" w:type="dxa"/>
            <w:vAlign w:val="center"/>
          </w:tcPr>
          <w:p>
            <w:pPr>
              <w:pStyle w:val="6"/>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1.建设光伏农业大棚区</w:t>
            </w:r>
            <w:r>
              <w:rPr>
                <w:rFonts w:hint="default" w:ascii="Times New Roman" w:hAnsi="Times New Roman" w:eastAsia="仿宋" w:cs="Times New Roman"/>
                <w:color w:val="auto"/>
                <w:sz w:val="22"/>
                <w:szCs w:val="22"/>
                <w:lang w:eastAsia="zh-CN"/>
              </w:rPr>
              <w:t>，</w:t>
            </w:r>
            <w:r>
              <w:rPr>
                <w:rFonts w:hint="default" w:ascii="Times New Roman" w:hAnsi="Times New Roman" w:eastAsia="仿宋" w:cs="Times New Roman"/>
                <w:color w:val="auto"/>
                <w:sz w:val="22"/>
                <w:szCs w:val="22"/>
              </w:rPr>
              <w:t>包括采摘园、田间餐厅、光伏科普教育、光伏科普馆、光伏创客大棚。</w:t>
            </w:r>
          </w:p>
          <w:p>
            <w:pPr>
              <w:pStyle w:val="6"/>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2.建设观光旅游区</w:t>
            </w:r>
            <w:r>
              <w:rPr>
                <w:rFonts w:hint="default" w:ascii="Times New Roman" w:hAnsi="Times New Roman" w:eastAsia="仿宋" w:cs="Times New Roman"/>
                <w:color w:val="auto"/>
                <w:sz w:val="22"/>
                <w:szCs w:val="22"/>
                <w:lang w:eastAsia="zh-CN"/>
              </w:rPr>
              <w:t>，</w:t>
            </w:r>
            <w:r>
              <w:rPr>
                <w:rFonts w:hint="default" w:ascii="Times New Roman" w:hAnsi="Times New Roman" w:eastAsia="仿宋" w:cs="Times New Roman"/>
                <w:color w:val="auto"/>
                <w:sz w:val="22"/>
                <w:szCs w:val="22"/>
              </w:rPr>
              <w:t>打造空中观光、高空餐厅、营地旅游等项目。</w:t>
            </w:r>
          </w:p>
        </w:tc>
        <w:tc>
          <w:tcPr>
            <w:tcW w:w="1131" w:type="dxa"/>
            <w:vAlign w:val="center"/>
          </w:tcPr>
          <w:p>
            <w:pPr>
              <w:pStyle w:val="6"/>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 w:val="20"/>
                <w:szCs w:val="20"/>
              </w:rPr>
            </w:pPr>
            <w:r>
              <w:rPr>
                <w:rFonts w:hint="default" w:ascii="Times New Roman" w:hAnsi="Times New Roman" w:eastAsia="仿宋" w:cs="Times New Roman"/>
                <w:color w:val="auto"/>
                <w:sz w:val="20"/>
                <w:szCs w:val="20"/>
              </w:rPr>
              <w:t>2025年</w:t>
            </w:r>
          </w:p>
          <w:p>
            <w:pPr>
              <w:pStyle w:val="6"/>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 w:val="20"/>
                <w:szCs w:val="20"/>
              </w:rPr>
            </w:pPr>
            <w:r>
              <w:rPr>
                <w:rFonts w:hint="default" w:ascii="Times New Roman" w:hAnsi="Times New Roman" w:eastAsia="仿宋" w:cs="Times New Roman"/>
                <w:color w:val="auto"/>
                <w:sz w:val="20"/>
                <w:szCs w:val="20"/>
              </w:rPr>
              <w:t>全面完成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05" w:hRule="atLeast"/>
          <w:jc w:val="center"/>
        </w:trPr>
        <w:tc>
          <w:tcPr>
            <w:tcW w:w="1230" w:type="dxa"/>
            <w:vAlign w:val="center"/>
          </w:tcPr>
          <w:p>
            <w:pPr>
              <w:pStyle w:val="6"/>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森沃农业科技产业园：设施花卉大观园</w:t>
            </w:r>
          </w:p>
        </w:tc>
        <w:tc>
          <w:tcPr>
            <w:tcW w:w="6518" w:type="dxa"/>
          </w:tcPr>
          <w:p>
            <w:pPr>
              <w:pStyle w:val="6"/>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1.打造设施花卉博物馆及鲜花加工观光工厂</w:t>
            </w:r>
            <w:r>
              <w:rPr>
                <w:rFonts w:hint="default" w:ascii="Times New Roman" w:hAnsi="Times New Roman" w:eastAsia="仿宋" w:cs="Times New Roman"/>
                <w:color w:val="auto"/>
                <w:sz w:val="22"/>
                <w:szCs w:val="22"/>
                <w:lang w:eastAsia="zh-CN"/>
              </w:rPr>
              <w:t>，</w:t>
            </w:r>
            <w:r>
              <w:rPr>
                <w:rFonts w:hint="default" w:ascii="Times New Roman" w:hAnsi="Times New Roman" w:eastAsia="仿宋" w:cs="Times New Roman"/>
                <w:color w:val="auto"/>
                <w:sz w:val="22"/>
                <w:szCs w:val="22"/>
              </w:rPr>
              <w:t>为游客提供花卉观光游。</w:t>
            </w:r>
          </w:p>
          <w:p>
            <w:pPr>
              <w:pStyle w:val="6"/>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2.提升休闲体验游</w:t>
            </w:r>
            <w:r>
              <w:rPr>
                <w:rFonts w:hint="default" w:ascii="Times New Roman" w:hAnsi="Times New Roman" w:eastAsia="仿宋" w:cs="Times New Roman"/>
                <w:color w:val="auto"/>
                <w:sz w:val="22"/>
                <w:szCs w:val="22"/>
                <w:lang w:eastAsia="zh-CN"/>
              </w:rPr>
              <w:t>，</w:t>
            </w:r>
            <w:r>
              <w:rPr>
                <w:rFonts w:hint="default" w:ascii="Times New Roman" w:hAnsi="Times New Roman" w:eastAsia="仿宋" w:cs="Times New Roman"/>
                <w:color w:val="auto"/>
                <w:sz w:val="22"/>
                <w:szCs w:val="22"/>
              </w:rPr>
              <w:t>设置十里香缇、花儿秀场、花房购物等主题空间。</w:t>
            </w:r>
          </w:p>
          <w:p>
            <w:pPr>
              <w:pStyle w:val="6"/>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3.每年举办1次沙漠鲜花节。</w:t>
            </w:r>
          </w:p>
          <w:p>
            <w:pPr>
              <w:pStyle w:val="6"/>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4.建立花农大学培训基地</w:t>
            </w:r>
            <w:r>
              <w:rPr>
                <w:rFonts w:hint="default" w:ascii="Times New Roman" w:hAnsi="Times New Roman" w:eastAsia="仿宋" w:cs="Times New Roman"/>
                <w:color w:val="auto"/>
                <w:sz w:val="22"/>
                <w:szCs w:val="22"/>
                <w:lang w:eastAsia="zh-CN"/>
              </w:rPr>
              <w:t>，</w:t>
            </w:r>
            <w:r>
              <w:rPr>
                <w:rFonts w:hint="default" w:ascii="Times New Roman" w:hAnsi="Times New Roman" w:eastAsia="仿宋" w:cs="Times New Roman"/>
                <w:color w:val="auto"/>
                <w:sz w:val="22"/>
                <w:szCs w:val="22"/>
              </w:rPr>
              <w:t>传授当地农民花卉技术</w:t>
            </w:r>
            <w:r>
              <w:rPr>
                <w:rFonts w:hint="default" w:ascii="Times New Roman" w:hAnsi="Times New Roman" w:eastAsia="仿宋" w:cs="Times New Roman"/>
                <w:color w:val="auto"/>
                <w:sz w:val="22"/>
                <w:szCs w:val="22"/>
                <w:lang w:eastAsia="zh-CN"/>
              </w:rPr>
              <w:t>，</w:t>
            </w:r>
            <w:r>
              <w:rPr>
                <w:rFonts w:hint="default" w:ascii="Times New Roman" w:hAnsi="Times New Roman" w:eastAsia="仿宋" w:cs="Times New Roman"/>
                <w:color w:val="auto"/>
                <w:sz w:val="22"/>
                <w:szCs w:val="22"/>
              </w:rPr>
              <w:t>带动农民共同致富。</w:t>
            </w:r>
          </w:p>
          <w:p>
            <w:pPr>
              <w:pStyle w:val="6"/>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5.到2022年</w:t>
            </w:r>
            <w:r>
              <w:rPr>
                <w:rFonts w:hint="default" w:ascii="Times New Roman" w:hAnsi="Times New Roman" w:eastAsia="仿宋" w:cs="Times New Roman"/>
                <w:color w:val="auto"/>
                <w:sz w:val="22"/>
                <w:szCs w:val="22"/>
                <w:lang w:eastAsia="zh-CN"/>
              </w:rPr>
              <w:t>，</w:t>
            </w:r>
            <w:r>
              <w:rPr>
                <w:rFonts w:hint="default" w:ascii="Times New Roman" w:hAnsi="Times New Roman" w:eastAsia="仿宋" w:cs="Times New Roman"/>
                <w:color w:val="auto"/>
                <w:sz w:val="22"/>
                <w:szCs w:val="22"/>
              </w:rPr>
              <w:t>打造为</w:t>
            </w:r>
            <w:r>
              <w:rPr>
                <w:rFonts w:hint="default" w:ascii="Times New Roman" w:hAnsi="Times New Roman" w:cs="Times New Roman"/>
                <w:color w:val="auto"/>
                <w:sz w:val="22"/>
                <w:szCs w:val="22"/>
                <w:lang w:eastAsia="zh-CN"/>
              </w:rPr>
              <w:t>国家3A级旅游景区</w:t>
            </w:r>
            <w:r>
              <w:rPr>
                <w:rFonts w:hint="default" w:ascii="Times New Roman" w:hAnsi="Times New Roman" w:eastAsia="仿宋" w:cs="Times New Roman"/>
                <w:color w:val="auto"/>
                <w:sz w:val="22"/>
                <w:szCs w:val="22"/>
              </w:rPr>
              <w:t>；到2025年</w:t>
            </w:r>
            <w:r>
              <w:rPr>
                <w:rFonts w:hint="default" w:ascii="Times New Roman" w:hAnsi="Times New Roman" w:eastAsia="仿宋" w:cs="Times New Roman"/>
                <w:color w:val="auto"/>
                <w:sz w:val="22"/>
                <w:szCs w:val="22"/>
                <w:lang w:eastAsia="zh-CN"/>
              </w:rPr>
              <w:t>，</w:t>
            </w:r>
            <w:r>
              <w:rPr>
                <w:rFonts w:hint="default" w:ascii="Times New Roman" w:hAnsi="Times New Roman" w:eastAsia="仿宋" w:cs="Times New Roman"/>
                <w:color w:val="auto"/>
                <w:sz w:val="22"/>
                <w:szCs w:val="22"/>
              </w:rPr>
              <w:t>打造为国家级研学基地。</w:t>
            </w:r>
          </w:p>
        </w:tc>
        <w:tc>
          <w:tcPr>
            <w:tcW w:w="1131" w:type="dxa"/>
            <w:vAlign w:val="center"/>
          </w:tcPr>
          <w:p>
            <w:pPr>
              <w:pStyle w:val="6"/>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 w:val="20"/>
                <w:szCs w:val="20"/>
              </w:rPr>
            </w:pPr>
            <w:r>
              <w:rPr>
                <w:rFonts w:hint="default" w:ascii="Times New Roman" w:hAnsi="Times New Roman" w:eastAsia="仿宋" w:cs="Times New Roman"/>
                <w:color w:val="auto"/>
                <w:sz w:val="20"/>
                <w:szCs w:val="20"/>
              </w:rPr>
              <w:t>2025年</w:t>
            </w:r>
          </w:p>
          <w:p>
            <w:pPr>
              <w:pStyle w:val="6"/>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 w:val="20"/>
                <w:szCs w:val="20"/>
              </w:rPr>
            </w:pPr>
            <w:r>
              <w:rPr>
                <w:rFonts w:hint="default" w:ascii="Times New Roman" w:hAnsi="Times New Roman" w:eastAsia="仿宋" w:cs="Times New Roman"/>
                <w:color w:val="auto"/>
                <w:sz w:val="20"/>
                <w:szCs w:val="20"/>
              </w:rPr>
              <w:t>全面完成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75" w:hRule="atLeast"/>
          <w:jc w:val="center"/>
        </w:trPr>
        <w:tc>
          <w:tcPr>
            <w:tcW w:w="1230" w:type="dxa"/>
            <w:vAlign w:val="center"/>
          </w:tcPr>
          <w:p>
            <w:pPr>
              <w:pStyle w:val="6"/>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金沙岛：沙漠花园</w:t>
            </w:r>
          </w:p>
        </w:tc>
        <w:tc>
          <w:tcPr>
            <w:tcW w:w="6518" w:type="dxa"/>
          </w:tcPr>
          <w:p>
            <w:pPr>
              <w:pStyle w:val="6"/>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1.打造沙漠花园观光摄影</w:t>
            </w:r>
            <w:r>
              <w:rPr>
                <w:rFonts w:hint="default" w:ascii="Times New Roman" w:hAnsi="Times New Roman" w:eastAsia="仿宋" w:cs="Times New Roman"/>
                <w:color w:val="auto"/>
                <w:sz w:val="22"/>
                <w:szCs w:val="22"/>
                <w:lang w:eastAsia="zh-CN"/>
              </w:rPr>
              <w:t>，</w:t>
            </w:r>
            <w:r>
              <w:rPr>
                <w:rFonts w:hint="default" w:ascii="Times New Roman" w:hAnsi="Times New Roman" w:eastAsia="仿宋" w:cs="Times New Roman"/>
                <w:color w:val="auto"/>
                <w:sz w:val="22"/>
                <w:szCs w:val="22"/>
              </w:rPr>
              <w:t>提供花海观光、花卉采摘、婚纱摄影等服务。</w:t>
            </w:r>
          </w:p>
          <w:p>
            <w:pPr>
              <w:pStyle w:val="6"/>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2.开发沙漠花园手作产品</w:t>
            </w:r>
            <w:r>
              <w:rPr>
                <w:rFonts w:hint="default" w:ascii="Times New Roman" w:hAnsi="Times New Roman" w:eastAsia="仿宋" w:cs="Times New Roman"/>
                <w:color w:val="auto"/>
                <w:sz w:val="22"/>
                <w:szCs w:val="22"/>
                <w:lang w:eastAsia="zh-CN"/>
              </w:rPr>
              <w:t>，</w:t>
            </w:r>
            <w:r>
              <w:rPr>
                <w:rFonts w:hint="default" w:ascii="Times New Roman" w:hAnsi="Times New Roman" w:eastAsia="仿宋" w:cs="Times New Roman"/>
                <w:color w:val="auto"/>
                <w:sz w:val="22"/>
                <w:szCs w:val="22"/>
              </w:rPr>
              <w:t>包括花卉产品加工、花卉伴手礼、创意手工DIY等。</w:t>
            </w:r>
          </w:p>
          <w:p>
            <w:pPr>
              <w:pStyle w:val="6"/>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3.组织沙漠花园研学旅行</w:t>
            </w:r>
            <w:r>
              <w:rPr>
                <w:rFonts w:hint="default" w:ascii="Times New Roman" w:hAnsi="Times New Roman" w:eastAsia="仿宋" w:cs="Times New Roman"/>
                <w:color w:val="auto"/>
                <w:sz w:val="22"/>
                <w:szCs w:val="22"/>
                <w:lang w:eastAsia="zh-CN"/>
              </w:rPr>
              <w:t>，</w:t>
            </w:r>
            <w:r>
              <w:rPr>
                <w:rFonts w:hint="default" w:ascii="Times New Roman" w:hAnsi="Times New Roman" w:eastAsia="仿宋" w:cs="Times New Roman"/>
                <w:color w:val="auto"/>
                <w:sz w:val="22"/>
                <w:szCs w:val="22"/>
              </w:rPr>
              <w:t>如营地教育、拓展训练、创意运动会。</w:t>
            </w:r>
          </w:p>
        </w:tc>
        <w:tc>
          <w:tcPr>
            <w:tcW w:w="1131" w:type="dxa"/>
            <w:vAlign w:val="center"/>
          </w:tcPr>
          <w:p>
            <w:pPr>
              <w:pStyle w:val="6"/>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 w:val="20"/>
                <w:szCs w:val="20"/>
              </w:rPr>
            </w:pPr>
            <w:r>
              <w:rPr>
                <w:rFonts w:hint="default" w:ascii="Times New Roman" w:hAnsi="Times New Roman" w:eastAsia="仿宋" w:cs="Times New Roman"/>
                <w:color w:val="auto"/>
                <w:sz w:val="20"/>
                <w:szCs w:val="20"/>
              </w:rPr>
              <w:t>2025年</w:t>
            </w:r>
          </w:p>
          <w:p>
            <w:pPr>
              <w:pStyle w:val="6"/>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 w:val="20"/>
                <w:szCs w:val="20"/>
              </w:rPr>
            </w:pPr>
            <w:r>
              <w:rPr>
                <w:rFonts w:hint="default" w:ascii="Times New Roman" w:hAnsi="Times New Roman" w:eastAsia="仿宋" w:cs="Times New Roman"/>
                <w:color w:val="auto"/>
                <w:sz w:val="20"/>
                <w:szCs w:val="20"/>
              </w:rPr>
              <w:t>全面完成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5" w:hRule="atLeast"/>
          <w:jc w:val="center"/>
        </w:trPr>
        <w:tc>
          <w:tcPr>
            <w:tcW w:w="1230" w:type="dxa"/>
            <w:vAlign w:val="center"/>
          </w:tcPr>
          <w:p>
            <w:pPr>
              <w:pStyle w:val="6"/>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Times New Roman" w:hAnsi="Times New Roman" w:eastAsia="仿宋" w:cs="Times New Roman"/>
                <w:color w:val="auto"/>
                <w:sz w:val="22"/>
                <w:szCs w:val="22"/>
              </w:rPr>
            </w:pPr>
            <w:r>
              <w:rPr>
                <w:rFonts w:hint="default" w:ascii="Times New Roman" w:hAnsi="Times New Roman" w:eastAsia="仿宋" w:cs="Times New Roman"/>
                <w:color w:val="auto"/>
                <w:sz w:val="22"/>
                <w:szCs w:val="22"/>
              </w:rPr>
              <w:t>宁夏红酒厂：酒乡中卫</w:t>
            </w:r>
          </w:p>
        </w:tc>
        <w:tc>
          <w:tcPr>
            <w:tcW w:w="6518" w:type="dxa"/>
          </w:tcPr>
          <w:p>
            <w:pPr>
              <w:pStyle w:val="6"/>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Times New Roman" w:hAnsi="Times New Roman" w:eastAsia="仿宋" w:cs="Times New Roman"/>
                <w:color w:val="auto"/>
                <w:sz w:val="22"/>
                <w:szCs w:val="22"/>
                <w:lang w:val="en-US" w:eastAsia="zh-CN"/>
              </w:rPr>
            </w:pPr>
            <w:r>
              <w:rPr>
                <w:rFonts w:hint="default" w:ascii="Times New Roman" w:hAnsi="Times New Roman" w:eastAsia="仿宋" w:cs="Times New Roman"/>
                <w:color w:val="auto"/>
                <w:sz w:val="22"/>
                <w:szCs w:val="22"/>
              </w:rPr>
              <w:t>1.打造集观光、集散为一体的</w:t>
            </w:r>
            <w:r>
              <w:rPr>
                <w:rFonts w:hint="default" w:ascii="Times New Roman" w:hAnsi="Times New Roman" w:eastAsia="仿宋" w:cs="Times New Roman"/>
                <w:color w:val="auto"/>
                <w:sz w:val="22"/>
                <w:szCs w:val="22"/>
                <w:lang w:val="en-US" w:eastAsia="zh-CN"/>
              </w:rPr>
              <w:t>酒文化主题广场。</w:t>
            </w:r>
          </w:p>
          <w:p>
            <w:pPr>
              <w:pStyle w:val="6"/>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Times New Roman" w:hAnsi="Times New Roman" w:eastAsia="仿宋" w:cs="Times New Roman"/>
                <w:color w:val="auto"/>
                <w:sz w:val="22"/>
                <w:szCs w:val="22"/>
                <w:lang w:val="en-US" w:eastAsia="zh-CN"/>
              </w:rPr>
            </w:pPr>
            <w:r>
              <w:rPr>
                <w:rFonts w:hint="default" w:ascii="Times New Roman" w:hAnsi="Times New Roman" w:eastAsia="仿宋" w:cs="Times New Roman"/>
                <w:color w:val="auto"/>
                <w:sz w:val="22"/>
                <w:szCs w:val="22"/>
                <w:lang w:val="en-US" w:eastAsia="zh-CN"/>
              </w:rPr>
              <w:t>2.建设酒文化博物馆。</w:t>
            </w:r>
          </w:p>
          <w:p>
            <w:pPr>
              <w:pStyle w:val="6"/>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Times New Roman" w:hAnsi="Times New Roman" w:eastAsia="仿宋" w:cs="Times New Roman"/>
                <w:color w:val="auto"/>
                <w:sz w:val="22"/>
                <w:szCs w:val="22"/>
                <w:lang w:val="en-US" w:eastAsia="zh-CN"/>
              </w:rPr>
            </w:pPr>
            <w:r>
              <w:rPr>
                <w:rFonts w:hint="default" w:ascii="Times New Roman" w:hAnsi="Times New Roman" w:eastAsia="仿宋" w:cs="Times New Roman"/>
                <w:color w:val="auto"/>
                <w:sz w:val="22"/>
                <w:szCs w:val="22"/>
                <w:lang w:val="en-US" w:eastAsia="zh-CN"/>
              </w:rPr>
              <w:t>3.开展酒文化体验活动，如打造品酒体验中心、酒品酿造体验中心。</w:t>
            </w:r>
          </w:p>
        </w:tc>
        <w:tc>
          <w:tcPr>
            <w:tcW w:w="1131" w:type="dxa"/>
            <w:vAlign w:val="center"/>
          </w:tcPr>
          <w:p>
            <w:pPr>
              <w:pStyle w:val="6"/>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 w:val="20"/>
                <w:szCs w:val="20"/>
                <w:lang w:val="en-US" w:eastAsia="zh-CN"/>
              </w:rPr>
            </w:pPr>
            <w:r>
              <w:rPr>
                <w:rFonts w:hint="default" w:ascii="Times New Roman" w:hAnsi="Times New Roman" w:eastAsia="仿宋" w:cs="Times New Roman"/>
                <w:color w:val="auto"/>
                <w:sz w:val="20"/>
                <w:szCs w:val="20"/>
                <w:lang w:val="en-US" w:eastAsia="zh-CN"/>
              </w:rPr>
              <w:t>2025年</w:t>
            </w:r>
          </w:p>
          <w:p>
            <w:pPr>
              <w:pStyle w:val="6"/>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仿宋" w:cs="Times New Roman"/>
                <w:color w:val="auto"/>
                <w:sz w:val="20"/>
                <w:szCs w:val="20"/>
                <w:lang w:val="en-US" w:eastAsia="zh-CN"/>
              </w:rPr>
            </w:pPr>
            <w:r>
              <w:rPr>
                <w:rFonts w:hint="default" w:ascii="Times New Roman" w:hAnsi="Times New Roman" w:eastAsia="仿宋" w:cs="Times New Roman"/>
                <w:color w:val="auto"/>
                <w:sz w:val="20"/>
                <w:szCs w:val="20"/>
                <w:lang w:val="en-US" w:eastAsia="zh-CN"/>
              </w:rPr>
              <w:t>全面完成</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643" w:firstLineChars="200"/>
        <w:jc w:val="both"/>
        <w:textAlignment w:val="auto"/>
        <w:rPr>
          <w:rFonts w:hint="default" w:ascii="Times New Roman" w:hAnsi="Times New Roman" w:eastAsia="仿宋_GB2312" w:cs="Times New Roman"/>
          <w:b/>
          <w:bCs/>
          <w:color w:val="auto"/>
          <w:spacing w:val="-11"/>
          <w:sz w:val="32"/>
          <w:szCs w:val="32"/>
        </w:rPr>
      </w:pPr>
      <w:r>
        <w:rPr>
          <w:rFonts w:hint="default" w:ascii="Times New Roman" w:hAnsi="Times New Roman" w:eastAsia="仿宋_GB2312" w:cs="Times New Roman"/>
          <w:b/>
          <w:bCs/>
          <w:color w:val="auto"/>
          <w:sz w:val="32"/>
          <w:szCs w:val="32"/>
          <w:lang w:val="en-US" w:eastAsia="zh-CN"/>
        </w:rPr>
        <w:t xml:space="preserve">2. </w:t>
      </w:r>
      <w:r>
        <w:rPr>
          <w:rFonts w:hint="default" w:ascii="Times New Roman" w:hAnsi="Times New Roman" w:eastAsia="仿宋_GB2312" w:cs="Times New Roman"/>
          <w:b/>
          <w:bCs/>
          <w:color w:val="auto"/>
          <w:spacing w:val="-11"/>
          <w:sz w:val="32"/>
          <w:szCs w:val="32"/>
        </w:rPr>
        <w:t>着力建设“黄河乡村文化旅游带”和“城市休闲文化旅游带”</w:t>
      </w:r>
    </w:p>
    <w:p>
      <w:pPr>
        <w:pStyle w:val="6"/>
        <w:keepNext w:val="0"/>
        <w:keepLines w:val="0"/>
        <w:pageBreakBefore w:val="0"/>
        <w:widowControl w:val="0"/>
        <w:kinsoku/>
        <w:wordWrap/>
        <w:overflowPunct/>
        <w:topLinePunct w:val="0"/>
        <w:autoSpaceDE/>
        <w:autoSpaceDN/>
        <w:bidi w:val="0"/>
        <w:adjustRightInd/>
        <w:snapToGrid/>
        <w:spacing w:line="520" w:lineRule="exact"/>
        <w:ind w:firstLine="643" w:firstLineChars="200"/>
        <w:jc w:val="both"/>
        <w:textAlignment w:val="auto"/>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b/>
          <w:bCs/>
          <w:color w:val="auto"/>
          <w:sz w:val="32"/>
          <w:szCs w:val="32"/>
          <w:lang w:eastAsia="zh-CN"/>
        </w:rPr>
        <w:t>（</w:t>
      </w:r>
      <w:r>
        <w:rPr>
          <w:rFonts w:hint="default" w:ascii="Times New Roman" w:hAnsi="Times New Roman" w:eastAsia="仿宋_GB2312" w:cs="Times New Roman"/>
          <w:b/>
          <w:bCs/>
          <w:color w:val="auto"/>
          <w:sz w:val="32"/>
          <w:szCs w:val="32"/>
          <w:lang w:val="en-US" w:eastAsia="zh-CN"/>
        </w:rPr>
        <w:t>1</w:t>
      </w:r>
      <w:r>
        <w:rPr>
          <w:rFonts w:hint="default" w:ascii="Times New Roman" w:hAnsi="Times New Roman" w:eastAsia="仿宋_GB2312" w:cs="Times New Roman"/>
          <w:b/>
          <w:bCs/>
          <w:color w:val="auto"/>
          <w:sz w:val="32"/>
          <w:szCs w:val="32"/>
          <w:lang w:eastAsia="zh-CN"/>
        </w:rPr>
        <w:t>）</w:t>
      </w:r>
      <w:r>
        <w:rPr>
          <w:rFonts w:hint="default" w:ascii="Times New Roman" w:hAnsi="Times New Roman" w:eastAsia="仿宋_GB2312" w:cs="Times New Roman"/>
          <w:b/>
          <w:bCs/>
          <w:color w:val="auto"/>
          <w:sz w:val="32"/>
          <w:szCs w:val="32"/>
        </w:rPr>
        <w:t>黄河乡村文化旅游带</w:t>
      </w:r>
    </w:p>
    <w:p>
      <w:pPr>
        <w:pStyle w:val="6"/>
        <w:keepNext w:val="0"/>
        <w:keepLines w:val="0"/>
        <w:pageBreakBefore w:val="0"/>
        <w:widowControl w:val="0"/>
        <w:kinsoku/>
        <w:wordWrap/>
        <w:overflowPunct/>
        <w:topLinePunct w:val="0"/>
        <w:autoSpaceDE/>
        <w:autoSpaceDN/>
        <w:bidi w:val="0"/>
        <w:adjustRightInd/>
        <w:snapToGrid/>
        <w:spacing w:line="520" w:lineRule="exact"/>
        <w:ind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以“黄河流域生态保护和高质量发展”国家战略为</w:t>
      </w:r>
      <w:r>
        <w:rPr>
          <w:rFonts w:hint="default" w:ascii="Times New Roman" w:hAnsi="Times New Roman" w:eastAsia="仿宋_GB2312" w:cs="Times New Roman"/>
          <w:color w:val="auto"/>
          <w:sz w:val="32"/>
          <w:szCs w:val="32"/>
          <w:lang w:val="en-US" w:eastAsia="zh-CN"/>
        </w:rPr>
        <w:t>契机</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贯彻落实《中共宁夏回族自治区委员会关于建设黄河流域生态保护和高质量发展先行区的实施意见》</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挖掘黄河文化价值</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保护黄河文化遗产</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发展黄河文化旅游。充分利用沙坡头区黄河文化旅游资源、自然生态资源和特色产业资源</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以黄河农耕文明为主线</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突出西北民族风情</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发展沿黄特色休闲农业和乡村旅游</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打造集黄河农业景观、农耕体验、黄河民宿、田园生活于一体的黄河乡村</w:t>
      </w:r>
      <w:r>
        <w:rPr>
          <w:rFonts w:hint="default" w:ascii="Times New Roman" w:hAnsi="Times New Roman" w:eastAsia="仿宋_GB2312" w:cs="Times New Roman"/>
          <w:color w:val="auto"/>
          <w:sz w:val="32"/>
          <w:szCs w:val="32"/>
          <w:lang w:val="en-US" w:eastAsia="zh-CN"/>
        </w:rPr>
        <w:t>文化</w:t>
      </w:r>
      <w:r>
        <w:rPr>
          <w:rFonts w:hint="default" w:ascii="Times New Roman" w:hAnsi="Times New Roman" w:eastAsia="仿宋_GB2312" w:cs="Times New Roman"/>
          <w:color w:val="auto"/>
          <w:sz w:val="32"/>
          <w:szCs w:val="32"/>
        </w:rPr>
        <w:t>旅游带。</w:t>
      </w:r>
    </w:p>
    <w:p>
      <w:pPr>
        <w:pStyle w:val="6"/>
        <w:keepNext w:val="0"/>
        <w:keepLines w:val="0"/>
        <w:pageBreakBefore w:val="0"/>
        <w:widowControl w:val="0"/>
        <w:kinsoku/>
        <w:wordWrap/>
        <w:overflowPunct/>
        <w:topLinePunct w:val="0"/>
        <w:autoSpaceDE/>
        <w:autoSpaceDN/>
        <w:bidi w:val="0"/>
        <w:adjustRightInd/>
        <w:snapToGrid/>
        <w:spacing w:line="520" w:lineRule="exact"/>
        <w:ind w:firstLine="643"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以南</w:t>
      </w:r>
      <w:r>
        <w:rPr>
          <w:rFonts w:hint="default" w:ascii="Times New Roman" w:hAnsi="Times New Roman" w:eastAsia="仿宋_GB2312" w:cs="Times New Roman"/>
          <w:b/>
          <w:bCs/>
          <w:color w:val="auto"/>
          <w:sz w:val="32"/>
          <w:szCs w:val="32"/>
          <w:lang w:val="en-US" w:eastAsia="zh-CN"/>
        </w:rPr>
        <w:t>北长滩迁移复建工程</w:t>
      </w:r>
      <w:r>
        <w:rPr>
          <w:rFonts w:hint="default" w:ascii="Times New Roman" w:hAnsi="Times New Roman" w:eastAsia="仿宋_GB2312" w:cs="Times New Roman"/>
          <w:b/>
          <w:bCs/>
          <w:color w:val="auto"/>
          <w:sz w:val="32"/>
          <w:szCs w:val="32"/>
        </w:rPr>
        <w:t>为载体</w:t>
      </w:r>
      <w:r>
        <w:rPr>
          <w:rFonts w:hint="default" w:ascii="Times New Roman" w:hAnsi="Times New Roman" w:eastAsia="仿宋_GB2312" w:cs="Times New Roman"/>
          <w:b/>
          <w:bCs/>
          <w:color w:val="auto"/>
          <w:sz w:val="32"/>
          <w:szCs w:val="32"/>
          <w:lang w:eastAsia="zh-CN"/>
        </w:rPr>
        <w:t>，</w:t>
      </w:r>
      <w:r>
        <w:rPr>
          <w:rFonts w:hint="default" w:ascii="Times New Roman" w:hAnsi="Times New Roman" w:eastAsia="仿宋_GB2312" w:cs="Times New Roman"/>
          <w:b/>
          <w:bCs/>
          <w:color w:val="auto"/>
          <w:sz w:val="32"/>
          <w:szCs w:val="32"/>
          <w:lang w:val="en-US" w:eastAsia="zh-CN"/>
        </w:rPr>
        <w:t>打造黄河水岸古民居村落。</w:t>
      </w:r>
      <w:r>
        <w:rPr>
          <w:rFonts w:hint="default" w:ascii="Times New Roman" w:hAnsi="Times New Roman" w:eastAsia="仿宋_GB2312" w:cs="Times New Roman"/>
          <w:color w:val="auto"/>
          <w:sz w:val="32"/>
          <w:szCs w:val="32"/>
          <w:lang w:val="en-US" w:eastAsia="zh-CN"/>
        </w:rPr>
        <w:t>在生态保护前提下，将南北长滩现有文化旅游项目在新址进行整体还原，建设民宿、餐饮、娱乐配套设施及功能完备的自驾车营地和星空营地，打造黄河沿岸最具特色的古民居村落和营地旅游目的地。</w:t>
      </w:r>
    </w:p>
    <w:p>
      <w:pPr>
        <w:pStyle w:val="6"/>
        <w:keepNext w:val="0"/>
        <w:keepLines w:val="0"/>
        <w:pageBreakBefore w:val="0"/>
        <w:widowControl w:val="0"/>
        <w:kinsoku/>
        <w:wordWrap/>
        <w:overflowPunct/>
        <w:topLinePunct w:val="0"/>
        <w:autoSpaceDE/>
        <w:autoSpaceDN/>
        <w:bidi w:val="0"/>
        <w:adjustRightInd/>
        <w:snapToGrid/>
        <w:spacing w:line="520" w:lineRule="exact"/>
        <w:ind w:firstLine="643"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以下河沿村为载体</w:t>
      </w:r>
      <w:r>
        <w:rPr>
          <w:rFonts w:hint="default" w:ascii="Times New Roman" w:hAnsi="Times New Roman" w:eastAsia="仿宋_GB2312" w:cs="Times New Roman"/>
          <w:b/>
          <w:bCs/>
          <w:color w:val="auto"/>
          <w:sz w:val="32"/>
          <w:szCs w:val="32"/>
          <w:lang w:eastAsia="zh-CN"/>
        </w:rPr>
        <w:t>，</w:t>
      </w:r>
      <w:r>
        <w:rPr>
          <w:rFonts w:hint="default" w:ascii="Times New Roman" w:hAnsi="Times New Roman" w:eastAsia="仿宋_GB2312" w:cs="Times New Roman"/>
          <w:b/>
          <w:bCs/>
          <w:color w:val="auto"/>
          <w:sz w:val="32"/>
          <w:szCs w:val="32"/>
        </w:rPr>
        <w:t>打造特色文化旅游影视基地。</w:t>
      </w:r>
      <w:r>
        <w:rPr>
          <w:rFonts w:hint="default" w:ascii="Times New Roman" w:hAnsi="Times New Roman" w:eastAsia="仿宋_GB2312" w:cs="Times New Roman"/>
          <w:color w:val="auto"/>
          <w:sz w:val="32"/>
          <w:szCs w:val="32"/>
        </w:rPr>
        <w:t>以葡萄和枸杞种植作为基础产业</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以宁夏红美酒、琵琶、烧窑工坊、陶瓷文化创意、大师工坊等构建特色业态</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以现代历史留存建筑作为影视拍摄资源</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将下河沿村打造为“影视基地+文化旅游”的特色村落。</w:t>
      </w:r>
    </w:p>
    <w:p>
      <w:pPr>
        <w:pStyle w:val="6"/>
        <w:keepNext w:val="0"/>
        <w:keepLines w:val="0"/>
        <w:pageBreakBefore w:val="0"/>
        <w:widowControl w:val="0"/>
        <w:kinsoku/>
        <w:wordWrap/>
        <w:overflowPunct/>
        <w:topLinePunct w:val="0"/>
        <w:autoSpaceDE/>
        <w:autoSpaceDN/>
        <w:bidi w:val="0"/>
        <w:adjustRightInd/>
        <w:snapToGrid/>
        <w:spacing w:line="520" w:lineRule="exact"/>
        <w:ind w:firstLine="643" w:firstLineChars="200"/>
        <w:jc w:val="both"/>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b/>
          <w:bCs/>
          <w:color w:val="auto"/>
          <w:sz w:val="32"/>
          <w:szCs w:val="32"/>
        </w:rPr>
        <w:t>以水车村为载体</w:t>
      </w:r>
      <w:r>
        <w:rPr>
          <w:rFonts w:hint="default" w:ascii="Times New Roman" w:hAnsi="Times New Roman" w:eastAsia="仿宋_GB2312" w:cs="Times New Roman"/>
          <w:b/>
          <w:bCs/>
          <w:color w:val="auto"/>
          <w:sz w:val="32"/>
          <w:szCs w:val="32"/>
          <w:lang w:eastAsia="zh-CN"/>
        </w:rPr>
        <w:t>，</w:t>
      </w:r>
      <w:r>
        <w:rPr>
          <w:rFonts w:hint="default" w:ascii="Times New Roman" w:hAnsi="Times New Roman" w:eastAsia="仿宋_GB2312" w:cs="Times New Roman"/>
          <w:b/>
          <w:bCs/>
          <w:color w:val="auto"/>
          <w:sz w:val="32"/>
          <w:szCs w:val="32"/>
        </w:rPr>
        <w:t>打造黄河水岸理想田园。</w:t>
      </w:r>
      <w:r>
        <w:rPr>
          <w:rFonts w:hint="default" w:ascii="Times New Roman" w:hAnsi="Times New Roman" w:eastAsia="仿宋_GB2312" w:cs="Times New Roman"/>
          <w:color w:val="auto"/>
          <w:sz w:val="32"/>
          <w:szCs w:val="32"/>
        </w:rPr>
        <w:t>以水车文化为依托</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打造黄河农耕文化长廊</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展示农耕文化；开展黄河特色种养</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进行农业创意活动</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如设置“稻田咖啡”</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稻花香里品咖啡</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赏田园美景</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享惬意时光；恢复水车村原有6架水车</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营造独特景观</w:t>
      </w:r>
      <w:r>
        <w:rPr>
          <w:rFonts w:hint="default" w:ascii="Times New Roman" w:hAnsi="Times New Roman" w:eastAsia="仿宋_GB2312" w:cs="Times New Roman"/>
          <w:color w:val="auto"/>
          <w:sz w:val="32"/>
          <w:szCs w:val="32"/>
          <w:lang w:eastAsia="zh-CN"/>
        </w:rPr>
        <w:t>。</w:t>
      </w:r>
    </w:p>
    <w:p>
      <w:pPr>
        <w:pStyle w:val="6"/>
        <w:keepNext w:val="0"/>
        <w:keepLines w:val="0"/>
        <w:pageBreakBefore w:val="0"/>
        <w:widowControl w:val="0"/>
        <w:kinsoku/>
        <w:wordWrap/>
        <w:overflowPunct/>
        <w:topLinePunct w:val="0"/>
        <w:autoSpaceDE/>
        <w:autoSpaceDN/>
        <w:bidi w:val="0"/>
        <w:adjustRightInd/>
        <w:snapToGrid/>
        <w:spacing w:line="520" w:lineRule="exact"/>
        <w:ind w:firstLine="643"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以黄河宿集为载体</w:t>
      </w:r>
      <w:r>
        <w:rPr>
          <w:rFonts w:hint="default" w:ascii="Times New Roman" w:hAnsi="Times New Roman" w:eastAsia="仿宋_GB2312" w:cs="Times New Roman"/>
          <w:b/>
          <w:bCs/>
          <w:color w:val="auto"/>
          <w:sz w:val="32"/>
          <w:szCs w:val="32"/>
          <w:lang w:eastAsia="zh-CN"/>
        </w:rPr>
        <w:t>，</w:t>
      </w:r>
      <w:r>
        <w:rPr>
          <w:rFonts w:hint="default" w:ascii="Times New Roman" w:hAnsi="Times New Roman" w:eastAsia="仿宋_GB2312" w:cs="Times New Roman"/>
          <w:b/>
          <w:bCs/>
          <w:color w:val="auto"/>
          <w:sz w:val="32"/>
          <w:szCs w:val="32"/>
        </w:rPr>
        <w:t>打造南岸半岛度假小镇。</w:t>
      </w:r>
      <w:r>
        <w:rPr>
          <w:rFonts w:hint="default" w:ascii="Times New Roman" w:hAnsi="Times New Roman" w:eastAsia="仿宋_GB2312" w:cs="Times New Roman"/>
          <w:color w:val="auto"/>
          <w:sz w:val="32"/>
          <w:szCs w:val="32"/>
        </w:rPr>
        <w:t>以宿集现有品牌民宿集群为依托</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通过招商引资</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建设集群商业配套和集群田</w:t>
      </w:r>
      <w:r>
        <w:rPr>
          <w:rFonts w:hint="default" w:ascii="Times New Roman" w:hAnsi="Times New Roman" w:eastAsia="仿宋_GB2312" w:cs="Times New Roman"/>
          <w:color w:val="auto"/>
          <w:spacing w:val="-11"/>
          <w:sz w:val="32"/>
          <w:szCs w:val="32"/>
        </w:rPr>
        <w:t>园配套</w:t>
      </w:r>
      <w:r>
        <w:rPr>
          <w:rFonts w:hint="default" w:ascii="Times New Roman" w:hAnsi="Times New Roman" w:eastAsia="仿宋_GB2312" w:cs="Times New Roman"/>
          <w:color w:val="auto"/>
          <w:spacing w:val="-11"/>
          <w:sz w:val="32"/>
          <w:szCs w:val="32"/>
          <w:lang w:eastAsia="zh-CN"/>
        </w:rPr>
        <w:t>，</w:t>
      </w:r>
      <w:r>
        <w:rPr>
          <w:rFonts w:hint="default" w:ascii="Times New Roman" w:hAnsi="Times New Roman" w:eastAsia="仿宋_GB2312" w:cs="Times New Roman"/>
          <w:color w:val="auto"/>
          <w:spacing w:val="-11"/>
          <w:sz w:val="32"/>
          <w:szCs w:val="32"/>
        </w:rPr>
        <w:t>打造黄河沿线最有特色的民宿集群和南岸半岛度假小镇。</w:t>
      </w:r>
    </w:p>
    <w:p>
      <w:pPr>
        <w:pStyle w:val="6"/>
        <w:keepNext w:val="0"/>
        <w:keepLines w:val="0"/>
        <w:pageBreakBefore w:val="0"/>
        <w:widowControl w:val="0"/>
        <w:kinsoku/>
        <w:wordWrap/>
        <w:overflowPunct/>
        <w:topLinePunct w:val="0"/>
        <w:autoSpaceDE/>
        <w:autoSpaceDN/>
        <w:bidi w:val="0"/>
        <w:adjustRightInd/>
        <w:snapToGrid/>
        <w:spacing w:line="520" w:lineRule="exact"/>
        <w:ind w:firstLine="643"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以</w:t>
      </w:r>
      <w:r>
        <w:rPr>
          <w:rFonts w:hint="default" w:ascii="Times New Roman" w:hAnsi="Times New Roman" w:eastAsia="仿宋_GB2312" w:cs="Times New Roman"/>
          <w:b/>
          <w:bCs/>
          <w:color w:val="auto"/>
          <w:sz w:val="32"/>
          <w:szCs w:val="32"/>
          <w:lang w:val="en-US" w:eastAsia="zh-CN"/>
        </w:rPr>
        <w:t>莫楼村和</w:t>
      </w:r>
      <w:r>
        <w:rPr>
          <w:rFonts w:hint="default" w:ascii="Times New Roman" w:hAnsi="Times New Roman" w:eastAsia="仿宋_GB2312" w:cs="Times New Roman"/>
          <w:b/>
          <w:bCs/>
          <w:color w:val="auto"/>
          <w:sz w:val="32"/>
          <w:szCs w:val="32"/>
        </w:rPr>
        <w:t>渡口村为载体</w:t>
      </w:r>
      <w:r>
        <w:rPr>
          <w:rFonts w:hint="default" w:ascii="Times New Roman" w:hAnsi="Times New Roman" w:eastAsia="仿宋_GB2312" w:cs="Times New Roman"/>
          <w:b/>
          <w:bCs/>
          <w:color w:val="auto"/>
          <w:sz w:val="32"/>
          <w:szCs w:val="32"/>
          <w:lang w:eastAsia="zh-CN"/>
        </w:rPr>
        <w:t>，</w:t>
      </w:r>
      <w:r>
        <w:rPr>
          <w:rFonts w:hint="default" w:ascii="Times New Roman" w:hAnsi="Times New Roman" w:eastAsia="仿宋_GB2312" w:cs="Times New Roman"/>
          <w:b/>
          <w:bCs/>
          <w:color w:val="auto"/>
          <w:sz w:val="32"/>
          <w:szCs w:val="32"/>
        </w:rPr>
        <w:t>打造</w:t>
      </w:r>
      <w:r>
        <w:rPr>
          <w:rFonts w:hint="default" w:ascii="Times New Roman" w:hAnsi="Times New Roman" w:eastAsia="仿宋_GB2312" w:cs="Times New Roman"/>
          <w:b/>
          <w:bCs/>
          <w:color w:val="auto"/>
          <w:sz w:val="32"/>
          <w:szCs w:val="32"/>
          <w:lang w:val="en-US" w:eastAsia="zh-CN"/>
        </w:rPr>
        <w:t>乡村文化体验区</w:t>
      </w:r>
      <w:r>
        <w:rPr>
          <w:rFonts w:hint="default" w:ascii="Times New Roman" w:hAnsi="Times New Roman" w:eastAsia="仿宋_GB2312" w:cs="Times New Roman"/>
          <w:b/>
          <w:bCs/>
          <w:color w:val="auto"/>
          <w:sz w:val="32"/>
          <w:szCs w:val="32"/>
        </w:rPr>
        <w:t>。</w:t>
      </w:r>
      <w:r>
        <w:rPr>
          <w:rFonts w:hint="default" w:ascii="Times New Roman" w:hAnsi="Times New Roman" w:eastAsia="仿宋_GB2312" w:cs="Times New Roman"/>
          <w:color w:val="auto"/>
          <w:sz w:val="32"/>
          <w:szCs w:val="32"/>
          <w:lang w:val="en-US" w:eastAsia="zh-CN"/>
        </w:rPr>
        <w:t>莫楼村深度挖掘莫楼历史、商贾、盐务、民俗等文化资源，通过文化提升、主题景观、创意小品等手段，展现莫楼历史、商贾盐运、民俗生活等生产、生活盛景。渡口村</w:t>
      </w:r>
      <w:r>
        <w:rPr>
          <w:rFonts w:hint="default" w:ascii="Times New Roman" w:hAnsi="Times New Roman" w:eastAsia="仿宋_GB2312" w:cs="Times New Roman"/>
          <w:color w:val="auto"/>
          <w:sz w:val="32"/>
          <w:szCs w:val="32"/>
        </w:rPr>
        <w:t>围绕花卉产业</w:t>
      </w:r>
      <w:r>
        <w:rPr>
          <w:rFonts w:hint="default" w:ascii="Times New Roman" w:hAnsi="Times New Roman" w:eastAsia="仿宋_GB2312" w:cs="Times New Roman"/>
          <w:color w:val="auto"/>
          <w:sz w:val="32"/>
          <w:szCs w:val="32"/>
          <w:lang w:eastAsia="zh-CN"/>
        </w:rPr>
        <w:t>做文章，</w:t>
      </w:r>
      <w:r>
        <w:rPr>
          <w:rFonts w:hint="default" w:ascii="Times New Roman" w:hAnsi="Times New Roman" w:eastAsia="仿宋_GB2312" w:cs="Times New Roman"/>
          <w:color w:val="auto"/>
          <w:sz w:val="32"/>
          <w:szCs w:val="32"/>
        </w:rPr>
        <w:t>开设花艺坊、花卉手工体验坊</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建设鲜花餐厅</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开发鲜花宴、鲜花小火锅等特色菜品</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设置鲜花民宿等。</w:t>
      </w:r>
    </w:p>
    <w:p>
      <w:pPr>
        <w:pStyle w:val="6"/>
        <w:keepNext w:val="0"/>
        <w:keepLines w:val="0"/>
        <w:pageBreakBefore w:val="0"/>
        <w:widowControl w:val="0"/>
        <w:kinsoku/>
        <w:wordWrap/>
        <w:overflowPunct/>
        <w:topLinePunct w:val="0"/>
        <w:autoSpaceDE/>
        <w:autoSpaceDN/>
        <w:bidi w:val="0"/>
        <w:adjustRightInd/>
        <w:snapToGrid/>
        <w:spacing w:line="520" w:lineRule="exact"/>
        <w:ind w:firstLine="643"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以南山台子为载体</w:t>
      </w:r>
      <w:r>
        <w:rPr>
          <w:rFonts w:hint="default" w:ascii="Times New Roman" w:hAnsi="Times New Roman" w:eastAsia="仿宋_GB2312" w:cs="Times New Roman"/>
          <w:b/>
          <w:bCs/>
          <w:color w:val="auto"/>
          <w:sz w:val="32"/>
          <w:szCs w:val="32"/>
          <w:lang w:eastAsia="zh-CN"/>
        </w:rPr>
        <w:t>，</w:t>
      </w:r>
      <w:r>
        <w:rPr>
          <w:rFonts w:hint="default" w:ascii="Times New Roman" w:hAnsi="Times New Roman" w:eastAsia="仿宋_GB2312" w:cs="Times New Roman"/>
          <w:b/>
          <w:bCs/>
          <w:color w:val="auto"/>
          <w:sz w:val="32"/>
          <w:szCs w:val="32"/>
        </w:rPr>
        <w:t>打造农事田园综合体。</w:t>
      </w:r>
      <w:r>
        <w:rPr>
          <w:rFonts w:hint="default" w:ascii="Times New Roman" w:hAnsi="Times New Roman" w:eastAsia="仿宋_GB2312" w:cs="Times New Roman"/>
          <w:color w:val="auto"/>
          <w:sz w:val="32"/>
          <w:szCs w:val="32"/>
        </w:rPr>
        <w:t>基于南山台子独特的地貌地势、富硒农业资源和紧邻高铁的区位优势</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打造农事田园综合体</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使之成为沙坡头</w:t>
      </w:r>
      <w:r>
        <w:rPr>
          <w:rFonts w:hint="default"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rPr>
        <w:t>特色农业产业的集中展示地和农业休闲、观光体验中心。</w:t>
      </w:r>
    </w:p>
    <w:p>
      <w:pPr>
        <w:pStyle w:val="6"/>
        <w:keepNext w:val="0"/>
        <w:keepLines w:val="0"/>
        <w:pageBreakBefore w:val="0"/>
        <w:widowControl w:val="0"/>
        <w:kinsoku/>
        <w:wordWrap/>
        <w:overflowPunct/>
        <w:topLinePunct w:val="0"/>
        <w:autoSpaceDE/>
        <w:autoSpaceDN/>
        <w:bidi w:val="0"/>
        <w:adjustRightInd/>
        <w:snapToGrid/>
        <w:spacing w:line="520" w:lineRule="exact"/>
        <w:ind w:firstLine="643"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以龙王庙为载体</w:t>
      </w:r>
      <w:r>
        <w:rPr>
          <w:rFonts w:hint="default" w:ascii="Times New Roman" w:hAnsi="Times New Roman" w:eastAsia="仿宋_GB2312" w:cs="Times New Roman"/>
          <w:b/>
          <w:bCs/>
          <w:color w:val="auto"/>
          <w:sz w:val="32"/>
          <w:szCs w:val="32"/>
          <w:lang w:eastAsia="zh-CN"/>
        </w:rPr>
        <w:t>，</w:t>
      </w:r>
      <w:r>
        <w:rPr>
          <w:rFonts w:hint="default" w:ascii="Times New Roman" w:hAnsi="Times New Roman" w:eastAsia="仿宋_GB2312" w:cs="Times New Roman"/>
          <w:b/>
          <w:bCs/>
          <w:color w:val="auto"/>
          <w:sz w:val="32"/>
          <w:szCs w:val="32"/>
        </w:rPr>
        <w:t>打造水利文化主题园。</w:t>
      </w:r>
      <w:r>
        <w:rPr>
          <w:rFonts w:hint="default" w:ascii="Times New Roman" w:hAnsi="Times New Roman" w:eastAsia="仿宋_GB2312" w:cs="Times New Roman"/>
          <w:color w:val="auto"/>
          <w:sz w:val="32"/>
          <w:szCs w:val="32"/>
        </w:rPr>
        <w:t>基于龙王庙的历史遗迹及其周边的特色资源</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打造一座小型的水利文化主题</w:t>
      </w:r>
      <w:r>
        <w:rPr>
          <w:rFonts w:hint="default" w:ascii="Times New Roman" w:hAnsi="Times New Roman" w:eastAsia="仿宋_GB2312" w:cs="Times New Roman"/>
          <w:color w:val="auto"/>
          <w:sz w:val="32"/>
          <w:szCs w:val="32"/>
          <w:lang w:val="en-US" w:eastAsia="zh-CN"/>
        </w:rPr>
        <w:t>公</w:t>
      </w:r>
      <w:r>
        <w:rPr>
          <w:rFonts w:hint="default" w:ascii="Times New Roman" w:hAnsi="Times New Roman" w:eastAsia="仿宋_GB2312" w:cs="Times New Roman"/>
          <w:color w:val="auto"/>
          <w:sz w:val="32"/>
          <w:szCs w:val="32"/>
        </w:rPr>
        <w:t>园</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弘扬水利文化。对原有的水利设施进行修缮</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完善景观、休闲配套</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增设水利文化互动体验项目</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形成“水利设施景观+水利文化展览+水利文化体验”的多层次休闲</w:t>
      </w:r>
      <w:r>
        <w:rPr>
          <w:rFonts w:hint="default" w:ascii="Times New Roman" w:hAnsi="Times New Roman" w:eastAsia="仿宋_GB2312" w:cs="Times New Roman"/>
          <w:color w:val="auto"/>
          <w:sz w:val="32"/>
          <w:szCs w:val="32"/>
          <w:lang w:val="en-US" w:eastAsia="zh-CN"/>
        </w:rPr>
        <w:t>格局</w:t>
      </w:r>
      <w:r>
        <w:rPr>
          <w:rFonts w:hint="default" w:ascii="Times New Roman" w:hAnsi="Times New Roman" w:eastAsia="仿宋_GB2312" w:cs="Times New Roman"/>
          <w:color w:val="auto"/>
          <w:sz w:val="32"/>
          <w:szCs w:val="32"/>
        </w:rPr>
        <w:t>。</w:t>
      </w:r>
    </w:p>
    <w:p>
      <w:pPr>
        <w:pStyle w:val="6"/>
        <w:keepNext w:val="0"/>
        <w:keepLines w:val="0"/>
        <w:pageBreakBefore w:val="0"/>
        <w:widowControl w:val="0"/>
        <w:kinsoku/>
        <w:wordWrap/>
        <w:overflowPunct/>
        <w:topLinePunct w:val="0"/>
        <w:autoSpaceDE/>
        <w:autoSpaceDN/>
        <w:bidi w:val="0"/>
        <w:adjustRightInd/>
        <w:snapToGrid/>
        <w:spacing w:line="520" w:lineRule="exact"/>
        <w:ind w:firstLine="643"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b/>
          <w:bCs/>
          <w:color w:val="auto"/>
          <w:sz w:val="32"/>
          <w:szCs w:val="32"/>
          <w:lang w:val="en-US" w:eastAsia="zh-CN"/>
        </w:rPr>
        <w:t>以镇罗镇为载体，打造产业+旅游示范区。</w:t>
      </w:r>
      <w:r>
        <w:rPr>
          <w:rFonts w:hint="default" w:ascii="Times New Roman" w:hAnsi="Times New Roman" w:eastAsia="仿宋_GB2312" w:cs="Times New Roman"/>
          <w:color w:val="auto"/>
          <w:sz w:val="32"/>
          <w:szCs w:val="32"/>
          <w:lang w:val="en-US" w:eastAsia="zh-CN"/>
        </w:rPr>
        <w:t>依托河沟村田园综合体、观音村大棚种植基地、镇罗镇蔬菜合作社、九塘村知青点及胜金村胜金关历史故事、镇北村酿酒酿醋工艺等特色文化旅游资源，统筹开发利用，完善配套设施，形成镇罗镇旅游集聚区。</w:t>
      </w:r>
    </w:p>
    <w:p>
      <w:pPr>
        <w:pStyle w:val="6"/>
        <w:keepNext w:val="0"/>
        <w:keepLines w:val="0"/>
        <w:pageBreakBefore w:val="0"/>
        <w:widowControl w:val="0"/>
        <w:kinsoku/>
        <w:wordWrap/>
        <w:overflowPunct/>
        <w:topLinePunct w:val="0"/>
        <w:autoSpaceDE/>
        <w:autoSpaceDN/>
        <w:bidi w:val="0"/>
        <w:adjustRightInd/>
        <w:snapToGrid/>
        <w:spacing w:line="520" w:lineRule="exact"/>
        <w:ind w:firstLine="643"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b/>
          <w:bCs/>
          <w:color w:val="auto"/>
          <w:sz w:val="32"/>
          <w:szCs w:val="32"/>
          <w:lang w:val="en-US" w:eastAsia="zh-CN"/>
        </w:rPr>
        <w:t>以夹道村为载体，打造休闲农业+休闲渔业示范村。</w:t>
      </w:r>
      <w:r>
        <w:rPr>
          <w:rFonts w:hint="default" w:ascii="Times New Roman" w:hAnsi="Times New Roman" w:eastAsia="仿宋_GB2312" w:cs="Times New Roman"/>
          <w:color w:val="auto"/>
          <w:sz w:val="32"/>
          <w:szCs w:val="32"/>
          <w:lang w:val="en-US" w:eastAsia="zh-CN"/>
        </w:rPr>
        <w:t>依托夹道村采摘温室，完善旅游基础设施，美化乡村环境，发展种植+观光+采摘的休闲农业；依托马场湖鱼池，完善区域巷道硬化绿化和基础设施，发展满足亲子互动体验的休闲渔业</w:t>
      </w:r>
    </w:p>
    <w:p>
      <w:pPr>
        <w:pStyle w:val="6"/>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小标宋_GBK" w:cs="Times New Roman"/>
          <w:b w:val="0"/>
          <w:bCs w:val="0"/>
          <w:color w:val="auto"/>
          <w:sz w:val="32"/>
          <w:szCs w:val="32"/>
        </w:rPr>
      </w:pPr>
    </w:p>
    <w:p>
      <w:pPr>
        <w:pStyle w:val="6"/>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_GBK" w:cs="Times New Roman"/>
          <w:b w:val="0"/>
          <w:bCs w:val="0"/>
          <w:color w:val="auto"/>
          <w:sz w:val="32"/>
          <w:szCs w:val="32"/>
        </w:rPr>
      </w:pPr>
      <w:r>
        <w:rPr>
          <w:rFonts w:hint="default" w:ascii="Times New Roman" w:hAnsi="Times New Roman" w:eastAsia="方正小标宋_GBK" w:cs="Times New Roman"/>
          <w:b w:val="0"/>
          <w:bCs w:val="0"/>
          <w:color w:val="auto"/>
          <w:sz w:val="32"/>
          <w:szCs w:val="32"/>
        </w:rPr>
        <w:t>专栏</w:t>
      </w:r>
      <w:r>
        <w:rPr>
          <w:rFonts w:hint="default" w:ascii="Times New Roman" w:hAnsi="Times New Roman" w:eastAsia="方正小标宋_GBK" w:cs="Times New Roman"/>
          <w:b w:val="0"/>
          <w:bCs w:val="0"/>
          <w:color w:val="auto"/>
          <w:sz w:val="32"/>
          <w:szCs w:val="32"/>
          <w:lang w:val="en-US" w:eastAsia="zh-CN"/>
        </w:rPr>
        <w:t>3</w:t>
      </w:r>
      <w:r>
        <w:rPr>
          <w:rFonts w:hint="default" w:ascii="Times New Roman" w:hAnsi="Times New Roman" w:eastAsia="方正小标宋_GBK" w:cs="Times New Roman"/>
          <w:b w:val="0"/>
          <w:bCs w:val="0"/>
          <w:color w:val="auto"/>
          <w:sz w:val="32"/>
          <w:szCs w:val="32"/>
        </w:rPr>
        <w:t>：“</w:t>
      </w:r>
      <w:r>
        <w:rPr>
          <w:rFonts w:hint="default" w:ascii="Times New Roman" w:hAnsi="Times New Roman" w:eastAsia="方正小标宋_GBK" w:cs="Times New Roman"/>
          <w:b w:val="0"/>
          <w:bCs w:val="0"/>
          <w:color w:val="auto"/>
          <w:sz w:val="32"/>
          <w:szCs w:val="32"/>
          <w:lang w:val="en-US" w:eastAsia="zh-CN"/>
        </w:rPr>
        <w:t>黄河乡村文化旅游带</w:t>
      </w:r>
      <w:r>
        <w:rPr>
          <w:rFonts w:hint="default" w:ascii="Times New Roman" w:hAnsi="Times New Roman" w:eastAsia="方正小标宋_GBK" w:cs="Times New Roman"/>
          <w:b w:val="0"/>
          <w:bCs w:val="0"/>
          <w:color w:val="auto"/>
          <w:sz w:val="32"/>
          <w:szCs w:val="32"/>
        </w:rPr>
        <w:t>”建设</w:t>
      </w:r>
    </w:p>
    <w:tbl>
      <w:tblPr>
        <w:tblStyle w:val="14"/>
        <w:tblW w:w="895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8"/>
        <w:gridCol w:w="6732"/>
        <w:gridCol w:w="10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0" w:hRule="atLeast"/>
          <w:jc w:val="center"/>
        </w:trPr>
        <w:tc>
          <w:tcPr>
            <w:tcW w:w="1128" w:type="dxa"/>
            <w:vAlign w:val="center"/>
          </w:tcPr>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南</w:t>
            </w:r>
            <w:r>
              <w:rPr>
                <w:rFonts w:hint="default" w:ascii="Times New Roman" w:hAnsi="Times New Roman" w:eastAsia="仿宋" w:cs="Times New Roman"/>
                <w:color w:val="auto"/>
                <w:sz w:val="21"/>
                <w:szCs w:val="21"/>
                <w:lang w:val="en-US" w:eastAsia="zh-CN"/>
              </w:rPr>
              <w:t>北</w:t>
            </w:r>
            <w:r>
              <w:rPr>
                <w:rFonts w:hint="default" w:ascii="Times New Roman" w:hAnsi="Times New Roman" w:eastAsia="仿宋" w:cs="Times New Roman"/>
                <w:color w:val="auto"/>
                <w:sz w:val="21"/>
                <w:szCs w:val="21"/>
              </w:rPr>
              <w:t>长滩</w:t>
            </w:r>
            <w:r>
              <w:rPr>
                <w:rFonts w:hint="default" w:ascii="Times New Roman" w:hAnsi="Times New Roman" w:eastAsia="仿宋" w:cs="Times New Roman"/>
                <w:color w:val="auto"/>
                <w:sz w:val="21"/>
                <w:szCs w:val="21"/>
                <w:lang w:val="en-US" w:eastAsia="zh-CN"/>
              </w:rPr>
              <w:t>迁移复建</w:t>
            </w:r>
            <w:r>
              <w:rPr>
                <w:rFonts w:hint="default" w:ascii="Times New Roman" w:hAnsi="Times New Roman" w:eastAsia="仿宋" w:cs="Times New Roman"/>
                <w:color w:val="auto"/>
                <w:sz w:val="21"/>
                <w:szCs w:val="21"/>
              </w:rPr>
              <w:t>：黄河水岸古民居村落</w:t>
            </w:r>
          </w:p>
        </w:tc>
        <w:tc>
          <w:tcPr>
            <w:tcW w:w="6732" w:type="dxa"/>
            <w:vAlign w:val="center"/>
          </w:tcPr>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w:t>
            </w:r>
            <w:r>
              <w:rPr>
                <w:rFonts w:hint="default" w:ascii="Times New Roman" w:hAnsi="Times New Roman" w:eastAsia="仿宋" w:cs="Times New Roman"/>
                <w:color w:val="auto"/>
                <w:sz w:val="21"/>
                <w:szCs w:val="21"/>
                <w:lang w:val="en-US" w:eastAsia="zh-CN"/>
              </w:rPr>
              <w:t>建设</w:t>
            </w:r>
            <w:r>
              <w:rPr>
                <w:rFonts w:hint="default" w:ascii="Times New Roman" w:hAnsi="Times New Roman" w:eastAsia="仿宋" w:cs="Times New Roman"/>
                <w:color w:val="auto"/>
                <w:sz w:val="21"/>
                <w:szCs w:val="21"/>
              </w:rPr>
              <w:t>民宿、餐饮、娱乐配套设施</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lang w:val="en-US" w:eastAsia="zh-CN"/>
              </w:rPr>
              <w:t>打造功能完备的自驾车营地和星空营地</w:t>
            </w:r>
            <w:r>
              <w:rPr>
                <w:rFonts w:hint="default" w:ascii="Times New Roman" w:hAnsi="Times New Roman" w:eastAsia="仿宋" w:cs="Times New Roman"/>
                <w:color w:val="auto"/>
                <w:sz w:val="21"/>
                <w:szCs w:val="21"/>
              </w:rPr>
              <w:t>。</w:t>
            </w:r>
          </w:p>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2.打造梨花音乐节</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引入国内乃至国际知名音乐团队</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提升音乐节品质。</w:t>
            </w:r>
          </w:p>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3</w:t>
            </w:r>
            <w:r>
              <w:rPr>
                <w:rFonts w:hint="default" w:ascii="Times New Roman" w:hAnsi="Times New Roman" w:eastAsia="仿宋" w:cs="Times New Roman"/>
                <w:color w:val="auto"/>
                <w:sz w:val="21"/>
                <w:szCs w:val="21"/>
              </w:rPr>
              <w:t>.对接大型民宿开发集团</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对古村落进行保护</w:t>
            </w:r>
            <w:r>
              <w:rPr>
                <w:rFonts w:hint="default" w:ascii="Times New Roman" w:hAnsi="Times New Roman" w:cs="Times New Roman"/>
                <w:color w:val="auto"/>
                <w:sz w:val="21"/>
                <w:szCs w:val="21"/>
                <w:lang w:val="en-US" w:eastAsia="zh-CN"/>
              </w:rPr>
              <w:t>性</w:t>
            </w:r>
            <w:r>
              <w:rPr>
                <w:rFonts w:hint="default" w:ascii="Times New Roman" w:hAnsi="Times New Roman" w:eastAsia="仿宋" w:cs="Times New Roman"/>
                <w:color w:val="auto"/>
                <w:sz w:val="21"/>
                <w:szCs w:val="21"/>
              </w:rPr>
              <w:t>旅游开发。</w:t>
            </w:r>
          </w:p>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4.打造黄河沿岸最具特色的古民居村落和营地旅游目的地。</w:t>
            </w:r>
          </w:p>
        </w:tc>
        <w:tc>
          <w:tcPr>
            <w:tcW w:w="1091" w:type="dxa"/>
            <w:vAlign w:val="center"/>
          </w:tcPr>
          <w:p>
            <w:pPr>
              <w:pStyle w:val="6"/>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2025年</w:t>
            </w:r>
          </w:p>
          <w:p>
            <w:pPr>
              <w:pStyle w:val="6"/>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全面</w:t>
            </w:r>
            <w:r>
              <w:rPr>
                <w:rFonts w:hint="default" w:ascii="Times New Roman" w:hAnsi="Times New Roman" w:eastAsia="仿宋" w:cs="Times New Roman"/>
                <w:color w:val="auto"/>
                <w:sz w:val="21"/>
                <w:szCs w:val="21"/>
              </w:rPr>
              <w:t>完成</w:t>
            </w:r>
          </w:p>
          <w:p>
            <w:pPr>
              <w:pStyle w:val="6"/>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2" w:hRule="atLeast"/>
          <w:jc w:val="center"/>
        </w:trPr>
        <w:tc>
          <w:tcPr>
            <w:tcW w:w="1128" w:type="dxa"/>
            <w:vAlign w:val="center"/>
          </w:tcPr>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下河沿：艺陶特色乡村</w:t>
            </w:r>
          </w:p>
        </w:tc>
        <w:tc>
          <w:tcPr>
            <w:tcW w:w="6732" w:type="dxa"/>
            <w:vAlign w:val="center"/>
          </w:tcPr>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1.建设主题工坊</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如宁夏红酒坊、音乐坊、陶艺工坊等。</w:t>
            </w:r>
          </w:p>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2.丰富村落业态体系</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如建设创意小吃街、创意住宿、创意广场。</w:t>
            </w:r>
          </w:p>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3.优化农业产业</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种植葡萄和枸杞。</w:t>
            </w:r>
          </w:p>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4.打造</w:t>
            </w:r>
            <w:r>
              <w:rPr>
                <w:rFonts w:hint="default" w:ascii="Times New Roman" w:hAnsi="Times New Roman" w:cs="Times New Roman"/>
                <w:color w:val="auto"/>
                <w:sz w:val="21"/>
                <w:szCs w:val="21"/>
                <w:lang w:val="en-US" w:eastAsia="zh-CN"/>
              </w:rPr>
              <w:t>摄影、文化展示、影视拍摄基地</w:t>
            </w:r>
            <w:r>
              <w:rPr>
                <w:rFonts w:hint="default" w:ascii="Times New Roman" w:hAnsi="Times New Roman" w:eastAsia="仿宋" w:cs="Times New Roman"/>
                <w:color w:val="auto"/>
                <w:sz w:val="21"/>
                <w:szCs w:val="21"/>
              </w:rPr>
              <w:t>。</w:t>
            </w:r>
          </w:p>
        </w:tc>
        <w:tc>
          <w:tcPr>
            <w:tcW w:w="1091" w:type="dxa"/>
            <w:vAlign w:val="center"/>
          </w:tcPr>
          <w:p>
            <w:pPr>
              <w:pStyle w:val="6"/>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2025年</w:t>
            </w:r>
          </w:p>
          <w:p>
            <w:pPr>
              <w:pStyle w:val="6"/>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基本完成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05" w:hRule="atLeast"/>
          <w:jc w:val="center"/>
        </w:trPr>
        <w:tc>
          <w:tcPr>
            <w:tcW w:w="1128" w:type="dxa"/>
            <w:vAlign w:val="center"/>
          </w:tcPr>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水车村：黄河水岸理想田园</w:t>
            </w:r>
          </w:p>
        </w:tc>
        <w:tc>
          <w:tcPr>
            <w:tcW w:w="6732" w:type="dxa"/>
          </w:tcPr>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1.打造黄河景观长廊</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展示农耕文化历史及实物</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介绍黄河农耕文明的发源。</w:t>
            </w:r>
          </w:p>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2.发展黄河特色农业</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开展黄河特色种养</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如水稻种植等</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设置“稻田咖啡”等农业创意项目</w:t>
            </w:r>
          </w:p>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3.恢复水车村原有6架水车</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营造独特景观</w:t>
            </w:r>
            <w:r>
              <w:rPr>
                <w:rFonts w:hint="default" w:ascii="Times New Roman" w:hAnsi="Times New Roman" w:cs="Times New Roman"/>
                <w:color w:val="auto"/>
                <w:sz w:val="21"/>
                <w:szCs w:val="21"/>
                <w:lang w:eastAsia="zh-CN"/>
              </w:rPr>
              <w:t>，</w:t>
            </w:r>
            <w:r>
              <w:rPr>
                <w:rFonts w:hint="default" w:ascii="Times New Roman" w:hAnsi="Times New Roman" w:eastAsia="仿宋" w:cs="Times New Roman"/>
                <w:color w:val="auto"/>
                <w:sz w:val="21"/>
                <w:szCs w:val="21"/>
              </w:rPr>
              <w:t>开展农耕体验项目</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感受黄河农耕文明。</w:t>
            </w:r>
          </w:p>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4.建设</w:t>
            </w:r>
            <w:r>
              <w:rPr>
                <w:rFonts w:hint="default" w:ascii="Times New Roman" w:hAnsi="Times New Roman" w:cs="Times New Roman"/>
                <w:color w:val="auto"/>
                <w:sz w:val="21"/>
                <w:szCs w:val="21"/>
                <w:lang w:val="en-US" w:eastAsia="zh-CN"/>
              </w:rPr>
              <w:t>北斗有机农场</w:t>
            </w:r>
            <w:r>
              <w:rPr>
                <w:rFonts w:hint="default" w:ascii="Times New Roman" w:hAnsi="Times New Roman" w:eastAsia="仿宋" w:cs="Times New Roman"/>
                <w:color w:val="auto"/>
                <w:sz w:val="21"/>
                <w:szCs w:val="21"/>
                <w:lang w:eastAsia="zh-CN"/>
              </w:rPr>
              <w:t>，</w:t>
            </w:r>
            <w:r>
              <w:rPr>
                <w:rFonts w:hint="default" w:ascii="Times New Roman" w:hAnsi="Times New Roman" w:cs="Times New Roman"/>
                <w:color w:val="auto"/>
                <w:sz w:val="21"/>
                <w:szCs w:val="21"/>
                <w:lang w:val="en-US" w:eastAsia="zh-CN"/>
              </w:rPr>
              <w:t>构建一个含文化手作、乐活户外、生活农场、研学营地和民宿度假为一体的黄河田园农场。</w:t>
            </w:r>
          </w:p>
        </w:tc>
        <w:tc>
          <w:tcPr>
            <w:tcW w:w="1091" w:type="dxa"/>
            <w:vAlign w:val="center"/>
          </w:tcPr>
          <w:p>
            <w:pPr>
              <w:pStyle w:val="6"/>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2025年</w:t>
            </w:r>
          </w:p>
          <w:p>
            <w:pPr>
              <w:pStyle w:val="6"/>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基本完成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75" w:hRule="atLeast"/>
          <w:jc w:val="center"/>
        </w:trPr>
        <w:tc>
          <w:tcPr>
            <w:tcW w:w="1128" w:type="dxa"/>
            <w:vAlign w:val="center"/>
          </w:tcPr>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黄河宿集：南岸半岛度假小镇</w:t>
            </w:r>
          </w:p>
        </w:tc>
        <w:tc>
          <w:tcPr>
            <w:tcW w:w="6732" w:type="dxa"/>
          </w:tcPr>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1.优化提升现有品牌民宿集群</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包括飞蔦集、南岸、墟里、西坡、大乐之野等。</w:t>
            </w:r>
          </w:p>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2.建设商业集群配套设施</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如先锋书店、借宿好物文创店、杂货铺</w:t>
            </w:r>
            <w:r>
              <w:rPr>
                <w:rFonts w:hint="default" w:ascii="Times New Roman" w:hAnsi="Times New Roman" w:cs="Times New Roman"/>
                <w:color w:val="auto"/>
                <w:sz w:val="21"/>
                <w:szCs w:val="21"/>
                <w:lang w:eastAsia="zh-CN"/>
              </w:rPr>
              <w:t>（</w:t>
            </w:r>
            <w:r>
              <w:rPr>
                <w:rFonts w:hint="default" w:ascii="Times New Roman" w:hAnsi="Times New Roman" w:eastAsia="仿宋" w:cs="Times New Roman"/>
                <w:color w:val="auto"/>
                <w:sz w:val="21"/>
                <w:szCs w:val="21"/>
              </w:rPr>
              <w:t>左靖的供销社</w:t>
            </w:r>
            <w:r>
              <w:rPr>
                <w:rFonts w:hint="default" w:ascii="Times New Roman" w:hAnsi="Times New Roman" w:cs="Times New Roman"/>
                <w:color w:val="auto"/>
                <w:sz w:val="21"/>
                <w:szCs w:val="21"/>
                <w:lang w:eastAsia="zh-CN"/>
              </w:rPr>
              <w:t>）</w:t>
            </w:r>
            <w:r>
              <w:rPr>
                <w:rFonts w:hint="default" w:ascii="Times New Roman" w:hAnsi="Times New Roman" w:eastAsia="仿宋" w:cs="Times New Roman"/>
                <w:color w:val="auto"/>
                <w:sz w:val="21"/>
                <w:szCs w:val="21"/>
              </w:rPr>
              <w:t>、美术馆、咖啡馆、茶室、面包房、手抓羊肉铺、地方特色餐厅、居酒屋</w:t>
            </w:r>
            <w:r>
              <w:rPr>
                <w:rFonts w:hint="default" w:ascii="Times New Roman" w:hAnsi="Times New Roman" w:cs="Times New Roman"/>
                <w:color w:val="auto"/>
                <w:sz w:val="21"/>
                <w:szCs w:val="21"/>
                <w:lang w:eastAsia="zh-CN"/>
              </w:rPr>
              <w:t>（</w:t>
            </w:r>
            <w:r>
              <w:rPr>
                <w:rFonts w:hint="default" w:ascii="Times New Roman" w:hAnsi="Times New Roman" w:eastAsia="仿宋" w:cs="Times New Roman"/>
                <w:color w:val="auto"/>
                <w:sz w:val="21"/>
                <w:szCs w:val="21"/>
              </w:rPr>
              <w:t>大乐之野·野有酒</w:t>
            </w:r>
            <w:r>
              <w:rPr>
                <w:rFonts w:hint="default" w:ascii="Times New Roman" w:hAnsi="Times New Roman" w:cs="Times New Roman"/>
                <w:color w:val="auto"/>
                <w:sz w:val="21"/>
                <w:szCs w:val="21"/>
                <w:lang w:eastAsia="zh-CN"/>
              </w:rPr>
              <w:t>）</w:t>
            </w:r>
            <w:r>
              <w:rPr>
                <w:rFonts w:hint="default" w:ascii="Times New Roman" w:hAnsi="Times New Roman" w:eastAsia="仿宋" w:cs="Times New Roman"/>
                <w:color w:val="auto"/>
                <w:sz w:val="21"/>
                <w:szCs w:val="21"/>
              </w:rPr>
              <w:t>、法国餐厅以及漂浮在黄河中的游泳池、温泉浴池。</w:t>
            </w:r>
          </w:p>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3.建设田园集群配套设施</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如大漠公社、共享菜园/果园、共享厨房、</w:t>
            </w:r>
          </w:p>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农夫市集、沙漠餐桌。</w:t>
            </w:r>
          </w:p>
        </w:tc>
        <w:tc>
          <w:tcPr>
            <w:tcW w:w="1091" w:type="dxa"/>
            <w:vAlign w:val="center"/>
          </w:tcPr>
          <w:p>
            <w:pPr>
              <w:pStyle w:val="6"/>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2025年</w:t>
            </w:r>
          </w:p>
          <w:p>
            <w:pPr>
              <w:pStyle w:val="6"/>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全面完成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50" w:hRule="atLeast"/>
          <w:jc w:val="center"/>
        </w:trPr>
        <w:tc>
          <w:tcPr>
            <w:tcW w:w="1128" w:type="dxa"/>
            <w:vAlign w:val="center"/>
          </w:tcPr>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cs="Times New Roman"/>
                <w:color w:val="auto"/>
                <w:sz w:val="21"/>
                <w:szCs w:val="21"/>
                <w:lang w:val="en-US" w:eastAsia="zh-CN"/>
              </w:rPr>
              <w:t>莫楼村+</w:t>
            </w:r>
            <w:r>
              <w:rPr>
                <w:rFonts w:hint="default" w:ascii="Times New Roman" w:hAnsi="Times New Roman" w:eastAsia="仿宋" w:cs="Times New Roman"/>
                <w:color w:val="auto"/>
                <w:sz w:val="21"/>
                <w:szCs w:val="21"/>
              </w:rPr>
              <w:t>渡口村：</w:t>
            </w:r>
            <w:r>
              <w:rPr>
                <w:rFonts w:hint="default" w:ascii="Times New Roman" w:hAnsi="Times New Roman" w:cs="Times New Roman"/>
                <w:color w:val="auto"/>
                <w:sz w:val="21"/>
                <w:szCs w:val="21"/>
                <w:lang w:val="en-US" w:eastAsia="zh-CN"/>
              </w:rPr>
              <w:t>乡村旅游文化体验区</w:t>
            </w:r>
          </w:p>
        </w:tc>
        <w:tc>
          <w:tcPr>
            <w:tcW w:w="6732" w:type="dxa"/>
            <w:vAlign w:val="center"/>
          </w:tcPr>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1.构建莫楼村盐运文化融合发展带、大地农业产业种植区、设施产业发展培育区、莫楼民俗文化生活区、环湖网红景观游憩区“一带四区”乡村旅游空间格局。</w:t>
            </w:r>
          </w:p>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2.实施滨河大道标识 、中心巷道改造、商贾文院、黄河丝路盐运展览馆 （原盐务局）、民宿院落集群、莫楼水乐园、民俗景观休憩空间 、环湖烧烤平台等重点项目。</w:t>
            </w:r>
          </w:p>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cs="Times New Roman"/>
                <w:color w:val="auto"/>
                <w:sz w:val="21"/>
                <w:szCs w:val="21"/>
                <w:lang w:val="en-US" w:eastAsia="zh-CN"/>
              </w:rPr>
              <w:t>3</w:t>
            </w:r>
            <w:r>
              <w:rPr>
                <w:rFonts w:hint="default" w:ascii="Times New Roman" w:hAnsi="Times New Roman" w:eastAsia="仿宋" w:cs="Times New Roman"/>
                <w:color w:val="auto"/>
                <w:sz w:val="21"/>
                <w:szCs w:val="21"/>
              </w:rPr>
              <w:t>.打造休闲娱乐区</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建设花街、花卉食品店、鲜花餐厅、花屋民宿。</w:t>
            </w:r>
          </w:p>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cs="Times New Roman"/>
                <w:color w:val="auto"/>
                <w:sz w:val="21"/>
                <w:szCs w:val="21"/>
                <w:lang w:val="en-US" w:eastAsia="zh-CN"/>
              </w:rPr>
              <w:t>4</w:t>
            </w:r>
            <w:r>
              <w:rPr>
                <w:rFonts w:hint="default" w:ascii="Times New Roman" w:hAnsi="Times New Roman" w:eastAsia="仿宋" w:cs="Times New Roman"/>
                <w:color w:val="auto"/>
                <w:sz w:val="21"/>
                <w:szCs w:val="21"/>
              </w:rPr>
              <w:t>.打造花海观赏区</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建设七彩花田、婚纱摄影基地等。</w:t>
            </w:r>
          </w:p>
        </w:tc>
        <w:tc>
          <w:tcPr>
            <w:tcW w:w="1091" w:type="dxa"/>
            <w:vAlign w:val="center"/>
          </w:tcPr>
          <w:p>
            <w:pPr>
              <w:pStyle w:val="6"/>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2025年</w:t>
            </w:r>
          </w:p>
          <w:p>
            <w:pPr>
              <w:pStyle w:val="6"/>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全面完成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50" w:hRule="atLeast"/>
          <w:jc w:val="center"/>
        </w:trPr>
        <w:tc>
          <w:tcPr>
            <w:tcW w:w="1128" w:type="dxa"/>
            <w:vAlign w:val="center"/>
          </w:tcPr>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南山台子：农事田园综合体</w:t>
            </w:r>
          </w:p>
        </w:tc>
        <w:tc>
          <w:tcPr>
            <w:tcW w:w="6732" w:type="dxa"/>
          </w:tcPr>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1.建设南山台观景台</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修建生态景观长廊</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增设拍照</w:t>
            </w:r>
            <w:r>
              <w:rPr>
                <w:rFonts w:hint="default" w:ascii="Times New Roman" w:hAnsi="Times New Roman" w:cs="Times New Roman"/>
                <w:color w:val="auto"/>
                <w:sz w:val="21"/>
                <w:szCs w:val="21"/>
                <w:lang w:val="en-US" w:eastAsia="zh-CN"/>
              </w:rPr>
              <w:t>打卡</w:t>
            </w:r>
            <w:r>
              <w:rPr>
                <w:rFonts w:hint="default" w:ascii="Times New Roman" w:hAnsi="Times New Roman" w:eastAsia="仿宋" w:cs="Times New Roman"/>
                <w:color w:val="auto"/>
                <w:sz w:val="21"/>
                <w:szCs w:val="21"/>
              </w:rPr>
              <w:t>点。</w:t>
            </w:r>
          </w:p>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2.打造</w:t>
            </w:r>
            <w:r>
              <w:rPr>
                <w:rFonts w:hint="default" w:ascii="Times New Roman" w:hAnsi="Times New Roman" w:cs="Times New Roman"/>
                <w:color w:val="auto"/>
                <w:sz w:val="21"/>
                <w:szCs w:val="21"/>
                <w:lang w:val="en-US" w:eastAsia="zh-CN"/>
              </w:rPr>
              <w:t>大</w:t>
            </w:r>
            <w:r>
              <w:rPr>
                <w:rFonts w:hint="default" w:ascii="Times New Roman" w:hAnsi="Times New Roman" w:eastAsia="仿宋" w:cs="Times New Roman"/>
                <w:color w:val="auto"/>
                <w:sz w:val="21"/>
                <w:szCs w:val="21"/>
              </w:rPr>
              <w:t>漠天路。依托迎大</w:t>
            </w:r>
            <w:r>
              <w:rPr>
                <w:rFonts w:hint="default" w:ascii="Times New Roman" w:hAnsi="Times New Roman" w:cs="Times New Roman"/>
                <w:color w:val="auto"/>
                <w:sz w:val="21"/>
                <w:szCs w:val="21"/>
                <w:lang w:val="en-US" w:eastAsia="zh-CN"/>
              </w:rPr>
              <w:t>线</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利用其高低起伏、蜿蜒曲折的地貌特征</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融入农业元素</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设置景观节点</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将其改造为独具特色的农业景观之路。同时也是一条骑行之路</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可开展骑行运动。</w:t>
            </w:r>
          </w:p>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3.建设农产品展示厅</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集中展示当地特色农产品</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如富硒苹果、枸杞、红枣等</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并开发系列加工产品和文创产品</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制作伴手礼。</w:t>
            </w:r>
          </w:p>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4.建设</w:t>
            </w:r>
            <w:r>
              <w:rPr>
                <w:rFonts w:hint="default" w:ascii="Times New Roman" w:hAnsi="Times New Roman" w:cs="Times New Roman"/>
                <w:color w:val="auto"/>
                <w:sz w:val="21"/>
                <w:szCs w:val="21"/>
                <w:lang w:val="en-US" w:eastAsia="zh-CN"/>
              </w:rPr>
              <w:t>三</w:t>
            </w:r>
            <w:r>
              <w:rPr>
                <w:rFonts w:hint="default" w:ascii="Times New Roman" w:hAnsi="Times New Roman" w:eastAsia="仿宋" w:cs="Times New Roman"/>
                <w:color w:val="auto"/>
                <w:sz w:val="21"/>
                <w:szCs w:val="21"/>
              </w:rPr>
              <w:t>个精品休闲果园（苹果园、枸杞园、红枣园）</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开展生态认养、创意采摘、农事体验、水果餐饮等项目</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扩展其休闲功能</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构建多元业态。</w:t>
            </w:r>
          </w:p>
        </w:tc>
        <w:tc>
          <w:tcPr>
            <w:tcW w:w="1091" w:type="dxa"/>
            <w:vAlign w:val="center"/>
          </w:tcPr>
          <w:p>
            <w:pPr>
              <w:pStyle w:val="6"/>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2025年</w:t>
            </w:r>
          </w:p>
          <w:p>
            <w:pPr>
              <w:pStyle w:val="6"/>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基本完成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65" w:hRule="atLeast"/>
          <w:jc w:val="center"/>
        </w:trPr>
        <w:tc>
          <w:tcPr>
            <w:tcW w:w="1128" w:type="dxa"/>
            <w:vAlign w:val="center"/>
          </w:tcPr>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龙王庙：水利文化主题</w:t>
            </w:r>
            <w:r>
              <w:rPr>
                <w:rFonts w:hint="default" w:ascii="Times New Roman" w:hAnsi="Times New Roman" w:cs="Times New Roman"/>
                <w:color w:val="auto"/>
                <w:sz w:val="21"/>
                <w:szCs w:val="21"/>
                <w:lang w:val="en-US" w:eastAsia="zh-CN"/>
              </w:rPr>
              <w:t>公</w:t>
            </w:r>
            <w:r>
              <w:rPr>
                <w:rFonts w:hint="default" w:ascii="Times New Roman" w:hAnsi="Times New Roman" w:eastAsia="仿宋" w:cs="Times New Roman"/>
                <w:color w:val="auto"/>
                <w:sz w:val="21"/>
                <w:szCs w:val="21"/>
              </w:rPr>
              <w:t>园</w:t>
            </w:r>
          </w:p>
        </w:tc>
        <w:tc>
          <w:tcPr>
            <w:tcW w:w="6732" w:type="dxa"/>
          </w:tcPr>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1.修缮现有水闸、水渠</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增加水车等设施</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形成水利设施景观。</w:t>
            </w:r>
          </w:p>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2.修缮龙王庙</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还原旧时风貌</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供人们参观、游览；设置一堵水利文化墙</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展示水利文化。增设水利文化互动体验项目</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如水车体验、插秧体验等。</w:t>
            </w:r>
          </w:p>
        </w:tc>
        <w:tc>
          <w:tcPr>
            <w:tcW w:w="1091" w:type="dxa"/>
            <w:vAlign w:val="center"/>
          </w:tcPr>
          <w:p>
            <w:pPr>
              <w:pStyle w:val="6"/>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2025年</w:t>
            </w:r>
          </w:p>
          <w:p>
            <w:pPr>
              <w:pStyle w:val="6"/>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全面完成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95" w:hRule="atLeast"/>
          <w:jc w:val="center"/>
        </w:trPr>
        <w:tc>
          <w:tcPr>
            <w:tcW w:w="1128" w:type="dxa"/>
            <w:vAlign w:val="center"/>
          </w:tcPr>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镇罗镇：产业+旅游示范区</w:t>
            </w:r>
          </w:p>
        </w:tc>
        <w:tc>
          <w:tcPr>
            <w:tcW w:w="6732" w:type="dxa"/>
          </w:tcPr>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1.充分利用观音村大棚种植优势，发展特色中药材种植，以村集体+带头人模式，发展特色药膳农家乐，进一步带动当地群众增收致富，壮大村集体经济。</w:t>
            </w:r>
          </w:p>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2.依托镇罗镇蔬菜合作社，发展关庄村特色采摘及民宿，形成吃住一体旅游集群。</w:t>
            </w:r>
          </w:p>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3.深入挖掘九塘村知青点及胜金村胜金关历史故事，丰富文化底蕴。</w:t>
            </w:r>
          </w:p>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4.组织镇西村、河沟村、胜金村等文艺团队，围绕知青点及胜金关历史故事，创作一批展现当地历史文化的特色节目。</w:t>
            </w:r>
          </w:p>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5.围绕当地特色小吃，打造镇北村网红猪脏、猪杂一条街，再现镇北村黄酒、醋的酿造过程，打造集观赏和深加工一体的展览馆。</w:t>
            </w:r>
          </w:p>
        </w:tc>
        <w:tc>
          <w:tcPr>
            <w:tcW w:w="1091" w:type="dxa"/>
            <w:vAlign w:val="center"/>
          </w:tcPr>
          <w:p>
            <w:pPr>
              <w:pStyle w:val="6"/>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2025年</w:t>
            </w:r>
          </w:p>
          <w:p>
            <w:pPr>
              <w:pStyle w:val="6"/>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全面完成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40" w:hRule="atLeast"/>
          <w:jc w:val="center"/>
        </w:trPr>
        <w:tc>
          <w:tcPr>
            <w:tcW w:w="1128" w:type="dxa"/>
            <w:vAlign w:val="center"/>
          </w:tcPr>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夹道村：打造休闲农业+休闲渔业示范村</w:t>
            </w:r>
          </w:p>
        </w:tc>
        <w:tc>
          <w:tcPr>
            <w:tcW w:w="6732" w:type="dxa"/>
          </w:tcPr>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1.实施夹道村美丽村庄建设环境整治工程，完善基础设施，提升村容村貌，按照全国乡村旅游重点村和宁夏特色旅游村的标准增加旅游基础实施。</w:t>
            </w:r>
          </w:p>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2.实施夹道村三产融合发展工程，以设施农业和渔业养殖产业为支撑，深挖产业附加值，通过线上+线下营销，提升夹道村知名度和吸引力，吸引游客观光游览和农事体验，大力发展乡村旅游。</w:t>
            </w:r>
          </w:p>
        </w:tc>
        <w:tc>
          <w:tcPr>
            <w:tcW w:w="1091" w:type="dxa"/>
            <w:vAlign w:val="center"/>
          </w:tcPr>
          <w:p>
            <w:pPr>
              <w:pStyle w:val="6"/>
              <w:keepNext w:val="0"/>
              <w:keepLines w:val="0"/>
              <w:pageBreakBefore w:val="0"/>
              <w:widowControl w:val="0"/>
              <w:kinsoku/>
              <w:wordWrap/>
              <w:overflowPunct/>
              <w:topLinePunct w:val="0"/>
              <w:autoSpaceDE/>
              <w:autoSpaceDN/>
              <w:bidi w:val="0"/>
              <w:adjustRightInd/>
              <w:snapToGrid/>
              <w:spacing w:line="260" w:lineRule="exact"/>
              <w:jc w:val="center"/>
              <w:textAlignment w:val="auto"/>
              <w:rPr>
                <w:rFonts w:hint="default" w:ascii="Times New Roman" w:hAnsi="Times New Roman" w:cs="Times New Roman"/>
                <w:color w:val="auto"/>
                <w:sz w:val="21"/>
                <w:szCs w:val="21"/>
                <w:lang w:val="en-US" w:eastAsia="zh-CN"/>
              </w:rPr>
            </w:pPr>
          </w:p>
        </w:tc>
      </w:tr>
    </w:tbl>
    <w:p>
      <w:pPr>
        <w:pStyle w:val="6"/>
        <w:pageBreakBefore w:val="0"/>
        <w:numPr>
          <w:ilvl w:val="0"/>
          <w:numId w:val="0"/>
        </w:numPr>
        <w:kinsoku/>
        <w:wordWrap/>
        <w:overflowPunct/>
        <w:topLinePunct w:val="0"/>
        <w:autoSpaceDE/>
        <w:autoSpaceDN/>
        <w:bidi w:val="0"/>
        <w:adjustRightInd/>
        <w:spacing w:line="560" w:lineRule="exact"/>
        <w:ind w:firstLine="643" w:firstLineChars="200"/>
        <w:jc w:val="both"/>
        <w:textAlignment w:val="auto"/>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b/>
          <w:bCs/>
          <w:color w:val="auto"/>
          <w:sz w:val="32"/>
          <w:szCs w:val="32"/>
          <w:lang w:eastAsia="zh-CN"/>
        </w:rPr>
        <w:t>（</w:t>
      </w:r>
      <w:r>
        <w:rPr>
          <w:rFonts w:hint="default" w:ascii="Times New Roman" w:hAnsi="Times New Roman" w:eastAsia="仿宋_GB2312" w:cs="Times New Roman"/>
          <w:b/>
          <w:bCs/>
          <w:color w:val="auto"/>
          <w:sz w:val="32"/>
          <w:szCs w:val="32"/>
          <w:lang w:val="en-US" w:eastAsia="zh-CN"/>
        </w:rPr>
        <w:t>2</w:t>
      </w:r>
      <w:r>
        <w:rPr>
          <w:rFonts w:hint="default" w:ascii="Times New Roman" w:hAnsi="Times New Roman" w:eastAsia="仿宋_GB2312" w:cs="Times New Roman"/>
          <w:b/>
          <w:bCs/>
          <w:color w:val="auto"/>
          <w:sz w:val="32"/>
          <w:szCs w:val="32"/>
          <w:lang w:eastAsia="zh-CN"/>
        </w:rPr>
        <w:t>）</w:t>
      </w:r>
      <w:r>
        <w:rPr>
          <w:rFonts w:hint="default" w:ascii="Times New Roman" w:hAnsi="Times New Roman" w:eastAsia="仿宋_GB2312" w:cs="Times New Roman"/>
          <w:b/>
          <w:bCs/>
          <w:color w:val="auto"/>
          <w:sz w:val="32"/>
          <w:szCs w:val="32"/>
        </w:rPr>
        <w:t>城市休闲文化旅游带</w:t>
      </w:r>
    </w:p>
    <w:p>
      <w:pPr>
        <w:pStyle w:val="6"/>
        <w:pageBreakBefore w:val="0"/>
        <w:numPr>
          <w:ilvl w:val="0"/>
          <w:numId w:val="0"/>
        </w:numPr>
        <w:kinsoku/>
        <w:wordWrap/>
        <w:overflowPunct/>
        <w:topLinePunct w:val="0"/>
        <w:autoSpaceDE/>
        <w:autoSpaceDN/>
        <w:bidi w:val="0"/>
        <w:adjustRightInd/>
        <w:spacing w:line="560" w:lineRule="exact"/>
        <w:ind w:firstLine="640" w:firstLineChars="200"/>
        <w:jc w:val="both"/>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rPr>
        <w:t>以建设大西北旅游目的地中转站核心枢纽为目标</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全方位提升沙坡头区城市旅游形象</w:t>
      </w:r>
      <w:r>
        <w:rPr>
          <w:rFonts w:hint="default" w:ascii="Times New Roman" w:hAnsi="Times New Roman" w:eastAsia="仿宋_GB2312" w:cs="Times New Roman"/>
          <w:color w:val="auto"/>
          <w:sz w:val="32"/>
          <w:szCs w:val="32"/>
          <w:lang w:eastAsia="zh-CN"/>
        </w:rPr>
        <w:t>，实施“</w:t>
      </w:r>
      <w:r>
        <w:rPr>
          <w:rFonts w:hint="default" w:ascii="Times New Roman" w:hAnsi="Times New Roman" w:eastAsia="仿宋_GB2312" w:cs="Times New Roman"/>
          <w:color w:val="auto"/>
          <w:sz w:val="32"/>
          <w:szCs w:val="32"/>
          <w:lang w:val="en-US" w:eastAsia="zh-CN"/>
        </w:rPr>
        <w:t>星星故乡、沙漠水城</w:t>
      </w:r>
      <w:r>
        <w:rPr>
          <w:rFonts w:hint="default" w:ascii="Times New Roman" w:hAnsi="Times New Roman" w:eastAsia="仿宋_GB2312" w:cs="Times New Roman"/>
          <w:color w:val="auto"/>
          <w:sz w:val="32"/>
          <w:szCs w:val="32"/>
          <w:lang w:eastAsia="zh-CN"/>
        </w:rPr>
        <w:t>”城市品牌提升计划，加大宣传推介力度，着力打造大漠探险游、黄河漂流游、民俗文化体验游、星空研学游、农业观光游、沙漠康养游等特色精品旅游线路，高标准举办丝绸之路大漠黄河国际旅游节等节事活动，</w:t>
      </w:r>
      <w:r>
        <w:rPr>
          <w:rFonts w:hint="default" w:ascii="Times New Roman" w:hAnsi="Times New Roman" w:eastAsia="仿宋_GB2312" w:cs="Times New Roman"/>
          <w:color w:val="auto"/>
          <w:sz w:val="32"/>
          <w:szCs w:val="32"/>
        </w:rPr>
        <w:t>完善城市旅游服务功能</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丰富城市旅游业态</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规范城市旅游秩序</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打造若干特色鲜明、功能齐全、吸引力强的城市街区</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为过往游客提供舒适、便捷、安逸的“吃、住、行、游、购、</w:t>
      </w:r>
      <w:r>
        <w:rPr>
          <w:rFonts w:hint="default" w:ascii="Times New Roman" w:hAnsi="Times New Roman" w:eastAsia="仿宋_GB2312" w:cs="Times New Roman"/>
          <w:color w:val="auto"/>
          <w:spacing w:val="-11"/>
          <w:sz w:val="32"/>
          <w:szCs w:val="32"/>
        </w:rPr>
        <w:t>娱”等需求保障</w:t>
      </w:r>
      <w:r>
        <w:rPr>
          <w:rFonts w:hint="default" w:ascii="Times New Roman" w:hAnsi="Times New Roman" w:eastAsia="仿宋_GB2312" w:cs="Times New Roman"/>
          <w:color w:val="auto"/>
          <w:spacing w:val="-11"/>
          <w:sz w:val="32"/>
          <w:szCs w:val="32"/>
          <w:lang w:eastAsia="zh-CN"/>
        </w:rPr>
        <w:t>，持续擦靓沙坡头区</w:t>
      </w:r>
      <w:r>
        <w:rPr>
          <w:rFonts w:hint="default" w:ascii="Times New Roman" w:hAnsi="Times New Roman" w:eastAsia="仿宋_GB2312" w:cs="Times New Roman"/>
          <w:color w:val="auto"/>
          <w:spacing w:val="-11"/>
          <w:sz w:val="32"/>
          <w:szCs w:val="32"/>
          <w:lang w:val="en-US" w:eastAsia="zh-CN"/>
        </w:rPr>
        <w:t>国家</w:t>
      </w:r>
      <w:r>
        <w:rPr>
          <w:rFonts w:hint="default" w:ascii="Times New Roman" w:hAnsi="Times New Roman" w:eastAsia="仿宋_GB2312" w:cs="Times New Roman"/>
          <w:color w:val="auto"/>
          <w:spacing w:val="-11"/>
          <w:sz w:val="32"/>
          <w:szCs w:val="32"/>
          <w:lang w:eastAsia="zh-CN"/>
        </w:rPr>
        <w:t>全域旅游示范区亮丽名片。</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b/>
          <w:bCs/>
          <w:color w:val="auto"/>
          <w:sz w:val="21"/>
          <w:szCs w:val="21"/>
        </w:rPr>
      </w:pPr>
    </w:p>
    <w:p>
      <w:pPr>
        <w:pageBreakBefore w:val="0"/>
        <w:kinsoku/>
        <w:wordWrap/>
        <w:overflowPunct/>
        <w:topLinePunct w:val="0"/>
        <w:autoSpaceDE/>
        <w:autoSpaceDN/>
        <w:bidi w:val="0"/>
        <w:adjustRightInd/>
        <w:spacing w:line="560" w:lineRule="exact"/>
        <w:jc w:val="center"/>
        <w:textAlignment w:val="auto"/>
        <w:rPr>
          <w:rFonts w:hint="default" w:ascii="Times New Roman" w:hAnsi="Times New Roman" w:eastAsia="方正小标宋_GBK" w:cs="Times New Roman"/>
          <w:b w:val="0"/>
          <w:bCs w:val="0"/>
          <w:color w:val="auto"/>
          <w:sz w:val="32"/>
          <w:szCs w:val="32"/>
        </w:rPr>
      </w:pPr>
      <w:r>
        <w:rPr>
          <w:rFonts w:hint="default" w:ascii="Times New Roman" w:hAnsi="Times New Roman" w:eastAsia="方正小标宋_GBK" w:cs="Times New Roman"/>
          <w:b w:val="0"/>
          <w:bCs w:val="0"/>
          <w:color w:val="auto"/>
          <w:sz w:val="32"/>
          <w:szCs w:val="32"/>
        </w:rPr>
        <w:t>专栏</w:t>
      </w:r>
      <w:r>
        <w:rPr>
          <w:rFonts w:hint="default" w:ascii="Times New Roman" w:hAnsi="Times New Roman" w:eastAsia="方正小标宋_GBK" w:cs="Times New Roman"/>
          <w:b w:val="0"/>
          <w:bCs w:val="0"/>
          <w:color w:val="auto"/>
          <w:sz w:val="32"/>
          <w:szCs w:val="32"/>
          <w:lang w:val="en-US" w:eastAsia="zh-CN"/>
        </w:rPr>
        <w:t>4</w:t>
      </w:r>
      <w:r>
        <w:rPr>
          <w:rFonts w:hint="default" w:ascii="Times New Roman" w:hAnsi="Times New Roman" w:eastAsia="方正小标宋_GBK" w:cs="Times New Roman"/>
          <w:b w:val="0"/>
          <w:bCs w:val="0"/>
          <w:color w:val="auto"/>
          <w:sz w:val="32"/>
          <w:szCs w:val="32"/>
        </w:rPr>
        <w:t>：“</w:t>
      </w:r>
      <w:r>
        <w:rPr>
          <w:rFonts w:hint="default" w:ascii="Times New Roman" w:hAnsi="Times New Roman" w:eastAsia="方正小标宋_GBK" w:cs="Times New Roman"/>
          <w:b w:val="0"/>
          <w:bCs w:val="0"/>
          <w:color w:val="auto"/>
          <w:sz w:val="32"/>
          <w:szCs w:val="32"/>
          <w:lang w:val="en-US" w:eastAsia="zh-CN"/>
        </w:rPr>
        <w:t>城市休闲文化旅游带</w:t>
      </w:r>
      <w:r>
        <w:rPr>
          <w:rFonts w:hint="default" w:ascii="Times New Roman" w:hAnsi="Times New Roman" w:eastAsia="方正小标宋_GBK" w:cs="Times New Roman"/>
          <w:b w:val="0"/>
          <w:bCs w:val="0"/>
          <w:color w:val="auto"/>
          <w:sz w:val="32"/>
          <w:szCs w:val="32"/>
        </w:rPr>
        <w:t>”建设</w:t>
      </w:r>
    </w:p>
    <w:tbl>
      <w:tblPr>
        <w:tblStyle w:val="14"/>
        <w:tblW w:w="878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4"/>
        <w:gridCol w:w="73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84" w:type="dxa"/>
            <w:vAlign w:val="center"/>
          </w:tcPr>
          <w:p>
            <w:pPr>
              <w:pStyle w:val="6"/>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城市旅游交通</w:t>
            </w:r>
          </w:p>
        </w:tc>
        <w:tc>
          <w:tcPr>
            <w:tcW w:w="7305" w:type="dxa"/>
          </w:tcPr>
          <w:p>
            <w:pPr>
              <w:pStyle w:val="6"/>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w:t>
            </w:r>
            <w:r>
              <w:rPr>
                <w:rFonts w:hint="default" w:ascii="Times New Roman" w:hAnsi="Times New Roman" w:cs="Times New Roman"/>
                <w:color w:val="auto"/>
                <w:sz w:val="21"/>
                <w:szCs w:val="21"/>
                <w:lang w:val="en-US" w:eastAsia="zh-CN"/>
              </w:rPr>
              <w:t>开通</w:t>
            </w:r>
            <w:r>
              <w:rPr>
                <w:rFonts w:hint="default" w:ascii="Times New Roman" w:hAnsi="Times New Roman" w:eastAsia="仿宋" w:cs="Times New Roman"/>
                <w:color w:val="auto"/>
                <w:sz w:val="21"/>
                <w:szCs w:val="21"/>
              </w:rPr>
              <w:t>城市旅游专线。</w:t>
            </w:r>
          </w:p>
          <w:p>
            <w:pPr>
              <w:pStyle w:val="6"/>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2.开通高铁站到市区的旅游线路。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84" w:type="dxa"/>
            <w:vAlign w:val="center"/>
          </w:tcPr>
          <w:p>
            <w:pPr>
              <w:pStyle w:val="6"/>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城市精品民宿</w:t>
            </w:r>
          </w:p>
        </w:tc>
        <w:tc>
          <w:tcPr>
            <w:tcW w:w="7305" w:type="dxa"/>
          </w:tcPr>
          <w:p>
            <w:pPr>
              <w:pStyle w:val="6"/>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cs="Times New Roman"/>
                <w:color w:val="auto"/>
                <w:sz w:val="21"/>
                <w:szCs w:val="21"/>
                <w:lang w:val="en-US" w:eastAsia="zh-CN"/>
              </w:rPr>
              <w:t>1.</w:t>
            </w:r>
            <w:r>
              <w:rPr>
                <w:rFonts w:hint="default" w:ascii="Times New Roman" w:hAnsi="Times New Roman" w:eastAsia="仿宋" w:cs="Times New Roman"/>
                <w:color w:val="auto"/>
                <w:sz w:val="21"/>
                <w:szCs w:val="21"/>
              </w:rPr>
              <w:t>将</w:t>
            </w:r>
            <w:r>
              <w:rPr>
                <w:rFonts w:hint="default" w:ascii="Times New Roman" w:hAnsi="Times New Roman" w:eastAsia="仿宋" w:cs="Times New Roman"/>
                <w:color w:val="auto"/>
                <w:sz w:val="21"/>
                <w:szCs w:val="21"/>
                <w:lang w:eastAsia="zh-CN"/>
              </w:rPr>
              <w:t>迎水桥镇沙漠人家四合院、月宫庄园四合院酒店</w:t>
            </w:r>
            <w:r>
              <w:rPr>
                <w:rFonts w:hint="default" w:ascii="Times New Roman" w:hAnsi="Times New Roman" w:eastAsia="仿宋" w:cs="Times New Roman"/>
                <w:color w:val="auto"/>
                <w:sz w:val="21"/>
                <w:szCs w:val="21"/>
              </w:rPr>
              <w:t>打造为文化主题类精品民宿</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完善旅游服务功能</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提高住宿品质。</w:t>
            </w:r>
          </w:p>
          <w:p>
            <w:pPr>
              <w:pStyle w:val="6"/>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2.槐树北巷特色民宿项目：对“槐树巷子”老民居进行改造，打造特色民宿。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84" w:type="dxa"/>
            <w:vAlign w:val="center"/>
          </w:tcPr>
          <w:p>
            <w:pPr>
              <w:pStyle w:val="6"/>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城市街区</w:t>
            </w:r>
          </w:p>
        </w:tc>
        <w:tc>
          <w:tcPr>
            <w:tcW w:w="7305" w:type="dxa"/>
          </w:tcPr>
          <w:p>
            <w:pPr>
              <w:pStyle w:val="6"/>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w:t>
            </w:r>
            <w:r>
              <w:rPr>
                <w:rFonts w:hint="default" w:ascii="Times New Roman" w:hAnsi="Times New Roman" w:cs="Times New Roman"/>
                <w:color w:val="auto"/>
                <w:sz w:val="21"/>
                <w:szCs w:val="21"/>
                <w:lang w:val="en-US" w:eastAsia="zh-CN"/>
              </w:rPr>
              <w:t>向阳街特色文化街区改造项目：</w:t>
            </w:r>
            <w:r>
              <w:rPr>
                <w:rFonts w:hint="default" w:ascii="Times New Roman" w:hAnsi="Times New Roman" w:eastAsia="仿宋" w:cs="Times New Roman"/>
                <w:color w:val="auto"/>
                <w:sz w:val="21"/>
                <w:szCs w:val="21"/>
              </w:rPr>
              <w:t>改造街区入口牌坊、外立面，对街区部分地面进行更换和修复，统一规划设置店招牌，配套完善公共服务设施，消防系统改造，新建公共厕所、游客中心、</w:t>
            </w:r>
            <w:r>
              <w:rPr>
                <w:rFonts w:hint="default" w:ascii="Times New Roman" w:hAnsi="Times New Roman" w:cs="Times New Roman"/>
                <w:color w:val="auto"/>
                <w:sz w:val="21"/>
                <w:szCs w:val="21"/>
                <w:lang w:val="en-US" w:eastAsia="zh-CN"/>
              </w:rPr>
              <w:t>警务室</w:t>
            </w:r>
            <w:r>
              <w:rPr>
                <w:rFonts w:hint="default" w:ascii="Times New Roman" w:hAnsi="Times New Roman" w:eastAsia="仿宋" w:cs="Times New Roman"/>
                <w:color w:val="auto"/>
                <w:sz w:val="21"/>
                <w:szCs w:val="21"/>
              </w:rPr>
              <w:t>各一个，灯光照明系统，增加公共艺术装置、街道家具、文化设施、智慧街区基础设施。</w:t>
            </w:r>
          </w:p>
          <w:p>
            <w:pPr>
              <w:pStyle w:val="6"/>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2.以高庙和鼓楼为核心吸引物</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以红太阳广场和鼓楼东西街为空间载体</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调整布局</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优化业态</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打造鼓楼文化旅游街区。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84" w:type="dxa"/>
            <w:vAlign w:val="center"/>
          </w:tcPr>
          <w:p>
            <w:pPr>
              <w:pStyle w:val="6"/>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会展旅游</w:t>
            </w:r>
          </w:p>
        </w:tc>
        <w:tc>
          <w:tcPr>
            <w:tcW w:w="7305" w:type="dxa"/>
          </w:tcPr>
          <w:p>
            <w:pPr>
              <w:pStyle w:val="6"/>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1.举办黄河流域九省区文化和旅游高质量发展论坛。</w:t>
            </w:r>
          </w:p>
          <w:p>
            <w:pPr>
              <w:pStyle w:val="6"/>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2.举办沙坡头区城市马拉松比赛。</w:t>
            </w:r>
          </w:p>
          <w:p>
            <w:pPr>
              <w:pStyle w:val="6"/>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3.举办各类文化旅游交流会及展览会。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84" w:type="dxa"/>
            <w:vAlign w:val="center"/>
          </w:tcPr>
          <w:p>
            <w:pPr>
              <w:pStyle w:val="6"/>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提升城市风貌</w:t>
            </w:r>
          </w:p>
        </w:tc>
        <w:tc>
          <w:tcPr>
            <w:tcW w:w="7305" w:type="dxa"/>
          </w:tcPr>
          <w:p>
            <w:pPr>
              <w:pStyle w:val="6"/>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1.完善城市休闲步道。</w:t>
            </w:r>
          </w:p>
          <w:p>
            <w:pPr>
              <w:pStyle w:val="6"/>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2.提升城市公园景观风貌。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84" w:type="dxa"/>
            <w:vAlign w:val="center"/>
          </w:tcPr>
          <w:p>
            <w:pPr>
              <w:pStyle w:val="6"/>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城市旅游服务提升</w:t>
            </w:r>
          </w:p>
        </w:tc>
        <w:tc>
          <w:tcPr>
            <w:tcW w:w="7305" w:type="dxa"/>
          </w:tcPr>
          <w:p>
            <w:pPr>
              <w:pStyle w:val="6"/>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1.编制沙坡区旅游服务标准化手册</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倡导全民旅游服务。</w:t>
            </w:r>
          </w:p>
          <w:p>
            <w:pPr>
              <w:pStyle w:val="6"/>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2.针对机场、高铁站、火车站、汽车站、出租车等城市旅游服务窗口岗位开展旅游服务培训。</w:t>
            </w:r>
          </w:p>
          <w:p>
            <w:pPr>
              <w:pStyle w:val="6"/>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3.为进一步促进沙坡头区旅游国际化进程</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选取对标城市</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开展对标工作。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84" w:type="dxa"/>
            <w:vAlign w:val="center"/>
          </w:tcPr>
          <w:p>
            <w:pPr>
              <w:pStyle w:val="6"/>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城市旅游品牌提升</w:t>
            </w:r>
          </w:p>
        </w:tc>
        <w:tc>
          <w:tcPr>
            <w:tcW w:w="7305" w:type="dxa"/>
          </w:tcPr>
          <w:p>
            <w:pPr>
              <w:pStyle w:val="6"/>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深入</w:t>
            </w:r>
            <w:r>
              <w:rPr>
                <w:rFonts w:hint="default" w:ascii="Times New Roman" w:hAnsi="Times New Roman" w:eastAsia="仿宋" w:cs="Times New Roman"/>
                <w:color w:val="auto"/>
                <w:sz w:val="21"/>
                <w:szCs w:val="21"/>
                <w:lang w:val="en-US" w:eastAsia="zh-CN"/>
              </w:rPr>
              <w:t>挖掘城市文化旅游资源，塑造“</w:t>
            </w:r>
            <w:r>
              <w:rPr>
                <w:rFonts w:hint="default" w:ascii="Times New Roman" w:hAnsi="Times New Roman" w:cs="Times New Roman"/>
                <w:color w:val="auto"/>
                <w:sz w:val="21"/>
                <w:szCs w:val="21"/>
                <w:lang w:val="en-US" w:eastAsia="zh-CN"/>
              </w:rPr>
              <w:t>星星故乡，沙漠水城</w:t>
            </w:r>
            <w:r>
              <w:rPr>
                <w:rFonts w:hint="default" w:ascii="Times New Roman" w:hAnsi="Times New Roman" w:eastAsia="仿宋" w:cs="Times New Roman"/>
                <w:color w:val="auto"/>
                <w:sz w:val="21"/>
                <w:szCs w:val="21"/>
                <w:lang w:val="en-US" w:eastAsia="zh-CN"/>
              </w:rPr>
              <w:t>”文化旅游形象，打造</w:t>
            </w:r>
            <w:r>
              <w:rPr>
                <w:rFonts w:hint="default" w:ascii="Times New Roman" w:hAnsi="Times New Roman" w:cs="Times New Roman"/>
                <w:color w:val="auto"/>
                <w:sz w:val="21"/>
                <w:szCs w:val="21"/>
                <w:lang w:val="en-US" w:eastAsia="zh-CN"/>
              </w:rPr>
              <w:t>城市</w:t>
            </w:r>
            <w:r>
              <w:rPr>
                <w:rFonts w:hint="default" w:ascii="Times New Roman" w:hAnsi="Times New Roman" w:eastAsia="仿宋" w:cs="Times New Roman"/>
                <w:color w:val="auto"/>
                <w:sz w:val="21"/>
                <w:szCs w:val="21"/>
                <w:lang w:val="en-US" w:eastAsia="zh-CN"/>
              </w:rPr>
              <w:t>主题IP，开发特色旅游文创产品，提升营销水平。</w:t>
            </w:r>
          </w:p>
        </w:tc>
      </w:tr>
    </w:tbl>
    <w:p>
      <w:pPr>
        <w:keepNext w:val="0"/>
        <w:keepLines w:val="0"/>
        <w:pageBreakBefore w:val="0"/>
        <w:widowControl/>
        <w:numPr>
          <w:ilvl w:val="0"/>
          <w:numId w:val="0"/>
        </w:numPr>
        <w:kinsoku/>
        <w:wordWrap/>
        <w:overflowPunct/>
        <w:topLinePunct w:val="0"/>
        <w:autoSpaceDE/>
        <w:autoSpaceDN/>
        <w:bidi w:val="0"/>
        <w:adjustRightInd/>
        <w:snapToGrid/>
        <w:spacing w:line="520" w:lineRule="exact"/>
        <w:ind w:left="0" w:leftChars="0" w:firstLine="643" w:firstLineChars="200"/>
        <w:jc w:val="both"/>
        <w:textAlignment w:val="auto"/>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b/>
          <w:bCs/>
          <w:color w:val="auto"/>
          <w:sz w:val="32"/>
          <w:szCs w:val="32"/>
          <w:lang w:val="en-US" w:eastAsia="zh-CN"/>
        </w:rPr>
        <w:t>3.</w:t>
      </w:r>
      <w:r>
        <w:rPr>
          <w:rFonts w:hint="default" w:ascii="Times New Roman" w:hAnsi="Times New Roman" w:eastAsia="仿宋_GB2312" w:cs="Times New Roman"/>
          <w:b/>
          <w:bCs/>
          <w:color w:val="auto"/>
          <w:sz w:val="32"/>
          <w:szCs w:val="32"/>
        </w:rPr>
        <w:t>全面构建“四大产业休闲聚集区”</w:t>
      </w:r>
    </w:p>
    <w:p>
      <w:pPr>
        <w:pStyle w:val="6"/>
        <w:keepNext w:val="0"/>
        <w:keepLines w:val="0"/>
        <w:pageBreakBefore w:val="0"/>
        <w:kinsoku/>
        <w:wordWrap/>
        <w:overflowPunct/>
        <w:topLinePunct w:val="0"/>
        <w:autoSpaceDE/>
        <w:autoSpaceDN/>
        <w:bidi w:val="0"/>
        <w:adjustRightInd/>
        <w:snapToGrid/>
        <w:spacing w:line="520" w:lineRule="exact"/>
        <w:ind w:firstLine="640"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充分发挥沙坡头区苹果产业、枸杞产业、设施蔬菜产业</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富硒</w:t>
      </w:r>
      <w:r>
        <w:rPr>
          <w:rFonts w:hint="default" w:ascii="Times New Roman" w:hAnsi="Times New Roman" w:eastAsia="仿宋_GB2312" w:cs="Times New Roman"/>
          <w:color w:val="auto"/>
          <w:sz w:val="32"/>
          <w:szCs w:val="32"/>
        </w:rPr>
        <w:t>产业优势</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加快产业与旅游融合发展</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全面构建“四大产业休</w:t>
      </w:r>
      <w:r>
        <w:rPr>
          <w:rFonts w:hint="default" w:ascii="Times New Roman" w:hAnsi="Times New Roman" w:eastAsia="仿宋_GB2312" w:cs="Times New Roman"/>
          <w:color w:val="auto"/>
          <w:spacing w:val="-11"/>
          <w:sz w:val="32"/>
          <w:szCs w:val="32"/>
        </w:rPr>
        <w:t>闲聚集区”</w:t>
      </w:r>
      <w:r>
        <w:rPr>
          <w:rFonts w:hint="default" w:ascii="Times New Roman" w:hAnsi="Times New Roman" w:eastAsia="仿宋_GB2312" w:cs="Times New Roman"/>
          <w:color w:val="auto"/>
          <w:spacing w:val="-11"/>
          <w:sz w:val="32"/>
          <w:szCs w:val="32"/>
          <w:lang w:eastAsia="zh-CN"/>
        </w:rPr>
        <w:t>，</w:t>
      </w:r>
      <w:r>
        <w:rPr>
          <w:rFonts w:hint="default" w:ascii="Times New Roman" w:hAnsi="Times New Roman" w:eastAsia="仿宋_GB2312" w:cs="Times New Roman"/>
          <w:color w:val="auto"/>
          <w:spacing w:val="-11"/>
          <w:sz w:val="32"/>
          <w:szCs w:val="32"/>
        </w:rPr>
        <w:t>形成“产业支撑旅游</w:t>
      </w:r>
      <w:r>
        <w:rPr>
          <w:rFonts w:hint="default" w:ascii="Times New Roman" w:hAnsi="Times New Roman" w:eastAsia="仿宋_GB2312" w:cs="Times New Roman"/>
          <w:color w:val="auto"/>
          <w:spacing w:val="-11"/>
          <w:sz w:val="32"/>
          <w:szCs w:val="32"/>
          <w:lang w:eastAsia="zh-CN"/>
        </w:rPr>
        <w:t>、</w:t>
      </w:r>
      <w:r>
        <w:rPr>
          <w:rFonts w:hint="default" w:ascii="Times New Roman" w:hAnsi="Times New Roman" w:eastAsia="仿宋_GB2312" w:cs="Times New Roman"/>
          <w:color w:val="auto"/>
          <w:spacing w:val="-11"/>
          <w:sz w:val="32"/>
          <w:szCs w:val="32"/>
        </w:rPr>
        <w:t>旅游带动产业”的良好发展局面。</w:t>
      </w:r>
    </w:p>
    <w:p>
      <w:pPr>
        <w:pStyle w:val="6"/>
        <w:keepNext w:val="0"/>
        <w:keepLines w:val="0"/>
        <w:pageBreakBefore w:val="0"/>
        <w:kinsoku/>
        <w:wordWrap/>
        <w:overflowPunct/>
        <w:topLinePunct w:val="0"/>
        <w:autoSpaceDE/>
        <w:autoSpaceDN/>
        <w:bidi w:val="0"/>
        <w:adjustRightInd/>
        <w:snapToGrid/>
        <w:spacing w:line="520" w:lineRule="exact"/>
        <w:ind w:firstLine="643"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打造设施蔬菜产业休闲聚集区。</w:t>
      </w:r>
      <w:r>
        <w:rPr>
          <w:rFonts w:hint="default" w:ascii="Times New Roman" w:hAnsi="Times New Roman" w:eastAsia="仿宋_GB2312" w:cs="Times New Roman"/>
          <w:color w:val="auto"/>
          <w:sz w:val="32"/>
          <w:szCs w:val="32"/>
        </w:rPr>
        <w:t>充分沙坡头</w:t>
      </w:r>
      <w:r>
        <w:rPr>
          <w:rFonts w:hint="default" w:ascii="Times New Roman" w:hAnsi="Times New Roman" w:eastAsia="仿宋_GB2312" w:cs="Times New Roman"/>
          <w:color w:val="auto"/>
          <w:sz w:val="32"/>
          <w:szCs w:val="32"/>
          <w:lang w:val="en-US" w:eastAsia="zh-CN"/>
        </w:rPr>
        <w:t>区设施</w:t>
      </w:r>
      <w:r>
        <w:rPr>
          <w:rFonts w:hint="default" w:ascii="Times New Roman" w:hAnsi="Times New Roman" w:eastAsia="仿宋_GB2312" w:cs="Times New Roman"/>
          <w:color w:val="auto"/>
          <w:sz w:val="32"/>
          <w:szCs w:val="32"/>
        </w:rPr>
        <w:t>蔬菜产业资源</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发展蔬菜休闲经济</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延伸蔬菜的多种功能</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打造以蔬菜创意为主导的多层次休闲业态</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形成蔬菜创意王国。</w:t>
      </w:r>
    </w:p>
    <w:p>
      <w:pPr>
        <w:pStyle w:val="6"/>
        <w:keepNext w:val="0"/>
        <w:keepLines w:val="0"/>
        <w:pageBreakBefore w:val="0"/>
        <w:kinsoku/>
        <w:wordWrap/>
        <w:overflowPunct/>
        <w:topLinePunct w:val="0"/>
        <w:autoSpaceDE/>
        <w:autoSpaceDN/>
        <w:bidi w:val="0"/>
        <w:adjustRightInd/>
        <w:snapToGrid/>
        <w:spacing w:line="520" w:lineRule="exact"/>
        <w:ind w:firstLine="643"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打造苹果产业休闲聚集区。</w:t>
      </w:r>
      <w:r>
        <w:rPr>
          <w:rFonts w:hint="default" w:ascii="Times New Roman" w:hAnsi="Times New Roman" w:eastAsia="仿宋_GB2312" w:cs="Times New Roman"/>
          <w:color w:val="auto"/>
          <w:sz w:val="32"/>
          <w:szCs w:val="32"/>
        </w:rPr>
        <w:t>充分利用沙坡头</w:t>
      </w:r>
      <w:r>
        <w:rPr>
          <w:rFonts w:hint="default"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rPr>
        <w:t>苹果特色产业资源</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实施“农业+旅游+文创”计划</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发展苹果休闲经济</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延伸苹果的多种功能</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打造若干个苹果产业园区和农庄组成的联合体</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形成集群效应</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提升沙坡头苹果产业价值。</w:t>
      </w:r>
    </w:p>
    <w:p>
      <w:pPr>
        <w:pStyle w:val="6"/>
        <w:keepNext w:val="0"/>
        <w:keepLines w:val="0"/>
        <w:pageBreakBefore w:val="0"/>
        <w:kinsoku/>
        <w:wordWrap/>
        <w:overflowPunct/>
        <w:topLinePunct w:val="0"/>
        <w:autoSpaceDE/>
        <w:autoSpaceDN/>
        <w:bidi w:val="0"/>
        <w:adjustRightInd/>
        <w:snapToGrid/>
        <w:spacing w:line="520" w:lineRule="exact"/>
        <w:ind w:firstLine="643"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打造</w:t>
      </w:r>
      <w:r>
        <w:rPr>
          <w:rFonts w:hint="default" w:ascii="Times New Roman" w:hAnsi="Times New Roman" w:eastAsia="仿宋_GB2312" w:cs="Times New Roman"/>
          <w:b/>
          <w:bCs/>
          <w:color w:val="auto"/>
          <w:sz w:val="32"/>
          <w:szCs w:val="32"/>
          <w:lang w:val="en-US" w:eastAsia="zh-CN"/>
        </w:rPr>
        <w:t>富</w:t>
      </w:r>
      <w:r>
        <w:rPr>
          <w:rFonts w:hint="default" w:ascii="Times New Roman" w:hAnsi="Times New Roman" w:eastAsia="仿宋_GB2312" w:cs="Times New Roman"/>
          <w:b/>
          <w:bCs/>
          <w:color w:val="auto"/>
          <w:sz w:val="32"/>
          <w:szCs w:val="32"/>
        </w:rPr>
        <w:t>硒产业聚集区。</w:t>
      </w:r>
      <w:r>
        <w:rPr>
          <w:rFonts w:hint="default" w:ascii="Times New Roman" w:hAnsi="Times New Roman" w:eastAsia="仿宋_GB2312" w:cs="Times New Roman"/>
          <w:color w:val="auto"/>
          <w:sz w:val="32"/>
          <w:szCs w:val="32"/>
          <w:lang w:eastAsia="zh-CN"/>
        </w:rPr>
        <w:t>依托永康镇发展富硒苹果、富硒金银花等</w:t>
      </w:r>
      <w:r>
        <w:rPr>
          <w:rFonts w:hint="default" w:ascii="Times New Roman" w:hAnsi="Times New Roman" w:eastAsia="仿宋_GB2312" w:cs="Times New Roman"/>
          <w:color w:val="auto"/>
          <w:sz w:val="32"/>
          <w:szCs w:val="32"/>
        </w:rPr>
        <w:t>特色产业资源</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发展</w:t>
      </w:r>
      <w:r>
        <w:rPr>
          <w:rFonts w:hint="default" w:ascii="Times New Roman" w:hAnsi="Times New Roman" w:eastAsia="仿宋_GB2312" w:cs="Times New Roman"/>
          <w:color w:val="auto"/>
          <w:sz w:val="32"/>
          <w:szCs w:val="32"/>
          <w:lang w:eastAsia="zh-CN"/>
        </w:rPr>
        <w:t>富</w:t>
      </w:r>
      <w:r>
        <w:rPr>
          <w:rFonts w:hint="default" w:ascii="Times New Roman" w:hAnsi="Times New Roman" w:eastAsia="仿宋_GB2312" w:cs="Times New Roman"/>
          <w:color w:val="auto"/>
          <w:sz w:val="32"/>
          <w:szCs w:val="32"/>
        </w:rPr>
        <w:t>硒</w:t>
      </w:r>
      <w:r>
        <w:rPr>
          <w:rFonts w:hint="default" w:ascii="Times New Roman" w:hAnsi="Times New Roman" w:eastAsia="仿宋_GB2312" w:cs="Times New Roman"/>
          <w:color w:val="auto"/>
          <w:sz w:val="32"/>
          <w:szCs w:val="32"/>
          <w:lang w:eastAsia="zh-CN"/>
        </w:rPr>
        <w:t>产业</w:t>
      </w:r>
      <w:r>
        <w:rPr>
          <w:rFonts w:hint="default" w:ascii="Times New Roman" w:hAnsi="Times New Roman" w:eastAsia="仿宋_GB2312" w:cs="Times New Roman"/>
          <w:color w:val="auto"/>
          <w:sz w:val="32"/>
          <w:szCs w:val="32"/>
        </w:rPr>
        <w:t>经济</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延伸</w:t>
      </w:r>
      <w:r>
        <w:rPr>
          <w:rFonts w:hint="default" w:ascii="Times New Roman" w:hAnsi="Times New Roman" w:eastAsia="仿宋_GB2312" w:cs="Times New Roman"/>
          <w:color w:val="auto"/>
          <w:sz w:val="32"/>
          <w:szCs w:val="32"/>
          <w:lang w:eastAsia="zh-CN"/>
        </w:rPr>
        <w:t>富硒作物</w:t>
      </w:r>
      <w:r>
        <w:rPr>
          <w:rFonts w:hint="default" w:ascii="Times New Roman" w:hAnsi="Times New Roman" w:eastAsia="仿宋_GB2312" w:cs="Times New Roman"/>
          <w:color w:val="auto"/>
          <w:sz w:val="32"/>
          <w:szCs w:val="32"/>
        </w:rPr>
        <w:t>的多种功能</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倡导健康、绿色的生活方式</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打造集采摘、科普、运动、休闲、</w:t>
      </w:r>
      <w:r>
        <w:rPr>
          <w:rFonts w:hint="default" w:ascii="Times New Roman" w:hAnsi="Times New Roman" w:eastAsia="仿宋_GB2312" w:cs="Times New Roman"/>
          <w:color w:val="auto"/>
          <w:sz w:val="32"/>
          <w:szCs w:val="32"/>
          <w:lang w:eastAsia="zh-CN"/>
        </w:rPr>
        <w:t>康养、</w:t>
      </w:r>
      <w:r>
        <w:rPr>
          <w:rFonts w:hint="default" w:ascii="Times New Roman" w:hAnsi="Times New Roman" w:eastAsia="仿宋_GB2312" w:cs="Times New Roman"/>
          <w:color w:val="auto"/>
          <w:sz w:val="32"/>
          <w:szCs w:val="32"/>
        </w:rPr>
        <w:t>餐饮、娱乐于一体的</w:t>
      </w:r>
      <w:r>
        <w:rPr>
          <w:rFonts w:hint="default" w:ascii="Times New Roman" w:hAnsi="Times New Roman" w:eastAsia="仿宋_GB2312" w:cs="Times New Roman"/>
          <w:color w:val="auto"/>
          <w:sz w:val="32"/>
          <w:szCs w:val="32"/>
          <w:lang w:eastAsia="zh-CN"/>
        </w:rPr>
        <w:t>塞上硒谷</w:t>
      </w:r>
      <w:r>
        <w:rPr>
          <w:rFonts w:hint="default" w:ascii="Times New Roman" w:hAnsi="Times New Roman" w:eastAsia="仿宋_GB2312" w:cs="Times New Roman"/>
          <w:color w:val="auto"/>
          <w:sz w:val="32"/>
          <w:szCs w:val="32"/>
        </w:rPr>
        <w:t>。</w:t>
      </w:r>
    </w:p>
    <w:p>
      <w:pPr>
        <w:pStyle w:val="6"/>
        <w:keepNext w:val="0"/>
        <w:keepLines w:val="0"/>
        <w:pageBreakBefore w:val="0"/>
        <w:kinsoku/>
        <w:wordWrap/>
        <w:overflowPunct/>
        <w:topLinePunct w:val="0"/>
        <w:autoSpaceDE/>
        <w:autoSpaceDN/>
        <w:bidi w:val="0"/>
        <w:adjustRightInd/>
        <w:snapToGrid/>
        <w:spacing w:line="520" w:lineRule="exact"/>
        <w:ind w:firstLine="643" w:firstLineChars="200"/>
        <w:jc w:val="both"/>
        <w:textAlignment w:val="auto"/>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b/>
          <w:bCs/>
          <w:color w:val="auto"/>
          <w:sz w:val="32"/>
          <w:szCs w:val="32"/>
        </w:rPr>
        <w:t>打造枸杞产业休闲聚集区。</w:t>
      </w:r>
      <w:r>
        <w:rPr>
          <w:rFonts w:hint="default" w:ascii="Times New Roman" w:hAnsi="Times New Roman" w:eastAsia="仿宋_GB2312" w:cs="Times New Roman"/>
          <w:color w:val="auto"/>
          <w:sz w:val="32"/>
          <w:szCs w:val="32"/>
        </w:rPr>
        <w:t>充分挖掘枸杞特色产业资源</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以及枸杞“药食同源”的养生价值</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结合枸杞加工产业</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发展枸杞休闲旅游和养生养老</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打造融学习、观光、旅游、购物、休闲、体验为一体的枸杞休闲养生基地。</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b/>
          <w:bCs/>
          <w:color w:val="auto"/>
          <w:sz w:val="21"/>
          <w:szCs w:val="21"/>
        </w:rPr>
      </w:pPr>
    </w:p>
    <w:p>
      <w:pPr>
        <w:pageBreakBefore w:val="0"/>
        <w:kinsoku/>
        <w:wordWrap/>
        <w:overflowPunct/>
        <w:topLinePunct w:val="0"/>
        <w:autoSpaceDE/>
        <w:autoSpaceDN/>
        <w:bidi w:val="0"/>
        <w:adjustRightInd/>
        <w:spacing w:line="560" w:lineRule="exact"/>
        <w:jc w:val="center"/>
        <w:textAlignment w:val="auto"/>
        <w:rPr>
          <w:rFonts w:hint="default" w:ascii="Times New Roman" w:hAnsi="Times New Roman" w:eastAsia="方正小标宋_GBK" w:cs="Times New Roman"/>
          <w:b w:val="0"/>
          <w:bCs w:val="0"/>
          <w:color w:val="auto"/>
          <w:sz w:val="32"/>
          <w:szCs w:val="32"/>
        </w:rPr>
      </w:pPr>
      <w:r>
        <w:rPr>
          <w:rFonts w:hint="default" w:ascii="Times New Roman" w:hAnsi="Times New Roman" w:eastAsia="方正小标宋_GBK" w:cs="Times New Roman"/>
          <w:b w:val="0"/>
          <w:bCs w:val="0"/>
          <w:color w:val="auto"/>
          <w:sz w:val="32"/>
          <w:szCs w:val="32"/>
        </w:rPr>
        <w:t>专栏</w:t>
      </w:r>
      <w:r>
        <w:rPr>
          <w:rFonts w:hint="default" w:ascii="Times New Roman" w:hAnsi="Times New Roman" w:eastAsia="方正小标宋_GBK" w:cs="Times New Roman"/>
          <w:b w:val="0"/>
          <w:bCs w:val="0"/>
          <w:color w:val="auto"/>
          <w:sz w:val="32"/>
          <w:szCs w:val="32"/>
          <w:lang w:val="en-US" w:eastAsia="zh-CN"/>
        </w:rPr>
        <w:t>5</w:t>
      </w:r>
      <w:r>
        <w:rPr>
          <w:rFonts w:hint="default" w:ascii="Times New Roman" w:hAnsi="Times New Roman" w:eastAsia="方正小标宋_GBK" w:cs="Times New Roman"/>
          <w:b w:val="0"/>
          <w:bCs w:val="0"/>
          <w:color w:val="auto"/>
          <w:sz w:val="32"/>
          <w:szCs w:val="32"/>
        </w:rPr>
        <w:t>：“四大产业休闲聚集区”建设</w:t>
      </w:r>
    </w:p>
    <w:tbl>
      <w:tblPr>
        <w:tblStyle w:val="14"/>
        <w:tblW w:w="85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8"/>
        <w:gridCol w:w="6314"/>
        <w:gridCol w:w="11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8" w:type="dxa"/>
            <w:vAlign w:val="center"/>
          </w:tcPr>
          <w:p>
            <w:pPr>
              <w:pStyle w:val="6"/>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设施蔬菜产业休闲聚集区</w:t>
            </w:r>
          </w:p>
        </w:tc>
        <w:tc>
          <w:tcPr>
            <w:tcW w:w="6314" w:type="dxa"/>
          </w:tcPr>
          <w:p>
            <w:pPr>
              <w:pStyle w:val="6"/>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1.打造一个蔬菜创意市集</w:t>
            </w:r>
            <w:r>
              <w:rPr>
                <w:rFonts w:hint="default" w:ascii="Times New Roman" w:hAnsi="Times New Roman" w:cs="Times New Roman"/>
                <w:color w:val="auto"/>
                <w:sz w:val="21"/>
                <w:szCs w:val="21"/>
                <w:lang w:eastAsia="zh-CN"/>
              </w:rPr>
              <w:t>，</w:t>
            </w:r>
            <w:r>
              <w:rPr>
                <w:rFonts w:hint="default" w:ascii="Times New Roman" w:hAnsi="Times New Roman" w:eastAsia="仿宋" w:cs="Times New Roman"/>
                <w:color w:val="auto"/>
                <w:sz w:val="21"/>
                <w:szCs w:val="21"/>
              </w:rPr>
              <w:t>汇集沙坡头</w:t>
            </w:r>
            <w:r>
              <w:rPr>
                <w:rFonts w:hint="default" w:ascii="Times New Roman" w:hAnsi="Times New Roman" w:cs="Times New Roman"/>
                <w:color w:val="auto"/>
                <w:sz w:val="21"/>
                <w:szCs w:val="21"/>
                <w:lang w:val="en-US" w:eastAsia="zh-CN"/>
              </w:rPr>
              <w:t>区</w:t>
            </w:r>
            <w:r>
              <w:rPr>
                <w:rFonts w:hint="default" w:ascii="Times New Roman" w:hAnsi="Times New Roman" w:eastAsia="仿宋" w:cs="Times New Roman"/>
                <w:color w:val="auto"/>
                <w:sz w:val="21"/>
                <w:szCs w:val="21"/>
              </w:rPr>
              <w:t>时令蔬菜品种</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进行创意展示、销售</w:t>
            </w:r>
            <w:r>
              <w:rPr>
                <w:rFonts w:hint="default" w:ascii="Times New Roman" w:hAnsi="Times New Roman" w:cs="Times New Roman"/>
                <w:color w:val="auto"/>
                <w:sz w:val="21"/>
                <w:szCs w:val="21"/>
                <w:lang w:eastAsia="zh-CN"/>
              </w:rPr>
              <w:t>。</w:t>
            </w:r>
          </w:p>
          <w:p>
            <w:pPr>
              <w:pStyle w:val="6"/>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2.开发一批蔬菜产品</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包括蔬菜加工产品、蔬菜创意产品。</w:t>
            </w:r>
          </w:p>
          <w:p>
            <w:pPr>
              <w:pStyle w:val="6"/>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3.举办一个蔬菜节庆</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开展蔬菜卡通造型秀、蔬菜创意大赛等活动。</w:t>
            </w:r>
          </w:p>
          <w:p>
            <w:pPr>
              <w:pStyle w:val="6"/>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4.建设一个蔬菜主题农庄</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含蔬菜创意种植、蔬菜大观园、蔬菜饮品、蔬菜宴、蔬菜</w:t>
            </w:r>
            <w:r>
              <w:rPr>
                <w:rFonts w:hint="default" w:ascii="Times New Roman" w:hAnsi="Times New Roman" w:cs="Times New Roman"/>
                <w:color w:val="auto"/>
                <w:sz w:val="21"/>
                <w:szCs w:val="21"/>
                <w:lang w:eastAsia="zh-CN"/>
              </w:rPr>
              <w:t>大展</w:t>
            </w:r>
            <w:r>
              <w:rPr>
                <w:rFonts w:hint="default" w:ascii="Times New Roman" w:hAnsi="Times New Roman" w:eastAsia="仿宋" w:cs="Times New Roman"/>
                <w:color w:val="auto"/>
                <w:sz w:val="21"/>
                <w:szCs w:val="21"/>
              </w:rPr>
              <w:t>等项目。</w:t>
            </w:r>
          </w:p>
        </w:tc>
        <w:tc>
          <w:tcPr>
            <w:tcW w:w="1128" w:type="dxa"/>
            <w:vAlign w:val="center"/>
          </w:tcPr>
          <w:p>
            <w:pPr>
              <w:pStyle w:val="6"/>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2025年</w:t>
            </w:r>
          </w:p>
          <w:p>
            <w:pPr>
              <w:pStyle w:val="6"/>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全面完成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8" w:type="dxa"/>
            <w:vAlign w:val="center"/>
          </w:tcPr>
          <w:p>
            <w:pPr>
              <w:pStyle w:val="6"/>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苹果产业休闲聚集区</w:t>
            </w:r>
          </w:p>
        </w:tc>
        <w:tc>
          <w:tcPr>
            <w:tcW w:w="6314" w:type="dxa"/>
            <w:vAlign w:val="top"/>
          </w:tcPr>
          <w:p>
            <w:pPr>
              <w:pStyle w:val="6"/>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1.打造永新村苹果庄园</w:t>
            </w:r>
            <w:r>
              <w:rPr>
                <w:rFonts w:hint="default" w:ascii="Times New Roman" w:hAnsi="Times New Roman" w:cs="Times New Roman"/>
                <w:color w:val="auto"/>
                <w:sz w:val="21"/>
                <w:szCs w:val="21"/>
                <w:lang w:eastAsia="zh-CN"/>
              </w:rPr>
              <w:t>，</w:t>
            </w:r>
            <w:r>
              <w:rPr>
                <w:rFonts w:hint="default" w:ascii="Times New Roman" w:hAnsi="Times New Roman" w:eastAsia="仿宋" w:cs="Times New Roman"/>
                <w:color w:val="auto"/>
                <w:sz w:val="21"/>
                <w:szCs w:val="21"/>
              </w:rPr>
              <w:t>开展产品定制、果醋/果酒加工</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建设特色手工作坊</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组织苹果派对</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举办苹果采摘节。</w:t>
            </w:r>
          </w:p>
          <w:p>
            <w:pPr>
              <w:pStyle w:val="6"/>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2.打造达茂生态观光采摘旅游园</w:t>
            </w:r>
            <w:r>
              <w:rPr>
                <w:rFonts w:hint="default" w:ascii="Times New Roman" w:hAnsi="Times New Roman" w:cs="Times New Roman"/>
                <w:color w:val="auto"/>
                <w:sz w:val="21"/>
                <w:szCs w:val="21"/>
                <w:lang w:eastAsia="zh-CN"/>
              </w:rPr>
              <w:t>，</w:t>
            </w:r>
            <w:r>
              <w:rPr>
                <w:rFonts w:hint="default" w:ascii="Times New Roman" w:hAnsi="Times New Roman" w:eastAsia="仿宋" w:cs="Times New Roman"/>
                <w:color w:val="auto"/>
                <w:sz w:val="21"/>
                <w:szCs w:val="21"/>
              </w:rPr>
              <w:t>开展生态认养、创意苹果采摘/定制活动</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建设生态餐厅、苹果小院</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组织农耕文化体验。</w:t>
            </w:r>
          </w:p>
          <w:p>
            <w:pPr>
              <w:pStyle w:val="6"/>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3.打造弘兴达田园综合体</w:t>
            </w:r>
            <w:r>
              <w:rPr>
                <w:rFonts w:hint="default" w:ascii="Times New Roman" w:hAnsi="Times New Roman" w:cs="Times New Roman"/>
                <w:color w:val="auto"/>
                <w:sz w:val="21"/>
                <w:szCs w:val="21"/>
                <w:lang w:eastAsia="zh-CN"/>
              </w:rPr>
              <w:t>，</w:t>
            </w:r>
            <w:r>
              <w:rPr>
                <w:rFonts w:hint="default" w:ascii="Times New Roman" w:hAnsi="Times New Roman" w:eastAsia="仿宋" w:cs="Times New Roman"/>
                <w:color w:val="auto"/>
                <w:sz w:val="21"/>
                <w:szCs w:val="21"/>
              </w:rPr>
              <w:t>建设苹果观光工厂、创意果园、户外游乐园、苹果部落、魔法丛林等。</w:t>
            </w:r>
          </w:p>
          <w:p>
            <w:pPr>
              <w:pStyle w:val="6"/>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4.打造万齐现代休闲农业庄园</w:t>
            </w:r>
            <w:r>
              <w:rPr>
                <w:rFonts w:hint="default" w:ascii="Times New Roman" w:hAnsi="Times New Roman" w:cs="Times New Roman"/>
                <w:color w:val="auto"/>
                <w:sz w:val="21"/>
                <w:szCs w:val="21"/>
                <w:lang w:eastAsia="zh-CN"/>
              </w:rPr>
              <w:t>，</w:t>
            </w:r>
            <w:r>
              <w:rPr>
                <w:rFonts w:hint="default" w:ascii="Times New Roman" w:hAnsi="Times New Roman" w:eastAsia="仿宋" w:cs="Times New Roman"/>
                <w:color w:val="auto"/>
                <w:sz w:val="21"/>
                <w:szCs w:val="21"/>
              </w:rPr>
              <w:t>开展苹果树认养活动</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策划举办循环农业小农夫体验日</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设置农业饮品色素识别体验、沼气生产体验、VR农耕体验项目</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开发3D农场游戏。</w:t>
            </w:r>
          </w:p>
        </w:tc>
        <w:tc>
          <w:tcPr>
            <w:tcW w:w="1128" w:type="dxa"/>
            <w:vAlign w:val="center"/>
          </w:tcPr>
          <w:p>
            <w:pPr>
              <w:pStyle w:val="6"/>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2025年</w:t>
            </w:r>
          </w:p>
          <w:p>
            <w:pPr>
              <w:pStyle w:val="6"/>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全面完成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8" w:type="dxa"/>
            <w:vAlign w:val="center"/>
          </w:tcPr>
          <w:p>
            <w:pPr>
              <w:pStyle w:val="6"/>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富</w:t>
            </w:r>
            <w:r>
              <w:rPr>
                <w:rFonts w:hint="default" w:ascii="Times New Roman" w:hAnsi="Times New Roman" w:eastAsia="仿宋" w:cs="Times New Roman"/>
                <w:color w:val="auto"/>
                <w:sz w:val="21"/>
                <w:szCs w:val="21"/>
              </w:rPr>
              <w:t>硒产业聚集区</w:t>
            </w:r>
          </w:p>
        </w:tc>
        <w:tc>
          <w:tcPr>
            <w:tcW w:w="6314" w:type="dxa"/>
            <w:vAlign w:val="top"/>
          </w:tcPr>
          <w:p>
            <w:pPr>
              <w:pStyle w:val="6"/>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1.打造</w:t>
            </w:r>
            <w:r>
              <w:rPr>
                <w:rFonts w:hint="default" w:ascii="Times New Roman" w:hAnsi="Times New Roman" w:eastAsia="仿宋" w:cs="Times New Roman"/>
                <w:color w:val="auto"/>
                <w:sz w:val="21"/>
                <w:szCs w:val="21"/>
                <w:lang w:eastAsia="zh-CN"/>
              </w:rPr>
              <w:t>永康镇</w:t>
            </w:r>
            <w:r>
              <w:rPr>
                <w:rFonts w:hint="default" w:ascii="Times New Roman" w:hAnsi="Times New Roman" w:cs="Times New Roman"/>
                <w:color w:val="auto"/>
                <w:sz w:val="21"/>
                <w:szCs w:val="21"/>
                <w:lang w:val="en-US" w:eastAsia="zh-CN"/>
              </w:rPr>
              <w:t>富</w:t>
            </w:r>
            <w:r>
              <w:rPr>
                <w:rFonts w:hint="default" w:ascii="Times New Roman" w:hAnsi="Times New Roman" w:eastAsia="仿宋" w:cs="Times New Roman"/>
                <w:color w:val="auto"/>
                <w:sz w:val="21"/>
                <w:szCs w:val="21"/>
              </w:rPr>
              <w:t>硒产业聚集区</w:t>
            </w:r>
            <w:r>
              <w:rPr>
                <w:rFonts w:hint="default" w:ascii="Times New Roman" w:hAnsi="Times New Roman" w:cs="Times New Roman"/>
                <w:color w:val="auto"/>
                <w:sz w:val="21"/>
                <w:szCs w:val="21"/>
                <w:lang w:eastAsia="zh-CN"/>
              </w:rPr>
              <w:t>，</w:t>
            </w:r>
            <w:r>
              <w:rPr>
                <w:rFonts w:hint="default" w:ascii="Times New Roman" w:hAnsi="Times New Roman" w:eastAsia="仿宋" w:cs="Times New Roman"/>
                <w:color w:val="auto"/>
                <w:sz w:val="21"/>
                <w:szCs w:val="21"/>
              </w:rPr>
              <w:t>实施一分地认领计划</w:t>
            </w:r>
            <w:r>
              <w:rPr>
                <w:rFonts w:hint="default" w:ascii="Times New Roman" w:hAnsi="Times New Roman" w:eastAsia="仿宋" w:cs="Times New Roman"/>
                <w:color w:val="auto"/>
                <w:sz w:val="21"/>
                <w:szCs w:val="21"/>
                <w:lang w:eastAsia="zh-CN"/>
              </w:rPr>
              <w:t>，</w:t>
            </w:r>
            <w:r>
              <w:rPr>
                <w:rFonts w:hint="default" w:ascii="Times New Roman" w:hAnsi="Times New Roman" w:cs="Times New Roman"/>
                <w:color w:val="auto"/>
                <w:sz w:val="21"/>
                <w:szCs w:val="21"/>
                <w:lang w:val="en-US" w:eastAsia="zh-CN"/>
              </w:rPr>
              <w:t>举办</w:t>
            </w:r>
            <w:r>
              <w:rPr>
                <w:rFonts w:hint="default" w:ascii="Times New Roman" w:hAnsi="Times New Roman" w:eastAsia="仿宋" w:cs="Times New Roman"/>
                <w:color w:val="auto"/>
                <w:sz w:val="21"/>
                <w:szCs w:val="21"/>
                <w:lang w:eastAsia="zh-CN"/>
              </w:rPr>
              <w:t>富硒苹果、金银花</w:t>
            </w:r>
            <w:r>
              <w:rPr>
                <w:rFonts w:hint="default" w:ascii="Times New Roman" w:hAnsi="Times New Roman" w:eastAsia="仿宋" w:cs="Times New Roman"/>
                <w:color w:val="auto"/>
                <w:sz w:val="21"/>
                <w:szCs w:val="21"/>
              </w:rPr>
              <w:t>采摘节</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建设</w:t>
            </w:r>
            <w:r>
              <w:rPr>
                <w:rFonts w:hint="default" w:ascii="Times New Roman" w:hAnsi="Times New Roman" w:eastAsia="仿宋" w:cs="Times New Roman"/>
                <w:color w:val="auto"/>
                <w:sz w:val="21"/>
                <w:szCs w:val="21"/>
                <w:lang w:eastAsia="zh-CN"/>
              </w:rPr>
              <w:t>硒产品</w:t>
            </w:r>
            <w:r>
              <w:rPr>
                <w:rFonts w:hint="default" w:ascii="Times New Roman" w:hAnsi="Times New Roman" w:eastAsia="仿宋" w:cs="Times New Roman"/>
                <w:color w:val="auto"/>
                <w:sz w:val="21"/>
                <w:szCs w:val="21"/>
              </w:rPr>
              <w:t>博览园、</w:t>
            </w:r>
            <w:r>
              <w:rPr>
                <w:rFonts w:hint="default" w:ascii="Times New Roman" w:hAnsi="Times New Roman" w:eastAsia="仿宋" w:cs="Times New Roman"/>
                <w:color w:val="auto"/>
                <w:sz w:val="21"/>
                <w:szCs w:val="21"/>
                <w:lang w:eastAsia="zh-CN"/>
              </w:rPr>
              <w:t>金银花茶制作</w:t>
            </w:r>
            <w:r>
              <w:rPr>
                <w:rFonts w:hint="default" w:ascii="Times New Roman" w:hAnsi="Times New Roman" w:eastAsia="仿宋" w:cs="Times New Roman"/>
                <w:color w:val="auto"/>
                <w:sz w:val="21"/>
                <w:szCs w:val="21"/>
              </w:rPr>
              <w:t>工坊、</w:t>
            </w:r>
            <w:r>
              <w:rPr>
                <w:rFonts w:hint="default" w:ascii="Times New Roman" w:hAnsi="Times New Roman" w:eastAsia="仿宋" w:cs="Times New Roman"/>
                <w:color w:val="auto"/>
                <w:sz w:val="21"/>
                <w:szCs w:val="21"/>
                <w:lang w:eastAsia="zh-CN"/>
              </w:rPr>
              <w:t>硒</w:t>
            </w:r>
            <w:r>
              <w:rPr>
                <w:rFonts w:hint="default" w:ascii="Times New Roman" w:hAnsi="Times New Roman" w:eastAsia="仿宋" w:cs="Times New Roman"/>
                <w:color w:val="auto"/>
                <w:sz w:val="21"/>
                <w:szCs w:val="21"/>
              </w:rPr>
              <w:t>主题餐厅、</w:t>
            </w:r>
            <w:r>
              <w:rPr>
                <w:rFonts w:hint="default" w:ascii="Times New Roman" w:hAnsi="Times New Roman" w:eastAsia="仿宋" w:cs="Times New Roman"/>
                <w:color w:val="auto"/>
                <w:sz w:val="21"/>
                <w:szCs w:val="21"/>
                <w:lang w:eastAsia="zh-CN"/>
              </w:rPr>
              <w:t>富硒养生</w:t>
            </w:r>
            <w:r>
              <w:rPr>
                <w:rFonts w:hint="default" w:ascii="Times New Roman" w:hAnsi="Times New Roman" w:eastAsia="仿宋" w:cs="Times New Roman"/>
                <w:color w:val="auto"/>
                <w:sz w:val="21"/>
                <w:szCs w:val="21"/>
              </w:rPr>
              <w:t>小院等。</w:t>
            </w:r>
          </w:p>
          <w:p>
            <w:pPr>
              <w:pStyle w:val="6"/>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2.打造</w:t>
            </w:r>
            <w:r>
              <w:rPr>
                <w:rFonts w:hint="default" w:ascii="Times New Roman" w:hAnsi="Times New Roman" w:cs="Times New Roman"/>
                <w:color w:val="auto"/>
                <w:sz w:val="21"/>
                <w:szCs w:val="21"/>
                <w:lang w:val="en-US" w:eastAsia="zh-CN"/>
              </w:rPr>
              <w:t>永康镇</w:t>
            </w:r>
            <w:r>
              <w:rPr>
                <w:rFonts w:hint="default" w:ascii="Times New Roman" w:hAnsi="Times New Roman" w:eastAsia="仿宋" w:cs="Times New Roman"/>
                <w:color w:val="auto"/>
                <w:sz w:val="21"/>
                <w:szCs w:val="21"/>
              </w:rPr>
              <w:t>硒</w:t>
            </w:r>
            <w:r>
              <w:rPr>
                <w:rFonts w:hint="default" w:ascii="Times New Roman" w:hAnsi="Times New Roman" w:eastAsia="仿宋" w:cs="Times New Roman"/>
                <w:color w:val="auto"/>
                <w:sz w:val="21"/>
                <w:szCs w:val="21"/>
                <w:lang w:eastAsia="zh-CN"/>
              </w:rPr>
              <w:t>产业</w:t>
            </w:r>
            <w:r>
              <w:rPr>
                <w:rFonts w:hint="default" w:ascii="Times New Roman" w:hAnsi="Times New Roman" w:eastAsia="仿宋" w:cs="Times New Roman"/>
                <w:color w:val="auto"/>
                <w:sz w:val="21"/>
                <w:szCs w:val="21"/>
              </w:rPr>
              <w:t>田园综合体</w:t>
            </w:r>
            <w:r>
              <w:rPr>
                <w:rFonts w:hint="default" w:ascii="Times New Roman" w:hAnsi="Times New Roman" w:cs="Times New Roman"/>
                <w:color w:val="auto"/>
                <w:sz w:val="21"/>
                <w:szCs w:val="21"/>
                <w:lang w:eastAsia="zh-CN"/>
              </w:rPr>
              <w:t>，</w:t>
            </w:r>
            <w:r>
              <w:rPr>
                <w:rFonts w:hint="default" w:ascii="Times New Roman" w:hAnsi="Times New Roman" w:eastAsia="仿宋" w:cs="Times New Roman"/>
                <w:color w:val="auto"/>
                <w:sz w:val="21"/>
                <w:szCs w:val="21"/>
              </w:rPr>
              <w:t>开展农耕体验</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开发文创产品</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组织农业研学</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举办户外拓展活动、乡村轰趴</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提供院落式住宿体验</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建设田园餐厅。</w:t>
            </w:r>
          </w:p>
        </w:tc>
        <w:tc>
          <w:tcPr>
            <w:tcW w:w="1128" w:type="dxa"/>
            <w:vAlign w:val="center"/>
          </w:tcPr>
          <w:p>
            <w:pPr>
              <w:pStyle w:val="6"/>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2025年</w:t>
            </w:r>
          </w:p>
          <w:p>
            <w:pPr>
              <w:pStyle w:val="6"/>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全面完成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78" w:type="dxa"/>
            <w:vAlign w:val="center"/>
          </w:tcPr>
          <w:p>
            <w:pPr>
              <w:pStyle w:val="6"/>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枸杞产业休闲聚集区</w:t>
            </w:r>
          </w:p>
        </w:tc>
        <w:tc>
          <w:tcPr>
            <w:tcW w:w="6314" w:type="dxa"/>
            <w:vAlign w:val="top"/>
          </w:tcPr>
          <w:p>
            <w:pPr>
              <w:pStyle w:val="6"/>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1.打造</w:t>
            </w:r>
            <w:r>
              <w:rPr>
                <w:rFonts w:hint="default" w:ascii="Times New Roman" w:hAnsi="Times New Roman" w:eastAsia="仿宋" w:cs="Times New Roman"/>
                <w:color w:val="auto"/>
                <w:sz w:val="21"/>
                <w:szCs w:val="21"/>
                <w:lang w:val="en-US" w:eastAsia="zh-CN"/>
              </w:rPr>
              <w:t>乌玛枸杞养生文化产业园</w:t>
            </w:r>
            <w:r>
              <w:rPr>
                <w:rFonts w:hint="default"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rPr>
              <w:t>开发枸杞养生餐</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设置禅餐体验项目</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建设仿古药铺</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设置中药制作体验</w:t>
            </w:r>
            <w:r>
              <w:rPr>
                <w:rFonts w:hint="default" w:ascii="Times New Roman" w:hAnsi="Times New Roman" w:cs="Times New Roman"/>
                <w:color w:val="auto"/>
                <w:sz w:val="21"/>
                <w:szCs w:val="21"/>
                <w:lang w:eastAsia="zh-CN"/>
              </w:rPr>
              <w:t>、</w:t>
            </w:r>
            <w:r>
              <w:rPr>
                <w:rFonts w:hint="default" w:ascii="Times New Roman" w:hAnsi="Times New Roman" w:eastAsia="仿宋" w:cs="Times New Roman"/>
                <w:color w:val="auto"/>
                <w:sz w:val="21"/>
                <w:szCs w:val="21"/>
              </w:rPr>
              <w:t>森林瑜伽/太极项目</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建设养生主题民宿、养生菜园。</w:t>
            </w:r>
          </w:p>
          <w:p>
            <w:pPr>
              <w:pStyle w:val="6"/>
              <w:keepNext w:val="0"/>
              <w:keepLines w:val="0"/>
              <w:pageBreakBefore w:val="0"/>
              <w:widowControl w:val="0"/>
              <w:kinsoku/>
              <w:wordWrap/>
              <w:overflowPunct/>
              <w:topLinePunct w:val="0"/>
              <w:autoSpaceDE/>
              <w:autoSpaceDN/>
              <w:bidi w:val="0"/>
              <w:adjustRightInd/>
              <w:snapToGrid/>
              <w:spacing w:line="300" w:lineRule="exact"/>
              <w:jc w:val="both"/>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2.</w:t>
            </w:r>
            <w:r>
              <w:rPr>
                <w:rFonts w:hint="default" w:ascii="Times New Roman" w:hAnsi="Times New Roman" w:cs="Times New Roman"/>
                <w:color w:val="auto"/>
                <w:sz w:val="21"/>
                <w:szCs w:val="21"/>
                <w:lang w:val="en-US" w:eastAsia="zh-CN"/>
              </w:rPr>
              <w:t>建设</w:t>
            </w:r>
            <w:r>
              <w:rPr>
                <w:rFonts w:hint="default" w:ascii="Times New Roman" w:hAnsi="Times New Roman" w:eastAsia="仿宋" w:cs="Times New Roman"/>
                <w:color w:val="auto"/>
                <w:sz w:val="21"/>
                <w:szCs w:val="21"/>
              </w:rPr>
              <w:t>枸杞观光工厂、枸杞文化博览馆、枸杞养生坊</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开发枸杞伴手礼。</w:t>
            </w:r>
          </w:p>
        </w:tc>
        <w:tc>
          <w:tcPr>
            <w:tcW w:w="1128" w:type="dxa"/>
            <w:vAlign w:val="center"/>
          </w:tcPr>
          <w:p>
            <w:pPr>
              <w:pStyle w:val="6"/>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2025年</w:t>
            </w:r>
          </w:p>
          <w:p>
            <w:pPr>
              <w:pStyle w:val="6"/>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全面完成</w:t>
            </w:r>
          </w:p>
        </w:tc>
      </w:tr>
    </w:tbl>
    <w:p>
      <w:pPr>
        <w:pageBreakBefore w:val="0"/>
        <w:widowControl w:val="0"/>
        <w:numPr>
          <w:ilvl w:val="0"/>
          <w:numId w:val="0"/>
        </w:numPr>
        <w:kinsoku/>
        <w:wordWrap/>
        <w:overflowPunct/>
        <w:topLinePunct w:val="0"/>
        <w:autoSpaceDE/>
        <w:autoSpaceDN/>
        <w:bidi w:val="0"/>
        <w:adjustRightInd/>
        <w:spacing w:line="560" w:lineRule="exact"/>
        <w:ind w:left="640" w:leftChars="0"/>
        <w:jc w:val="both"/>
        <w:textAlignment w:val="auto"/>
        <w:rPr>
          <w:rFonts w:hint="default" w:ascii="Times New Roman" w:hAnsi="Times New Roman" w:eastAsia="黑体" w:cs="Times New Roman"/>
          <w:color w:val="auto"/>
          <w:sz w:val="32"/>
          <w:szCs w:val="32"/>
          <w:lang w:val="en-US" w:eastAsia="zh-CN"/>
        </w:rPr>
      </w:pPr>
      <w:bookmarkStart w:id="76" w:name="_Toc7644"/>
      <w:bookmarkStart w:id="77" w:name="_Toc56918677"/>
      <w:bookmarkStart w:id="78" w:name="_Toc20652"/>
      <w:bookmarkStart w:id="79" w:name="_Toc21995"/>
      <w:bookmarkStart w:id="80" w:name="_Toc4321"/>
      <w:r>
        <w:rPr>
          <w:rFonts w:hint="default" w:ascii="Times New Roman" w:hAnsi="Times New Roman" w:eastAsia="楷体_GB2312" w:cs="Times New Roman"/>
          <w:b/>
          <w:bCs/>
          <w:color w:val="auto"/>
          <w:sz w:val="32"/>
          <w:szCs w:val="32"/>
          <w:lang w:val="en-US" w:eastAsia="zh-CN"/>
        </w:rPr>
        <w:t>（二）建设文化旅游发展核心载体</w:t>
      </w:r>
    </w:p>
    <w:p>
      <w:pPr>
        <w:pageBreakBefore w:val="0"/>
        <w:widowControl w:val="0"/>
        <w:numPr>
          <w:ilvl w:val="0"/>
          <w:numId w:val="0"/>
        </w:numPr>
        <w:kinsoku/>
        <w:wordWrap/>
        <w:overflowPunct/>
        <w:topLinePunct w:val="0"/>
        <w:autoSpaceDE/>
        <w:autoSpaceDN/>
        <w:bidi w:val="0"/>
        <w:adjustRightInd/>
        <w:spacing w:line="560" w:lineRule="exact"/>
        <w:ind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为塑造沙坡头区“星星故乡，沙漠水城”的文化旅游形象，实现“国际一流的沙漠旅游目的地”战略目标，体现“大西北旅游中转站核心枢纽”功能定位，凸显“夜宿大漠，仰望星空，体验宁夏之美”价值定位，在</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十四五</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val="en-US" w:eastAsia="zh-CN"/>
        </w:rPr>
        <w:t>期间，将着力建设若干文化旅游发展重要载体，支撑沙坡头区文化旅游发展定位和具体目标的实现。</w:t>
      </w:r>
    </w:p>
    <w:p>
      <w:pPr>
        <w:pageBreakBefore w:val="0"/>
        <w:widowControl w:val="0"/>
        <w:numPr>
          <w:ilvl w:val="0"/>
          <w:numId w:val="0"/>
        </w:numPr>
        <w:kinsoku/>
        <w:wordWrap/>
        <w:overflowPunct/>
        <w:topLinePunct w:val="0"/>
        <w:autoSpaceDE/>
        <w:autoSpaceDN/>
        <w:bidi w:val="0"/>
        <w:adjustRightInd/>
        <w:spacing w:line="560" w:lineRule="exact"/>
        <w:ind w:firstLine="643"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b/>
          <w:bCs/>
          <w:color w:val="auto"/>
          <w:sz w:val="32"/>
          <w:szCs w:val="32"/>
          <w:lang w:val="en-US" w:eastAsia="zh-CN"/>
        </w:rPr>
        <w:t>1. 建设大漠黄河（沙坡头）国家级旅游度假区。</w:t>
      </w:r>
      <w:r>
        <w:rPr>
          <w:rFonts w:hint="default" w:ascii="Times New Roman" w:hAnsi="Times New Roman" w:eastAsia="仿宋_GB2312" w:cs="Times New Roman"/>
          <w:color w:val="auto"/>
          <w:sz w:val="32"/>
          <w:szCs w:val="32"/>
          <w:lang w:val="en-US" w:eastAsia="zh-CN"/>
        </w:rPr>
        <w:t>以沙坡头省级旅游度假区为基础，继续大力改善旅游交通，美化度假区自然与人文环境，加强规划建设，升级度假产品和设施，完善配套设施与条件，优化市场结构与形象，提升服务品质与管理，高质量建设大漠黄河（沙坡头）旅游度假区，到2025年，将大漠黄河（沙坡头）旅游度假区建设成为国家级旅游度假区和国际一流的沙漠旅游目的地。</w:t>
      </w:r>
    </w:p>
    <w:p>
      <w:pPr>
        <w:pageBreakBefore w:val="0"/>
        <w:widowControl w:val="0"/>
        <w:numPr>
          <w:ilvl w:val="0"/>
          <w:numId w:val="0"/>
        </w:numPr>
        <w:kinsoku/>
        <w:wordWrap/>
        <w:overflowPunct/>
        <w:topLinePunct w:val="0"/>
        <w:autoSpaceDE/>
        <w:autoSpaceDN/>
        <w:bidi w:val="0"/>
        <w:adjustRightInd/>
        <w:spacing w:line="560" w:lineRule="exact"/>
        <w:ind w:firstLine="643"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b/>
          <w:bCs/>
          <w:color w:val="auto"/>
          <w:sz w:val="32"/>
          <w:szCs w:val="32"/>
          <w:lang w:val="en-US" w:eastAsia="zh-CN"/>
        </w:rPr>
        <w:t>2. 建设沙坡头区国家体育旅游示范基地。</w:t>
      </w:r>
      <w:r>
        <w:rPr>
          <w:rFonts w:hint="default" w:ascii="Times New Roman" w:hAnsi="Times New Roman" w:eastAsia="仿宋_GB2312" w:cs="Times New Roman"/>
          <w:color w:val="auto"/>
          <w:sz w:val="32"/>
          <w:szCs w:val="32"/>
          <w:lang w:val="en-US" w:eastAsia="zh-CN"/>
        </w:rPr>
        <w:t>充分发挥沙坡头国家体育旅游示范基地的示范作用，在传统体育旅游产品的基础上，大力培育新型体育运动，发展沙漠探险、汽车攀岩、汽车摩托车越野拉力等极限运动旅游产品；大力发展沙漠旅游赛事，支持举办全国大漠健身运动大赛、国际沙滩排球赛、沙漠广场舞大赛等精品赛事。加快建设公共体育场（标准田径跑道和足球场）、沙坡头区体育公园、滨河全民健身中心等体育项目，逐步完善5人制足球场、篮球场地、乒乓球场地、网球场地、健身步道、休闲娱乐等配套设施。到2025年，使沙坡头区成为西北地区首屈一指的国家体育旅游示范基地。</w:t>
      </w:r>
    </w:p>
    <w:p>
      <w:pPr>
        <w:pageBreakBefore w:val="0"/>
        <w:widowControl w:val="0"/>
        <w:numPr>
          <w:ilvl w:val="0"/>
          <w:numId w:val="0"/>
        </w:numPr>
        <w:kinsoku/>
        <w:wordWrap/>
        <w:overflowPunct/>
        <w:topLinePunct w:val="0"/>
        <w:autoSpaceDE/>
        <w:autoSpaceDN/>
        <w:bidi w:val="0"/>
        <w:adjustRightInd/>
        <w:spacing w:line="560" w:lineRule="exact"/>
        <w:ind w:firstLine="643"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b/>
          <w:bCs/>
          <w:color w:val="auto"/>
          <w:sz w:val="32"/>
          <w:szCs w:val="32"/>
          <w:lang w:val="en-US" w:eastAsia="zh-CN"/>
        </w:rPr>
        <w:t>3. 建设沙坡头区国家康养旅游示范基地。</w:t>
      </w:r>
      <w:r>
        <w:rPr>
          <w:rFonts w:hint="default" w:ascii="Times New Roman" w:hAnsi="Times New Roman" w:eastAsia="仿宋_GB2312" w:cs="Times New Roman"/>
          <w:color w:val="auto"/>
          <w:sz w:val="32"/>
          <w:szCs w:val="32"/>
          <w:lang w:val="en-US" w:eastAsia="zh-CN"/>
        </w:rPr>
        <w:t>发展特色康养旅游业，依托枸杞养生、富硒食品、沙疗等特色资源，以“沙漠康养”“黄河康养”为主题，推进沙漠康养旅游综合体和以黄河生态游、枸杞康养、沙疗沙浴、休闲度假避暑等新型体验消费为主的黄河生态康养带建设，实现“旅游+康养”产业融合发展。支持建设沙坡头区沙漠康养旅游小镇和黄河康养小镇，到2025年，将沙坡头区打造为国家康养旅游示范基地。</w:t>
      </w:r>
    </w:p>
    <w:p>
      <w:pPr>
        <w:pageBreakBefore w:val="0"/>
        <w:widowControl w:val="0"/>
        <w:numPr>
          <w:ilvl w:val="0"/>
          <w:numId w:val="0"/>
        </w:numPr>
        <w:kinsoku/>
        <w:wordWrap/>
        <w:overflowPunct/>
        <w:topLinePunct w:val="0"/>
        <w:autoSpaceDE/>
        <w:autoSpaceDN/>
        <w:bidi w:val="0"/>
        <w:adjustRightInd/>
        <w:spacing w:line="560" w:lineRule="exact"/>
        <w:ind w:firstLine="643"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b/>
          <w:bCs/>
          <w:color w:val="auto"/>
          <w:sz w:val="32"/>
          <w:szCs w:val="32"/>
          <w:lang w:val="en-US" w:eastAsia="zh-CN"/>
        </w:rPr>
        <w:t>4. 建设黄河国家文化公园。</w:t>
      </w:r>
      <w:r>
        <w:rPr>
          <w:rFonts w:hint="default" w:ascii="Times New Roman" w:hAnsi="Times New Roman" w:eastAsia="仿宋_GB2312" w:cs="Times New Roman"/>
          <w:color w:val="auto"/>
          <w:sz w:val="32"/>
          <w:szCs w:val="32"/>
          <w:lang w:val="en-US" w:eastAsia="zh-CN"/>
        </w:rPr>
        <w:t>依据《“十四五”时期文化保护传承利用工程实施方案》《中共宁夏回族自治区委员会关于建设黄河流域生态保护和高质量发展先行区的实施意见》，规划建设黄河国家文化公园，统筹利用沙坡头区黄河两岸乡村文化旅游资源，恢复黄河水车，修复水利设施、围堰，弘扬农耕文化，发展非遗文化，全景展示黄河文化。同时提升生态保护监测能力，完善宣教、救援、游憩等公共服务设施建设。到2025年，建成黄</w:t>
      </w:r>
      <w:r>
        <w:rPr>
          <w:rFonts w:hint="default" w:ascii="Times New Roman" w:hAnsi="Times New Roman" w:eastAsia="仿宋_GB2312" w:cs="Times New Roman"/>
          <w:color w:val="auto"/>
          <w:spacing w:val="-11"/>
          <w:sz w:val="32"/>
          <w:szCs w:val="32"/>
          <w:lang w:val="en-US" w:eastAsia="zh-CN"/>
        </w:rPr>
        <w:t>河国家文化公园，使沙坡头区成为宁夏彰显黄河文化的示范窗口。</w:t>
      </w:r>
    </w:p>
    <w:p>
      <w:pPr>
        <w:pageBreakBefore w:val="0"/>
        <w:widowControl w:val="0"/>
        <w:numPr>
          <w:ilvl w:val="0"/>
          <w:numId w:val="0"/>
        </w:numPr>
        <w:kinsoku/>
        <w:wordWrap/>
        <w:overflowPunct/>
        <w:topLinePunct w:val="0"/>
        <w:autoSpaceDE/>
        <w:autoSpaceDN/>
        <w:bidi w:val="0"/>
        <w:adjustRightInd/>
        <w:spacing w:line="560" w:lineRule="exact"/>
        <w:ind w:firstLine="643"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b/>
          <w:bCs/>
          <w:color w:val="auto"/>
          <w:sz w:val="32"/>
          <w:szCs w:val="32"/>
          <w:lang w:val="en-US" w:eastAsia="zh-CN"/>
        </w:rPr>
        <w:t>5. 建设沙坡头区野奢旅游目的地。</w:t>
      </w:r>
      <w:r>
        <w:rPr>
          <w:rFonts w:hint="default" w:ascii="Times New Roman" w:hAnsi="Times New Roman" w:eastAsia="仿宋_GB2312" w:cs="Times New Roman"/>
          <w:color w:val="auto"/>
          <w:sz w:val="32"/>
          <w:szCs w:val="32"/>
          <w:lang w:val="en-US" w:eastAsia="zh-CN"/>
        </w:rPr>
        <w:t xml:space="preserve">以黄河·宿集为核心载体，建设沙坡头野奢旅游目的地。充分利用黄河·宿集是宁夏炙手可热的热门旅游地、打卡地的网红效应，继续发力拓展相关产业链条，塑造沙坡头区野奢旅游品牌。优化提升现有品牌民宿集群，包括飞蔦集、南岸、墟里、西坡、大乐之野等；建设商业集群配套设施，如先锋书店、借宿好物文创店、杂货铺（左靖的供销社）、美术馆、咖啡馆、茶室、面包房、手抓羊肉铺、地方特色餐厅、居酒屋（大乐之野·野有酒）。建设田园集群配套设施，如大漠公社、共享菜园/果园、共享厨房、农夫市集、沙漠餐桌等。到2025年，使沙坡头区成为西北最佳野奢旅游目的地。  </w:t>
      </w:r>
    </w:p>
    <w:p>
      <w:pPr>
        <w:pageBreakBefore w:val="0"/>
        <w:widowControl w:val="0"/>
        <w:numPr>
          <w:ilvl w:val="0"/>
          <w:numId w:val="0"/>
        </w:numPr>
        <w:kinsoku/>
        <w:wordWrap/>
        <w:overflowPunct/>
        <w:topLinePunct w:val="0"/>
        <w:autoSpaceDE/>
        <w:autoSpaceDN/>
        <w:bidi w:val="0"/>
        <w:adjustRightInd/>
        <w:spacing w:line="560" w:lineRule="exact"/>
        <w:ind w:firstLine="643"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b/>
          <w:bCs/>
          <w:color w:val="auto"/>
          <w:sz w:val="32"/>
          <w:szCs w:val="32"/>
          <w:lang w:val="en-US" w:eastAsia="zh-CN"/>
        </w:rPr>
        <w:t>6. 建设迎水桥镇全域旅游示范镇。</w:t>
      </w:r>
      <w:r>
        <w:rPr>
          <w:rFonts w:hint="default" w:ascii="Times New Roman" w:hAnsi="Times New Roman" w:eastAsia="仿宋_GB2312" w:cs="Times New Roman"/>
          <w:color w:val="auto"/>
          <w:sz w:val="32"/>
          <w:szCs w:val="32"/>
          <w:lang w:val="en-US" w:eastAsia="zh-CN"/>
        </w:rPr>
        <w:t>坚持以生态环境优先、可持续发展、保护性开发为原则，推动“迎水桥镇全域旅游示范镇”高质量发展。依托沙坡头景区、黄河宿集、南北长滩、童家园子、金沙岛等景区，持续打造提升以黄河农耕文化、生态文化为主线的精品乡村旅游线路。推进沙坡头村、鸣沙村、鸣钟村、长流水村、南北长滩村等旅游资源较丰富的村落开展特色乡村旅游。充分挖掘民风民俗民居，实施乡村旅游“后备箱”计划，鼓励面向自驾车游客销售农副土特产品。提升旅游厕所建设、交通体系建设、村容村貌建设、文化提升改造、生态环境治理、智慧旅游设施建设等配套工程，进一步完善旅游基础设施。到2025年，使迎水桥镇成为全国著名的全域旅游示范镇。</w:t>
      </w:r>
    </w:p>
    <w:p>
      <w:pPr>
        <w:pageBreakBefore w:val="0"/>
        <w:widowControl w:val="0"/>
        <w:numPr>
          <w:ilvl w:val="0"/>
          <w:numId w:val="0"/>
        </w:numPr>
        <w:kinsoku/>
        <w:wordWrap/>
        <w:overflowPunct/>
        <w:topLinePunct w:val="0"/>
        <w:autoSpaceDE/>
        <w:autoSpaceDN/>
        <w:bidi w:val="0"/>
        <w:adjustRightInd/>
        <w:spacing w:line="560" w:lineRule="exact"/>
        <w:ind w:firstLine="643"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b/>
          <w:bCs/>
          <w:color w:val="auto"/>
          <w:sz w:val="32"/>
          <w:szCs w:val="32"/>
          <w:lang w:val="en-US" w:eastAsia="zh-CN"/>
        </w:rPr>
        <w:t>7. 建设“星星的故乡”观星基地。</w:t>
      </w:r>
      <w:r>
        <w:rPr>
          <w:rFonts w:hint="default" w:ascii="Times New Roman" w:hAnsi="Times New Roman" w:eastAsia="仿宋_GB2312" w:cs="Times New Roman"/>
          <w:color w:val="auto"/>
          <w:sz w:val="32"/>
          <w:szCs w:val="32"/>
          <w:lang w:val="en-US" w:eastAsia="zh-CN"/>
        </w:rPr>
        <w:t>以沙坡头区沙漠和星空两类优势资源为基础，以沙坡头景区星星酒店为意象，以“大漠情怀、浪漫星空”为主题，以“我和星星有个约会”为口号，大力发展“徒步游沙漠，体验星空游”旅游产品，形成特色旅游品牌，塑造沙坡区“星星的故乡”旅游形象。在星空旅游专项线路中，沿途建设观星基地，打造星星民宿，以星星的名字赋予民宿名称，提高旅游规格，提升旅游品质，打造“星星的故乡”高端旅游产品。到2025年，使“星星的故乡”成为沙坡头区旅游最响亮的名片。</w:t>
      </w:r>
    </w:p>
    <w:p>
      <w:pPr>
        <w:pageBreakBefore w:val="0"/>
        <w:widowControl w:val="0"/>
        <w:numPr>
          <w:ilvl w:val="0"/>
          <w:numId w:val="0"/>
        </w:numPr>
        <w:kinsoku/>
        <w:wordWrap/>
        <w:overflowPunct/>
        <w:topLinePunct w:val="0"/>
        <w:autoSpaceDE/>
        <w:autoSpaceDN/>
        <w:bidi w:val="0"/>
        <w:adjustRightInd/>
        <w:spacing w:line="560" w:lineRule="exact"/>
        <w:ind w:firstLine="643"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b/>
          <w:bCs/>
          <w:color w:val="auto"/>
          <w:sz w:val="32"/>
          <w:szCs w:val="32"/>
          <w:lang w:val="en-US" w:eastAsia="zh-CN"/>
        </w:rPr>
        <w:t>8. 建设国家级旅游休闲街区。</w:t>
      </w:r>
      <w:r>
        <w:rPr>
          <w:rFonts w:hint="default" w:ascii="Times New Roman" w:hAnsi="Times New Roman" w:eastAsia="仿宋_GB2312" w:cs="Times New Roman"/>
          <w:color w:val="auto"/>
          <w:sz w:val="32"/>
          <w:szCs w:val="32"/>
          <w:lang w:val="en-US" w:eastAsia="zh-CN"/>
        </w:rPr>
        <w:t>以向阳步行街、兴隆南街、商城片区为核心载体，统筹周边城市旅游资源，合理规划旅游休闲街区建设，增强街区文旅特色和环境特色，丰富文化展示与体验、游览、购物、餐饮、休闲娱乐等功能业态，完善服务设施和标识系统，提升综合服务，加强卫生、安全管理，加大宣传推广力度，强化制度设计，优化管理机制。到2023年，成功创建国家级旅游休闲街区。</w:t>
      </w:r>
    </w:p>
    <w:p>
      <w:pPr>
        <w:pageBreakBefore w:val="0"/>
        <w:widowControl w:val="0"/>
        <w:numPr>
          <w:ilvl w:val="0"/>
          <w:numId w:val="0"/>
        </w:numPr>
        <w:kinsoku/>
        <w:wordWrap/>
        <w:overflowPunct/>
        <w:topLinePunct w:val="0"/>
        <w:autoSpaceDE/>
        <w:autoSpaceDN/>
        <w:bidi w:val="0"/>
        <w:adjustRightInd/>
        <w:spacing w:line="560" w:lineRule="exact"/>
        <w:ind w:firstLine="643"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b/>
          <w:bCs/>
          <w:color w:val="auto"/>
          <w:sz w:val="32"/>
          <w:szCs w:val="32"/>
          <w:lang w:val="en-US" w:eastAsia="zh-CN"/>
        </w:rPr>
        <w:t>9. 建设“大西北旅游中转站核心枢纽”。</w:t>
      </w:r>
      <w:r>
        <w:rPr>
          <w:rFonts w:hint="default" w:ascii="Times New Roman" w:hAnsi="Times New Roman" w:eastAsia="仿宋_GB2312" w:cs="Times New Roman"/>
          <w:color w:val="auto"/>
          <w:sz w:val="32"/>
          <w:szCs w:val="32"/>
          <w:lang w:val="en-US" w:eastAsia="zh-CN"/>
        </w:rPr>
        <w:t>以宁夏建设“大西北旅游中转站”为机遇，充分发挥沙坡头区首批国家级全域旅游示范区的张力，借助于民航、高铁、高速公路等大交通的优势，将沙坡头打造成宁夏旅游的对外窗口。通过建设国家级旅游度假区、国家体育旅游示范基地、黄河国家文化公园、野奢旅游目的地、迎水桥镇全域旅游示范镇、“星星的故乡”观星基地、国家级旅游休闲街区等高端文化旅游品牌，逐渐使沙坡头区成为宁夏文化旅游高质量发展的聚集区、宁夏旅游的集散中心，在宁夏建设成为“大西北旅游中转站”的同时，到2025年，沙坡头区成为中转站的核心枢纽。</w:t>
      </w:r>
    </w:p>
    <w:p>
      <w:pPr>
        <w:pageBreakBefore w:val="0"/>
        <w:widowControl w:val="0"/>
        <w:numPr>
          <w:ilvl w:val="0"/>
          <w:numId w:val="0"/>
        </w:numPr>
        <w:kinsoku/>
        <w:wordWrap/>
        <w:overflowPunct/>
        <w:topLinePunct w:val="0"/>
        <w:autoSpaceDE/>
        <w:autoSpaceDN/>
        <w:bidi w:val="0"/>
        <w:adjustRightInd/>
        <w:spacing w:line="560" w:lineRule="exact"/>
        <w:ind w:firstLine="643" w:firstLineChars="200"/>
        <w:jc w:val="both"/>
        <w:textAlignment w:val="auto"/>
        <w:rPr>
          <w:rFonts w:hint="default" w:ascii="Times New Roman" w:hAnsi="Times New Roman" w:eastAsia="楷体_GB2312" w:cs="Times New Roman"/>
          <w:b/>
          <w:bCs/>
          <w:color w:val="auto"/>
          <w:sz w:val="32"/>
          <w:szCs w:val="32"/>
          <w:lang w:val="en-US" w:eastAsia="zh-CN"/>
        </w:rPr>
      </w:pPr>
      <w:r>
        <w:rPr>
          <w:rFonts w:hint="default" w:ascii="Times New Roman" w:hAnsi="Times New Roman" w:eastAsia="楷体_GB2312" w:cs="Times New Roman"/>
          <w:b/>
          <w:bCs/>
          <w:color w:val="auto"/>
          <w:sz w:val="32"/>
          <w:szCs w:val="32"/>
          <w:lang w:val="en-US" w:eastAsia="zh-CN"/>
        </w:rPr>
        <w:t>（三）全力推动文化事业繁荣发展</w:t>
      </w:r>
    </w:p>
    <w:p>
      <w:pPr>
        <w:pageBreakBefore w:val="0"/>
        <w:widowControl w:val="0"/>
        <w:numPr>
          <w:ilvl w:val="0"/>
          <w:numId w:val="0"/>
        </w:numPr>
        <w:kinsoku/>
        <w:wordWrap/>
        <w:overflowPunct/>
        <w:topLinePunct w:val="0"/>
        <w:autoSpaceDE/>
        <w:autoSpaceDN/>
        <w:bidi w:val="0"/>
        <w:adjustRightInd/>
        <w:spacing w:line="560" w:lineRule="exact"/>
        <w:ind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大力发展文化事业，积极培育和弘扬社会主义核心价值观，将其融会贯通于文化产品创作生产传播全过程，坚持文以载道、弘道兴文，繁荣有理想的文艺事业，促进满足人民文化需求和增强人民精神力量相统一。</w:t>
      </w:r>
    </w:p>
    <w:p>
      <w:pPr>
        <w:pageBreakBefore w:val="0"/>
        <w:widowControl w:val="0"/>
        <w:numPr>
          <w:ilvl w:val="0"/>
          <w:numId w:val="0"/>
        </w:numPr>
        <w:kinsoku/>
        <w:wordWrap/>
        <w:overflowPunct/>
        <w:topLinePunct w:val="0"/>
        <w:autoSpaceDE/>
        <w:autoSpaceDN/>
        <w:bidi w:val="0"/>
        <w:adjustRightInd/>
        <w:spacing w:line="560" w:lineRule="exact"/>
        <w:ind w:firstLine="643" w:firstLineChars="200"/>
        <w:jc w:val="both"/>
        <w:textAlignment w:val="auto"/>
        <w:rPr>
          <w:rFonts w:hint="default" w:ascii="Times New Roman" w:hAnsi="Times New Roman" w:eastAsia="仿宋_GB2312" w:cs="Times New Roman"/>
          <w:b/>
          <w:bCs/>
          <w:color w:val="auto"/>
          <w:sz w:val="32"/>
          <w:szCs w:val="32"/>
          <w:lang w:val="en-US" w:eastAsia="zh-CN"/>
        </w:rPr>
      </w:pPr>
      <w:r>
        <w:rPr>
          <w:rFonts w:hint="default" w:ascii="Times New Roman" w:hAnsi="Times New Roman" w:eastAsia="仿宋_GB2312" w:cs="Times New Roman"/>
          <w:b/>
          <w:bCs/>
          <w:color w:val="auto"/>
          <w:sz w:val="32"/>
          <w:szCs w:val="32"/>
          <w:lang w:val="en-US" w:eastAsia="zh-CN"/>
        </w:rPr>
        <w:t>1. 大力提升社会文明程度</w:t>
      </w:r>
    </w:p>
    <w:p>
      <w:pPr>
        <w:pageBreakBefore w:val="0"/>
        <w:widowControl w:val="0"/>
        <w:numPr>
          <w:ilvl w:val="0"/>
          <w:numId w:val="0"/>
        </w:numPr>
        <w:kinsoku/>
        <w:wordWrap/>
        <w:overflowPunct/>
        <w:topLinePunct w:val="0"/>
        <w:autoSpaceDE/>
        <w:autoSpaceDN/>
        <w:bidi w:val="0"/>
        <w:adjustRightInd/>
        <w:spacing w:line="560" w:lineRule="exact"/>
        <w:ind w:firstLine="640"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积极培育和践行社会主义核心价值观，创新提高社会文明程度新方法，推动形成适应新时代要求的思想观念、精神面貌、文明风尚、行为规范，不断提升社会文明程度。</w:t>
      </w:r>
    </w:p>
    <w:p>
      <w:pPr>
        <w:pageBreakBefore w:val="0"/>
        <w:widowControl w:val="0"/>
        <w:numPr>
          <w:ilvl w:val="0"/>
          <w:numId w:val="0"/>
        </w:numPr>
        <w:kinsoku/>
        <w:wordWrap/>
        <w:overflowPunct/>
        <w:topLinePunct w:val="0"/>
        <w:autoSpaceDE/>
        <w:autoSpaceDN/>
        <w:bidi w:val="0"/>
        <w:adjustRightInd/>
        <w:spacing w:line="560" w:lineRule="exact"/>
        <w:ind w:firstLine="643"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b/>
          <w:bCs/>
          <w:color w:val="auto"/>
          <w:sz w:val="32"/>
          <w:szCs w:val="32"/>
          <w:lang w:val="en-US" w:eastAsia="zh-CN"/>
        </w:rPr>
        <w:t>弘扬社会主义核心价值观。</w:t>
      </w:r>
      <w:r>
        <w:rPr>
          <w:rFonts w:hint="default" w:ascii="Times New Roman" w:hAnsi="Times New Roman" w:eastAsia="仿宋_GB2312" w:cs="Times New Roman"/>
          <w:color w:val="auto"/>
          <w:sz w:val="32"/>
          <w:szCs w:val="32"/>
          <w:lang w:val="en-US" w:eastAsia="zh-CN"/>
        </w:rPr>
        <w:t>坚持以社会主义核心价值观引领文化工作，融入文艺作品创作、文化产品供给全过程，推动社会主义核心价值观融入社会发展和百姓生活。加强党史、新中国史、改革开放史、社会主义发展史教育，大力弘扬党和人民在各个历史时期奋斗中形成的伟大精神。注重思想道德引领，推进公民道德建设、诚信建设和家风建设。发挥好沙坡头区三级文化阵地的宣传作用，通过送戏下乡、农村电影放映、广播电视宣传、文化节庆等活动，深入践行社会主义核心价值观。发挥好沙坡头区文联等文艺创作组织，以及剧团、社区和企业文艺骨干、乡土文化能人的创作作用，通过鲜活的群众语言、丰满的艺术形象，使核心价值观生动活泼地体现在文艺作品中，让人们在文化熏陶中感悟认同社会主义</w:t>
      </w:r>
      <w:r>
        <w:rPr>
          <w:rFonts w:hint="eastAsia" w:ascii="Times New Roman" w:hAnsi="Times New Roman" w:eastAsia="仿宋_GB2312" w:cs="Times New Roman"/>
          <w:color w:val="auto"/>
          <w:sz w:val="32"/>
          <w:szCs w:val="32"/>
          <w:lang w:val="en-US" w:eastAsia="zh-CN"/>
        </w:rPr>
        <w:t>核心</w:t>
      </w:r>
      <w:r>
        <w:rPr>
          <w:rFonts w:hint="default" w:ascii="Times New Roman" w:hAnsi="Times New Roman" w:eastAsia="仿宋_GB2312" w:cs="Times New Roman"/>
          <w:color w:val="auto"/>
          <w:sz w:val="32"/>
          <w:szCs w:val="32"/>
          <w:lang w:val="en-US" w:eastAsia="zh-CN"/>
        </w:rPr>
        <w:t>价值观。</w:t>
      </w:r>
    </w:p>
    <w:p>
      <w:pPr>
        <w:pageBreakBefore w:val="0"/>
        <w:widowControl w:val="0"/>
        <w:numPr>
          <w:ilvl w:val="0"/>
          <w:numId w:val="0"/>
        </w:numPr>
        <w:kinsoku/>
        <w:wordWrap/>
        <w:overflowPunct/>
        <w:topLinePunct w:val="0"/>
        <w:autoSpaceDE/>
        <w:autoSpaceDN/>
        <w:bidi w:val="0"/>
        <w:adjustRightInd/>
        <w:spacing w:line="560" w:lineRule="exact"/>
        <w:ind w:firstLine="643"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b/>
          <w:bCs/>
          <w:color w:val="auto"/>
          <w:sz w:val="32"/>
          <w:szCs w:val="32"/>
          <w:lang w:val="en-US" w:eastAsia="zh-CN"/>
        </w:rPr>
        <w:t>提升公民文明素质和审美水平。</w:t>
      </w:r>
      <w:r>
        <w:rPr>
          <w:rFonts w:hint="default" w:ascii="Times New Roman" w:hAnsi="Times New Roman" w:eastAsia="仿宋_GB2312" w:cs="Times New Roman"/>
          <w:color w:val="auto"/>
          <w:sz w:val="32"/>
          <w:szCs w:val="32"/>
          <w:lang w:val="en-US" w:eastAsia="zh-CN"/>
        </w:rPr>
        <w:t>加强全民艺术普及，广泛开展群众性文化活动，提高人民群众的艺术鉴赏能力、艺术修养和审美水平。推动全民阅读，开展惠民演出、巡演巡展、高雅艺术进校园等活动，活跃社会文化生活，提高人民群众艺术修养和审美水平，促进移风易俗、弘扬时代新风。发挥基层综合性文化服务中心文明实践功能，与新时代文明实践中心建设相衔接，实现资源共享。提倡艰苦奋斗、勤俭节约，在全社会营造浪费可耻、节约光荣的浓厚氛围。建立健全文化产品和服务内容审核机制，加强对演出、艺术品、网络表演、游戏游艺、歌舞娱乐、展演展览、对外交流、论坛讲座等内容源头治理和审核把关，发展积极健康的网络文化，大力弘扬诚信文化。</w:t>
      </w:r>
    </w:p>
    <w:p>
      <w:pPr>
        <w:pageBreakBefore w:val="0"/>
        <w:widowControl w:val="0"/>
        <w:numPr>
          <w:ilvl w:val="0"/>
          <w:numId w:val="0"/>
        </w:numPr>
        <w:kinsoku/>
        <w:wordWrap/>
        <w:overflowPunct/>
        <w:topLinePunct w:val="0"/>
        <w:autoSpaceDE/>
        <w:autoSpaceDN/>
        <w:bidi w:val="0"/>
        <w:adjustRightInd/>
        <w:spacing w:line="560" w:lineRule="exact"/>
        <w:ind w:firstLine="643"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b/>
          <w:bCs/>
          <w:color w:val="auto"/>
          <w:sz w:val="32"/>
          <w:szCs w:val="32"/>
          <w:lang w:val="en-US" w:eastAsia="zh-CN"/>
        </w:rPr>
        <w:t>提升文化志愿服务水平。</w:t>
      </w:r>
      <w:r>
        <w:rPr>
          <w:rFonts w:hint="default" w:ascii="Times New Roman" w:hAnsi="Times New Roman" w:eastAsia="仿宋_GB2312" w:cs="Times New Roman"/>
          <w:color w:val="auto"/>
          <w:sz w:val="32"/>
          <w:szCs w:val="32"/>
          <w:lang w:val="en-US" w:eastAsia="zh-CN"/>
        </w:rPr>
        <w:t>构建参与广泛、形式多样、机制健全、灵活高效的文化志愿服务体系，完善文化志愿者注册招募、服务记录、管理评价和激励保障机制，加强文化志愿服务统计，提高志愿服务管理规范化水平，推动文化志愿服务常态化、规范化、品牌化，助力营造全社会向上向善、互帮互助的良好风尚。依托沙坡头区文化馆（站）、图书馆等公共文化机构，开展常态化、多样化的文化志愿服务。积极参与国家、自治区、中卫市文化和旅游志愿服务项目大赛，组织开展文化和旅游领域学雷锋志愿服务“四个100”先进典型宣传推选活动，形成一批文化志愿服务品牌。持续做好“春雨工程”“阳光工程”“圆梦工程”等文化志愿服务对接工作。不断壮大文化志愿者队伍，建立各级文化志愿服务组织，鼓励退休人员、专业文化艺术工作者、文化艺术爱好者、学生等群体参与志愿服务。充分利用数字化手段提升文化志愿服务水平。</w:t>
      </w:r>
    </w:p>
    <w:p>
      <w:pPr>
        <w:pageBreakBefore w:val="0"/>
        <w:widowControl w:val="0"/>
        <w:numPr>
          <w:ilvl w:val="0"/>
          <w:numId w:val="0"/>
        </w:numPr>
        <w:kinsoku/>
        <w:wordWrap/>
        <w:overflowPunct/>
        <w:topLinePunct w:val="0"/>
        <w:autoSpaceDE/>
        <w:autoSpaceDN/>
        <w:bidi w:val="0"/>
        <w:adjustRightInd/>
        <w:spacing w:line="560" w:lineRule="exact"/>
        <w:ind w:firstLine="643" w:firstLineChars="200"/>
        <w:jc w:val="both"/>
        <w:textAlignment w:val="auto"/>
        <w:rPr>
          <w:rFonts w:hint="default" w:ascii="Times New Roman" w:hAnsi="Times New Roman" w:eastAsia="仿宋_GB2312" w:cs="Times New Roman"/>
          <w:b/>
          <w:bCs/>
          <w:color w:val="auto"/>
          <w:sz w:val="32"/>
          <w:szCs w:val="32"/>
          <w:lang w:val="en-US" w:eastAsia="zh-CN"/>
        </w:rPr>
      </w:pPr>
      <w:r>
        <w:rPr>
          <w:rFonts w:hint="default" w:ascii="Times New Roman" w:hAnsi="Times New Roman" w:eastAsia="仿宋_GB2312" w:cs="Times New Roman"/>
          <w:b/>
          <w:bCs/>
          <w:color w:val="auto"/>
          <w:sz w:val="32"/>
          <w:szCs w:val="32"/>
          <w:lang w:val="en-US" w:eastAsia="zh-CN"/>
        </w:rPr>
        <w:t>2. 传承弘扬优秀传统文化</w:t>
      </w:r>
    </w:p>
    <w:p>
      <w:pPr>
        <w:pageBreakBefore w:val="0"/>
        <w:widowControl w:val="0"/>
        <w:numPr>
          <w:ilvl w:val="0"/>
          <w:numId w:val="0"/>
        </w:numPr>
        <w:kinsoku/>
        <w:wordWrap/>
        <w:overflowPunct/>
        <w:topLinePunct w:val="0"/>
        <w:autoSpaceDE/>
        <w:autoSpaceDN/>
        <w:bidi w:val="0"/>
        <w:adjustRightInd/>
        <w:spacing w:line="560" w:lineRule="exact"/>
        <w:ind w:firstLine="643"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b/>
          <w:bCs/>
          <w:color w:val="auto"/>
          <w:sz w:val="32"/>
          <w:szCs w:val="32"/>
          <w:lang w:val="en-US" w:eastAsia="zh-CN"/>
        </w:rPr>
        <w:t>大力弘扬黄河文化。</w:t>
      </w:r>
      <w:r>
        <w:rPr>
          <w:rFonts w:hint="default" w:ascii="Times New Roman" w:hAnsi="Times New Roman" w:eastAsia="仿宋_GB2312" w:cs="Times New Roman"/>
          <w:color w:val="auto"/>
          <w:sz w:val="32"/>
          <w:szCs w:val="32"/>
          <w:lang w:val="en-US" w:eastAsia="zh-CN"/>
        </w:rPr>
        <w:t>支持成立沙坡头区黄河文化研究会，加强与宁夏大学等科研院所的合作，引进黄河文化研究领域的专家，大力实施黄河文化研究工程，系统梳理沙坡头区黄河文化资源，深入挖掘黄河文化蕴涵的时代价值，形成一批高质量的研究成果。加强对黄河文化遗产的保护和利用，精心打造黄河农耕文化馆、黄河文化乡愁记忆馆，争取寺口子至沙坡头景区黄河文化旅游复合廊道项目落地。鼓励引导文化企业发展手工地毯、沙石画、烙画、皮影、刺绣、剪纸、葫芦雕刻等非遗文创产品。推进文化创意、旅游演艺、影视拍摄、文化名家工作室、非遗工作室、中华优秀传统文化教育、科普活动、研学活动等进景区，提升景区文化内涵，展现文化魅力。实施黄河文化旅游工程，加强黄河沿线文化旅游景观建设，设计具有沙波头区特色的“黄河”生态旅游线路，打造集黄河农业景观、农耕体验、黄河民宿、田园生活于一体的黄河农耕乡村记忆旅游带。推出沿黄探究、沙漠探险、麦草方格治沙体验等主题研学旅游产品。</w:t>
      </w:r>
    </w:p>
    <w:p>
      <w:pPr>
        <w:pageBreakBefore w:val="0"/>
        <w:widowControl w:val="0"/>
        <w:numPr>
          <w:ilvl w:val="0"/>
          <w:numId w:val="0"/>
        </w:numPr>
        <w:kinsoku/>
        <w:wordWrap/>
        <w:overflowPunct/>
        <w:topLinePunct w:val="0"/>
        <w:autoSpaceDE/>
        <w:autoSpaceDN/>
        <w:bidi w:val="0"/>
        <w:adjustRightInd/>
        <w:spacing w:line="560" w:lineRule="exact"/>
        <w:ind w:firstLine="643"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b/>
          <w:bCs/>
          <w:color w:val="auto"/>
          <w:sz w:val="32"/>
          <w:szCs w:val="32"/>
          <w:lang w:val="en-US" w:eastAsia="zh-CN"/>
        </w:rPr>
        <w:t>大力弘扬长城文化。</w:t>
      </w:r>
      <w:r>
        <w:rPr>
          <w:rFonts w:hint="default" w:ascii="Times New Roman" w:hAnsi="Times New Roman" w:eastAsia="仿宋_GB2312" w:cs="Times New Roman"/>
          <w:color w:val="auto"/>
          <w:sz w:val="32"/>
          <w:szCs w:val="32"/>
          <w:lang w:val="en-US" w:eastAsia="zh-CN"/>
        </w:rPr>
        <w:t>实施长城文化保护利用工程，真实完整保护传承长城文物和非物质文化遗产，深入挖掘长城丰厚的文化价值、景观价值和精神内涵，实施长城周边非物质文化遗产活态展示、文物文化古迹遗迹活态展示等系列项目，实施姚滩段二期长城本体保护加固项目，建设长城主题展示馆、长城旅游风景道，实施大漠边关景区提质扩容工程。以长城国家文化公园建设为重点，加快完善下河沿明长城沿线文化旅游基础设施和公共服务设施，建设长城文化旅游复合廊道等。深入挖掘长城文化内涵，开发历史探秘、文化体验、教育研学、生态休闲、户外运动、康养度假、自驾车旅游等业态和产品。</w:t>
      </w:r>
    </w:p>
    <w:p>
      <w:pPr>
        <w:pageBreakBefore w:val="0"/>
        <w:widowControl w:val="0"/>
        <w:numPr>
          <w:ilvl w:val="0"/>
          <w:numId w:val="0"/>
        </w:numPr>
        <w:kinsoku/>
        <w:wordWrap/>
        <w:overflowPunct/>
        <w:topLinePunct w:val="0"/>
        <w:autoSpaceDE/>
        <w:autoSpaceDN/>
        <w:bidi w:val="0"/>
        <w:adjustRightInd/>
        <w:spacing w:line="560" w:lineRule="exact"/>
        <w:ind w:firstLine="643" w:firstLineChars="200"/>
        <w:jc w:val="both"/>
        <w:textAlignment w:val="auto"/>
        <w:rPr>
          <w:rFonts w:hint="default" w:ascii="Times New Roman" w:hAnsi="Times New Roman" w:eastAsia="仿宋_GB2312" w:cs="Times New Roman"/>
          <w:b/>
          <w:bCs/>
          <w:color w:val="auto"/>
          <w:sz w:val="32"/>
          <w:szCs w:val="32"/>
          <w:lang w:val="en-US" w:eastAsia="zh-CN"/>
        </w:rPr>
      </w:pPr>
      <w:r>
        <w:rPr>
          <w:rFonts w:hint="default" w:ascii="Times New Roman" w:hAnsi="Times New Roman" w:eastAsia="仿宋_GB2312" w:cs="Times New Roman"/>
          <w:b/>
          <w:bCs/>
          <w:color w:val="auto"/>
          <w:sz w:val="32"/>
          <w:szCs w:val="32"/>
          <w:lang w:val="en-US" w:eastAsia="zh-CN"/>
        </w:rPr>
        <w:t>3.推动艺术创作繁荣发展</w:t>
      </w:r>
    </w:p>
    <w:p>
      <w:pPr>
        <w:pageBreakBefore w:val="0"/>
        <w:widowControl w:val="0"/>
        <w:numPr>
          <w:ilvl w:val="0"/>
          <w:numId w:val="0"/>
        </w:numPr>
        <w:kinsoku/>
        <w:wordWrap/>
        <w:overflowPunct/>
        <w:topLinePunct w:val="0"/>
        <w:autoSpaceDE/>
        <w:autoSpaceDN/>
        <w:bidi w:val="0"/>
        <w:adjustRightInd/>
        <w:spacing w:line="560" w:lineRule="exact"/>
        <w:ind w:firstLine="643"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b/>
          <w:bCs/>
          <w:color w:val="auto"/>
          <w:sz w:val="32"/>
          <w:szCs w:val="32"/>
          <w:lang w:val="en-US" w:eastAsia="zh-CN"/>
        </w:rPr>
        <w:t>引领艺术创作主题方向。</w:t>
      </w:r>
      <w:r>
        <w:rPr>
          <w:rFonts w:hint="default" w:ascii="Times New Roman" w:hAnsi="Times New Roman" w:eastAsia="仿宋_GB2312" w:cs="Times New Roman"/>
          <w:color w:val="auto"/>
          <w:sz w:val="32"/>
          <w:szCs w:val="32"/>
          <w:lang w:val="en-US" w:eastAsia="zh-CN"/>
        </w:rPr>
        <w:t>牢牢把握意识形态工作</w:t>
      </w:r>
      <w:r>
        <w:rPr>
          <w:rFonts w:hint="eastAsia" w:ascii="Times New Roman" w:hAnsi="Times New Roman" w:eastAsia="仿宋_GB2312" w:cs="Times New Roman"/>
          <w:color w:val="auto"/>
          <w:sz w:val="32"/>
          <w:szCs w:val="32"/>
          <w:lang w:val="en-US" w:eastAsia="zh-CN"/>
        </w:rPr>
        <w:t>领导</w:t>
      </w:r>
      <w:r>
        <w:rPr>
          <w:rFonts w:hint="default" w:ascii="Times New Roman" w:hAnsi="Times New Roman" w:eastAsia="仿宋_GB2312" w:cs="Times New Roman"/>
          <w:color w:val="auto"/>
          <w:sz w:val="32"/>
          <w:szCs w:val="32"/>
          <w:lang w:val="en-US" w:eastAsia="zh-CN"/>
        </w:rPr>
        <w:t>权主动权，把好文艺创作导向关，围绕中国共产党成立100周年、党的二十大、</w:t>
      </w:r>
      <w:r>
        <w:rPr>
          <w:rFonts w:hint="eastAsia" w:ascii="Times New Roman" w:hAnsi="Times New Roman" w:eastAsia="仿宋_GB2312" w:cs="Times New Roman"/>
          <w:color w:val="auto"/>
          <w:sz w:val="32"/>
          <w:szCs w:val="32"/>
          <w:lang w:val="en-US" w:eastAsia="zh-CN"/>
        </w:rPr>
        <w:t>中华人民共和国</w:t>
      </w:r>
      <w:r>
        <w:rPr>
          <w:rFonts w:hint="default" w:ascii="Times New Roman" w:hAnsi="Times New Roman" w:eastAsia="仿宋_GB2312" w:cs="Times New Roman"/>
          <w:color w:val="auto"/>
          <w:sz w:val="32"/>
          <w:szCs w:val="32"/>
          <w:lang w:val="en-US" w:eastAsia="zh-CN"/>
        </w:rPr>
        <w:t>成立75周年、中国人民抗日战争暨世界反法西斯战争胜利80周年等重大时间节点，围绕沙坡头区巩固脱贫攻坚成果、乡村振兴、民族团结、生态保护、产业发展、黄河文化等重点题材，统筹创作规划，遴选重点选题，组织创作团队，合理集聚和配置资源，推出一批新时代精品力作。健全把社会效益放在首位、社会效益和经济效益相统一的文化创作生产体制机制，大力推进文艺创新，营造良好文艺生态。</w:t>
      </w:r>
    </w:p>
    <w:p>
      <w:pPr>
        <w:pageBreakBefore w:val="0"/>
        <w:widowControl w:val="0"/>
        <w:numPr>
          <w:ilvl w:val="0"/>
          <w:numId w:val="0"/>
        </w:numPr>
        <w:kinsoku/>
        <w:wordWrap/>
        <w:overflowPunct/>
        <w:topLinePunct w:val="0"/>
        <w:autoSpaceDE/>
        <w:autoSpaceDN/>
        <w:bidi w:val="0"/>
        <w:adjustRightInd/>
        <w:spacing w:line="560" w:lineRule="exact"/>
        <w:ind w:firstLine="643"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b/>
          <w:bCs/>
          <w:color w:val="auto"/>
          <w:sz w:val="32"/>
          <w:szCs w:val="32"/>
          <w:lang w:val="en-US" w:eastAsia="zh-CN"/>
        </w:rPr>
        <w:t>推进艺术精品创作生产。</w:t>
      </w:r>
      <w:r>
        <w:rPr>
          <w:rFonts w:hint="default" w:ascii="Times New Roman" w:hAnsi="Times New Roman" w:eastAsia="仿宋_GB2312" w:cs="Times New Roman"/>
          <w:color w:val="auto"/>
          <w:sz w:val="32"/>
          <w:szCs w:val="32"/>
          <w:lang w:val="en-US" w:eastAsia="zh-CN"/>
        </w:rPr>
        <w:t>坚持以人民为中心的创作导向，组织沙坡头区文艺工作者深入一线蹲点采风和体验生活，从人民实践和多彩生活中激发创作灵感、汲取艺术营养。坚持现实题材、革命题材、历史题材并重，深入实施舞台艺术精品工程，形成“创作一批、提升一批、储备一批”的艺术创作格局。推动沙坡头区地方剧种传承发展，加强文艺队伍建设，培育一批高水平创作人才和表演人才。“十四五”期间，力争1—2部原创剧目能够荣获全国“群星奖”，音乐、美术、舞蹈、书法、绘画等艺术作品荣获各类专业奖项。</w:t>
      </w:r>
    </w:p>
    <w:p>
      <w:pPr>
        <w:pageBreakBefore w:val="0"/>
        <w:widowControl w:val="0"/>
        <w:numPr>
          <w:ilvl w:val="0"/>
          <w:numId w:val="0"/>
        </w:numPr>
        <w:kinsoku/>
        <w:wordWrap/>
        <w:overflowPunct/>
        <w:topLinePunct w:val="0"/>
        <w:autoSpaceDE/>
        <w:autoSpaceDN/>
        <w:bidi w:val="0"/>
        <w:adjustRightInd/>
        <w:spacing w:line="560" w:lineRule="exact"/>
        <w:ind w:firstLine="643"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b/>
          <w:bCs/>
          <w:color w:val="auto"/>
          <w:sz w:val="32"/>
          <w:szCs w:val="32"/>
          <w:lang w:val="en-US" w:eastAsia="zh-CN"/>
        </w:rPr>
        <w:t>加强艺术作品传播推广。</w:t>
      </w:r>
      <w:r>
        <w:rPr>
          <w:rFonts w:hint="default" w:ascii="Times New Roman" w:hAnsi="Times New Roman" w:eastAsia="仿宋_GB2312" w:cs="Times New Roman"/>
          <w:color w:val="auto"/>
          <w:sz w:val="32"/>
          <w:szCs w:val="32"/>
          <w:lang w:val="en-US" w:eastAsia="zh-CN"/>
        </w:rPr>
        <w:t>搭建艺术赛事、演出演播平台，推动艺术创作，繁荣演艺市场。加大艺术作品宣传推广力度，创新艺术传播渠道，开展送戏下乡、清凉广场、戏曲进校园、百姓大舞台等文艺惠民演出，提升沙坡头区博物馆、非遗展示中心开放力度和管理水平，激发市民游客参观游览的积极性。充分利用各乡镇新时代文明实践站、村综合文化中心，开展丰富多彩的文化惠民活动，不断提高人民群众的幸福感、获得感。充分利用广播电视、网络视听、新媒体等传播渠道，推动线上演播与线下演出融合发展，不断提升沙坡头区艺术的传播力和影响力。</w:t>
      </w:r>
    </w:p>
    <w:p>
      <w:pPr>
        <w:pageBreakBefore w:val="0"/>
        <w:widowControl w:val="0"/>
        <w:numPr>
          <w:ilvl w:val="0"/>
          <w:numId w:val="0"/>
        </w:numPr>
        <w:kinsoku/>
        <w:wordWrap/>
        <w:overflowPunct/>
        <w:topLinePunct w:val="0"/>
        <w:autoSpaceDE/>
        <w:autoSpaceDN/>
        <w:bidi w:val="0"/>
        <w:adjustRightInd/>
        <w:spacing w:line="560" w:lineRule="exact"/>
        <w:ind w:firstLine="643" w:firstLineChars="200"/>
        <w:jc w:val="both"/>
        <w:textAlignment w:val="auto"/>
        <w:rPr>
          <w:rFonts w:hint="default" w:ascii="Times New Roman" w:hAnsi="Times New Roman" w:eastAsia="仿宋_GB2312" w:cs="Times New Roman"/>
          <w:b/>
          <w:bCs/>
          <w:color w:val="auto"/>
          <w:sz w:val="32"/>
          <w:szCs w:val="32"/>
          <w:lang w:val="en-US" w:eastAsia="zh-CN"/>
        </w:rPr>
      </w:pPr>
      <w:r>
        <w:rPr>
          <w:rFonts w:hint="default" w:ascii="Times New Roman" w:hAnsi="Times New Roman" w:eastAsia="仿宋_GB2312" w:cs="Times New Roman"/>
          <w:b/>
          <w:bCs/>
          <w:color w:val="auto"/>
          <w:sz w:val="32"/>
          <w:szCs w:val="32"/>
          <w:lang w:val="en-US" w:eastAsia="zh-CN"/>
        </w:rPr>
        <w:t>4. 提升公共文化服务水平</w:t>
      </w:r>
    </w:p>
    <w:p>
      <w:pPr>
        <w:pageBreakBefore w:val="0"/>
        <w:widowControl w:val="0"/>
        <w:numPr>
          <w:ilvl w:val="0"/>
          <w:numId w:val="0"/>
        </w:numPr>
        <w:kinsoku/>
        <w:wordWrap/>
        <w:overflowPunct/>
        <w:topLinePunct w:val="0"/>
        <w:autoSpaceDE/>
        <w:autoSpaceDN/>
        <w:bidi w:val="0"/>
        <w:adjustRightInd/>
        <w:spacing w:line="560" w:lineRule="exact"/>
        <w:ind w:firstLine="643"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b/>
          <w:bCs/>
          <w:color w:val="auto"/>
          <w:sz w:val="32"/>
          <w:szCs w:val="32"/>
          <w:lang w:val="en-US" w:eastAsia="zh-CN"/>
        </w:rPr>
        <w:t>优化公共文化服务体系。</w:t>
      </w:r>
      <w:r>
        <w:rPr>
          <w:rFonts w:hint="default" w:ascii="Times New Roman" w:hAnsi="Times New Roman" w:eastAsia="仿宋_GB2312" w:cs="Times New Roman"/>
          <w:color w:val="auto"/>
          <w:sz w:val="32"/>
          <w:szCs w:val="32"/>
          <w:lang w:val="en-US" w:eastAsia="zh-CN"/>
        </w:rPr>
        <w:t>持续推进区、乡镇、村（社区）三级公共文化设施网络建设提档升级，推动建设沙坡头区文化馆，完善乡镇文化站、村（社区）基层综合文化服务中心功能，机制健全保障，活动正常开展。重点打造一批乡镇文化站、村（社区）文化服务中心示范点。鼓励社会力量参与公共文化服务建设、管理、运营，探索政府购买、委托管理、服务外包等多种改革措施，建立公共文化服务第三方评价机制。开发和提供适合老年人、未成年人、外来务工人员及其子女、农村留守儿童、残疾人等群体的基本公共文化产品和服务。</w:t>
      </w:r>
    </w:p>
    <w:p>
      <w:pPr>
        <w:pageBreakBefore w:val="0"/>
        <w:widowControl w:val="0"/>
        <w:numPr>
          <w:ilvl w:val="0"/>
          <w:numId w:val="0"/>
        </w:numPr>
        <w:kinsoku/>
        <w:wordWrap/>
        <w:overflowPunct/>
        <w:topLinePunct w:val="0"/>
        <w:autoSpaceDE/>
        <w:autoSpaceDN/>
        <w:bidi w:val="0"/>
        <w:adjustRightInd/>
        <w:spacing w:line="560" w:lineRule="exact"/>
        <w:ind w:firstLine="643"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b/>
          <w:bCs/>
          <w:color w:val="auto"/>
          <w:sz w:val="32"/>
          <w:szCs w:val="32"/>
          <w:lang w:val="en-US" w:eastAsia="zh-CN"/>
        </w:rPr>
        <w:t>创新拓展公共文化空间。</w:t>
      </w:r>
      <w:r>
        <w:rPr>
          <w:rFonts w:hint="default" w:ascii="Times New Roman" w:hAnsi="Times New Roman" w:eastAsia="仿宋_GB2312" w:cs="Times New Roman"/>
          <w:color w:val="auto"/>
          <w:sz w:val="32"/>
          <w:szCs w:val="32"/>
          <w:lang w:val="en-US" w:eastAsia="zh-CN"/>
        </w:rPr>
        <w:t>将公共文化设施建设纳入城市建设总体规划，落实新建改扩建居民住宅区配套建设公共文化设施要求，提升城市公共文化覆盖能力。鼓励在城市商圈、文化园区等区域，引入社会力量，打造一批融合全民阅读、艺术展览、文化沙龙、轻食餐饮等服务的“城市书房”“文化驿站”等新型文化业态。积极推进社区文化“嵌入式”服务，将文化创意融入社区生活场景。结合沙坡头区老旧小区、老旧厂区、城中村等改造，打造一批多功能的公共文化空间。鼓励社区养老、文化等公共服务设施共建共享。全面落实乡村振兴战略，保护利用乡村传统文化，盘活乡村文化资源，因地制宜建设文化礼堂、乡村戏台、文化广场、非遗传习场所等主题功能空间。</w:t>
      </w:r>
    </w:p>
    <w:p>
      <w:pPr>
        <w:pageBreakBefore w:val="0"/>
        <w:widowControl w:val="0"/>
        <w:numPr>
          <w:ilvl w:val="0"/>
          <w:numId w:val="0"/>
        </w:numPr>
        <w:kinsoku/>
        <w:wordWrap/>
        <w:overflowPunct/>
        <w:topLinePunct w:val="0"/>
        <w:autoSpaceDE/>
        <w:autoSpaceDN/>
        <w:bidi w:val="0"/>
        <w:adjustRightInd/>
        <w:spacing w:line="560" w:lineRule="exact"/>
        <w:ind w:firstLine="643"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b/>
          <w:bCs/>
          <w:color w:val="auto"/>
          <w:sz w:val="32"/>
          <w:szCs w:val="32"/>
          <w:lang w:val="en-US" w:eastAsia="zh-CN"/>
        </w:rPr>
        <w:t>广泛开展群众文化活动。</w:t>
      </w:r>
      <w:r>
        <w:rPr>
          <w:rFonts w:hint="default" w:ascii="Times New Roman" w:hAnsi="Times New Roman" w:eastAsia="仿宋_GB2312" w:cs="Times New Roman"/>
          <w:color w:val="auto"/>
          <w:sz w:val="32"/>
          <w:szCs w:val="32"/>
          <w:lang w:val="en-US" w:eastAsia="zh-CN"/>
        </w:rPr>
        <w:t>建立开展群众文化活动工作长效机制，创新群众文化活动组织形式和内容载体，拓展活动延伸领域和群众参与程度。围绕春节、元宵节、端午节、中秋节等传统节日，创新开展传统民俗文化活动。大力开展全民阅读活动，推动全民阅读进企业、进农村、进机关、进学校、进社区、进家庭。持续举办广场文化艺术节、美丽乡村文化大集、美食文化节、沙漠文化旅游节等群众性文化品牌活动。每年持续开展社火拜大年、联欢会、元宵灯展、朗诵、合唱、广场舞展演、职工运动会等群众喜闻乐见的文化活动。持续开展“送戏下乡”、文化进万家、文化卫生科技“三下乡”等送文化下基层活动，丰富乡村群众文化生活。支持乡村文艺团队、文化大院参与乡村文化设施管理运营和服务，激活基层文化阵地。</w:t>
      </w:r>
    </w:p>
    <w:p>
      <w:pPr>
        <w:pageBreakBefore w:val="0"/>
        <w:widowControl w:val="0"/>
        <w:numPr>
          <w:ilvl w:val="0"/>
          <w:numId w:val="0"/>
        </w:numPr>
        <w:kinsoku/>
        <w:wordWrap/>
        <w:overflowPunct/>
        <w:topLinePunct w:val="0"/>
        <w:autoSpaceDE/>
        <w:autoSpaceDN/>
        <w:bidi w:val="0"/>
        <w:adjustRightInd/>
        <w:spacing w:line="560" w:lineRule="exact"/>
        <w:ind w:firstLine="643"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b/>
          <w:bCs/>
          <w:color w:val="auto"/>
          <w:sz w:val="32"/>
          <w:szCs w:val="32"/>
          <w:lang w:val="en-US" w:eastAsia="zh-CN"/>
        </w:rPr>
        <w:t>推进公共文化服务数字化。</w:t>
      </w:r>
      <w:r>
        <w:rPr>
          <w:rFonts w:hint="default" w:ascii="Times New Roman" w:hAnsi="Times New Roman" w:eastAsia="仿宋_GB2312" w:cs="Times New Roman"/>
          <w:color w:val="auto"/>
          <w:sz w:val="32"/>
          <w:szCs w:val="32"/>
          <w:lang w:val="en-US" w:eastAsia="zh-CN"/>
        </w:rPr>
        <w:t>推广“互联网+公共服务”，围绕全民阅读、全民艺术普及、中华优秀文化、文化振兴乡村等主题，加强公共数字文化内容资源建设。依托大数据、云计算、人工智能等新一代信息技术，加快推进文化馆、图书馆等公共文化设施数字化改造步伐。广泛开展基于5G等新技术的数字化、网络化服务，大力发展云展览、云阅读、云视听，推动公共文化服务走上“云端”、进入“指尖”。鼓励公共文化机构与数字文化企业对接合作，加强公共文化“沉浸式”“互动式”服务，拓展公共文化服务智慧应用场景。优化公共文化云平台功能，推动文化云平台与社</w:t>
      </w:r>
      <w:r>
        <w:rPr>
          <w:rFonts w:hint="default" w:ascii="Times New Roman" w:hAnsi="Times New Roman" w:eastAsia="仿宋_GB2312" w:cs="Times New Roman"/>
          <w:color w:val="auto"/>
          <w:spacing w:val="-11"/>
          <w:sz w:val="32"/>
          <w:szCs w:val="32"/>
          <w:lang w:val="en-US" w:eastAsia="zh-CN"/>
        </w:rPr>
        <w:t>会网络平台的合作共享，提升公共文化网络的覆盖范围和传播效率。</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3" w:firstLineChars="200"/>
        <w:jc w:val="both"/>
        <w:textAlignment w:val="auto"/>
        <w:rPr>
          <w:rFonts w:hint="default" w:ascii="Times New Roman" w:hAnsi="Times New Roman" w:eastAsia="仿宋_GB2312" w:cs="Times New Roman"/>
          <w:b/>
          <w:bCs/>
          <w:color w:val="auto"/>
          <w:sz w:val="32"/>
          <w:szCs w:val="32"/>
          <w:lang w:val="en-US" w:eastAsia="zh-CN"/>
        </w:rPr>
      </w:pPr>
      <w:r>
        <w:rPr>
          <w:rFonts w:hint="default" w:ascii="Times New Roman" w:hAnsi="Times New Roman" w:eastAsia="仿宋_GB2312" w:cs="Times New Roman"/>
          <w:b/>
          <w:bCs/>
          <w:color w:val="auto"/>
          <w:sz w:val="32"/>
          <w:szCs w:val="32"/>
          <w:lang w:val="en-US" w:eastAsia="zh-CN"/>
        </w:rPr>
        <w:t>5. 推进文化遗产保护利用</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3"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b/>
          <w:bCs/>
          <w:color w:val="auto"/>
          <w:sz w:val="32"/>
          <w:szCs w:val="32"/>
          <w:lang w:val="en-US" w:eastAsia="zh-CN"/>
        </w:rPr>
        <w:t>加强文物保护利用。</w:t>
      </w:r>
      <w:r>
        <w:rPr>
          <w:rFonts w:hint="default" w:ascii="Times New Roman" w:hAnsi="Times New Roman" w:eastAsia="仿宋_GB2312" w:cs="Times New Roman"/>
          <w:color w:val="auto"/>
          <w:sz w:val="32"/>
          <w:szCs w:val="32"/>
          <w:lang w:val="en-US" w:eastAsia="zh-CN"/>
        </w:rPr>
        <w:t>全面推进沙坡头区所辖文物保护单位“四有工作”。积极申报第九批全国重点文化保护单位和第六批自治区级文化保护单位。加强不可移动物文物保护，对存在重大险情的各级文物保护单位及时开展抢救性保护，加强文物日常养护、岁修、巡查和监测，支持在文物保护区域因地制宜适度发展旅游业。推动建设沙坡头区博物馆，加强可移动文物系统性保护。实施可移动文物数字化保护，利用数字技术对可移动文物的基本信息以及特殊信息全方位采集、存储及保护。严格文物执法，强化文物监督。</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3"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b/>
          <w:bCs/>
          <w:color w:val="auto"/>
          <w:sz w:val="32"/>
          <w:szCs w:val="32"/>
          <w:lang w:val="en-US" w:eastAsia="zh-CN"/>
        </w:rPr>
        <w:t>实施文物平安工程。</w:t>
      </w:r>
      <w:r>
        <w:rPr>
          <w:rFonts w:hint="default" w:ascii="Times New Roman" w:hAnsi="Times New Roman" w:eastAsia="仿宋_GB2312" w:cs="Times New Roman"/>
          <w:color w:val="auto"/>
          <w:sz w:val="32"/>
          <w:szCs w:val="32"/>
          <w:lang w:val="en-US" w:eastAsia="zh-CN"/>
        </w:rPr>
        <w:t>加强历史文化遗产的保护工作。压实不可移动文物及文物保护单位文物安全管理责任，保护利用好沙坡头区内文物资源。建立沙坡头区文物安全监管平台，推广手机APP巡查系统，实现对全区文物点以上文物日常巡查全覆盖。聚焦法人违法、盗窃盗掘、火灾事故三大风险，切实落实文物安全责任和督察监管职责，确保文物安全。完善文物保护单位、博物馆的安全防范措施，积极推进文物消防、技防安全标准化建设和现代高新技术在文物保护领域的应用。严厉打击文物犯罪行为。</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3"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b/>
          <w:bCs/>
          <w:color w:val="auto"/>
          <w:sz w:val="32"/>
          <w:szCs w:val="32"/>
          <w:lang w:val="en-US" w:eastAsia="zh-CN"/>
        </w:rPr>
        <w:t>保护传承非物质文化遗产。</w:t>
      </w:r>
      <w:r>
        <w:rPr>
          <w:rFonts w:hint="default" w:ascii="Times New Roman" w:hAnsi="Times New Roman" w:eastAsia="仿宋_GB2312" w:cs="Times New Roman"/>
          <w:color w:val="auto"/>
          <w:sz w:val="32"/>
          <w:szCs w:val="32"/>
          <w:lang w:val="en-US" w:eastAsia="zh-CN"/>
        </w:rPr>
        <w:t>全面开展非物质文化遗产普查和申报工作，建立非物质文化遗产名录体系，建设沙坡头区非物质文化遗产档案数据库。加强传统民间艺术的抢救、保护和合理利用，弘扬舞龙、舞狮、皮影戏、中卫道情等非物质文化遗产。建立完善以传承人为核心的活态保护传承体系，设立非物质文化遗产传承基地，培养传承人。建立非物质文化遗产展示馆，依托学校、社区、文化遗产日、传统节日、重大节庆活动以及公共虚拟平台，多方位展示、宣传非物质文化遗产，扩大社会认知度。推进非遗创新、创意、转化、教授、展示等与旅游相结合，建设一批非遗旅游体验基地，集中展示沙坡头区非遗、民俗等特色文化，开发一批特色鲜明的文创产品、旅游商品。</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3"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b/>
          <w:bCs/>
          <w:color w:val="auto"/>
          <w:sz w:val="32"/>
          <w:szCs w:val="32"/>
          <w:lang w:val="en-US" w:eastAsia="zh-CN"/>
        </w:rPr>
        <w:t>促进文化遗产宣传交流。</w:t>
      </w:r>
      <w:r>
        <w:rPr>
          <w:rFonts w:hint="default" w:ascii="Times New Roman" w:hAnsi="Times New Roman" w:eastAsia="仿宋_GB2312" w:cs="Times New Roman"/>
          <w:color w:val="auto"/>
          <w:sz w:val="32"/>
          <w:szCs w:val="32"/>
          <w:lang w:val="en-US" w:eastAsia="zh-CN"/>
        </w:rPr>
        <w:t>积极参加中国非物质文化遗产博览会、中国国际非物质文化遗产节、全国非遗曲艺周。积极举办文化和自然遗产日、非遗展示展览活动、非遗购物节及传统节日文化活动。鼓励图书馆、博物馆等公共文化机构和非物质文化遗产展示馆、传习所开展非物质文化遗产宣传展示活动。运用“互联网+”“非遗+”在非遗传承人和市场之间搭建非遗项目推广、展示、销售平台，促进非遗技艺走进当代生活。推动文化遗产领域的国际交流与合作。</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3" w:firstLineChars="200"/>
        <w:jc w:val="both"/>
        <w:textAlignment w:val="auto"/>
        <w:rPr>
          <w:rFonts w:hint="default" w:ascii="Times New Roman" w:hAnsi="Times New Roman" w:eastAsia="楷体_GB2312" w:cs="Times New Roman"/>
          <w:b/>
          <w:bCs/>
          <w:color w:val="auto"/>
          <w:sz w:val="32"/>
          <w:szCs w:val="32"/>
          <w:lang w:val="en-US" w:eastAsia="zh-CN"/>
        </w:rPr>
      </w:pPr>
      <w:r>
        <w:rPr>
          <w:rFonts w:hint="default" w:ascii="Times New Roman" w:hAnsi="Times New Roman" w:eastAsia="楷体_GB2312" w:cs="Times New Roman"/>
          <w:b/>
          <w:bCs/>
          <w:color w:val="auto"/>
          <w:sz w:val="32"/>
          <w:szCs w:val="32"/>
          <w:lang w:val="en-US" w:eastAsia="zh-CN"/>
        </w:rPr>
        <w:t>（四）加快现代文化产业创新发展</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3"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b/>
          <w:bCs/>
          <w:color w:val="auto"/>
          <w:sz w:val="32"/>
          <w:szCs w:val="32"/>
          <w:lang w:val="en-US" w:eastAsia="zh-CN"/>
        </w:rPr>
        <w:t>1.重点发展文化旅游业。</w:t>
      </w:r>
      <w:r>
        <w:rPr>
          <w:rFonts w:hint="default" w:ascii="Times New Roman" w:hAnsi="Times New Roman" w:eastAsia="仿宋_GB2312" w:cs="Times New Roman"/>
          <w:color w:val="auto"/>
          <w:sz w:val="32"/>
          <w:szCs w:val="32"/>
          <w:lang w:val="en-US" w:eastAsia="zh-CN"/>
        </w:rPr>
        <w:t>积极组织开展各种文化旅游营销活动，通过举办“乡村旅游节”“丝绸之路大漠黄河国际旅游节”“梨花节”等有声势、有影响、有特色的大型文化旅游活动，提升旅游产品的文化含量，增加文化产品的旅游价值，扩大沙坡头区文化旅游的知名度和影响力，吸引更多的游客来沙坡头区旅游观光、休闲度假。通过“旅游搭台，文化唱戏”，推动沙坡头区文化产业繁荣发展。</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3"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b/>
          <w:bCs/>
          <w:color w:val="auto"/>
          <w:sz w:val="32"/>
          <w:szCs w:val="32"/>
          <w:lang w:val="en-US" w:eastAsia="zh-CN"/>
        </w:rPr>
        <w:t>2.大力发展创意设计业。</w:t>
      </w:r>
      <w:r>
        <w:rPr>
          <w:rFonts w:hint="default" w:ascii="Times New Roman" w:hAnsi="Times New Roman" w:eastAsia="仿宋_GB2312" w:cs="Times New Roman"/>
          <w:color w:val="auto"/>
          <w:sz w:val="32"/>
          <w:szCs w:val="32"/>
          <w:lang w:val="en-US" w:eastAsia="zh-CN"/>
        </w:rPr>
        <w:t>每年举办一次“沙坡头区文化旅游产品创意设计大赛”，广泛征集符合沙坡头文化特色的创意设计成果，全面提升沙坡头区文化创意产业的发展水平。推动传统工艺技艺与创意设计、现代科技、时尚元素结合，开发个性化、多样化产品。推动大麦地岩画拓片、西夏陶瓷等传统非遗工艺创意设计和数字化创新，促进网上推广营销。支持组建沙坡头区民间艺术产业化发展公司，通过“公司+农户”模式，建立“民间艺术品O2O交易平台”，鼓励民间艺术品制作规模化、经营产业化，促进沙坡头区民间艺术品交易上档次、上规模，促进民间艺术产业化发展，带动民间艺人增收致富。</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3"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b/>
          <w:bCs/>
          <w:color w:val="auto"/>
          <w:sz w:val="32"/>
          <w:szCs w:val="32"/>
          <w:lang w:val="en-US" w:eastAsia="zh-CN"/>
        </w:rPr>
        <w:t>3.着力抓好文化会展业。</w:t>
      </w:r>
      <w:r>
        <w:rPr>
          <w:rFonts w:hint="default" w:ascii="Times New Roman" w:hAnsi="Times New Roman" w:eastAsia="仿宋_GB2312" w:cs="Times New Roman"/>
          <w:color w:val="auto"/>
          <w:sz w:val="32"/>
          <w:szCs w:val="32"/>
          <w:lang w:val="en-US" w:eastAsia="zh-CN"/>
        </w:rPr>
        <w:t>大力改善沙坡头区承办全国会议的条件，建设一批专业性较强、服务功能完善的会议宾馆，提高会议服务水平，构建集会展、商贸、会议、办公、物流、商住及酒店娱乐等为一体的沙坡头区文化会展产业，把沙坡头区建设成区域性会议中心城区。坚持场馆经营、自主创办品牌展会、会展延伸服务的“三位一体”发展模式，培植和扶持一批规模较大、具有潜力的会展行业主体。坚持“会议+展览+节庆”发展模式，利用举行文化活动、文化论坛的机会，举办文化产业推介会、文化产品展销会，提升沙坡头区文化会展业的产业化运营水平，促进市场与展会、节庆互动共赢。</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3"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b/>
          <w:bCs/>
          <w:color w:val="auto"/>
          <w:sz w:val="32"/>
          <w:szCs w:val="32"/>
          <w:lang w:val="en-US" w:eastAsia="zh-CN"/>
        </w:rPr>
        <w:t>4.全力推动广播影视业。</w:t>
      </w:r>
      <w:r>
        <w:rPr>
          <w:rFonts w:hint="default" w:ascii="Times New Roman" w:hAnsi="Times New Roman" w:eastAsia="仿宋_GB2312" w:cs="Times New Roman"/>
          <w:color w:val="auto"/>
          <w:sz w:val="32"/>
          <w:szCs w:val="32"/>
          <w:lang w:val="en-US" w:eastAsia="zh-CN"/>
        </w:rPr>
        <w:t>推动广播电视节目内容、形态创新，提高策划制作水平，培育打造观众喜闻乐见的品牌节目。统筹广播电视事业和产业协同发展，支持广播电视核心基础设施升级建设，推动广播电视公共文化服务全覆盖。以全国有线电视网络整合发展为契机，大力实施“智慧广电”建设，加快推动广电5G融合发展，促进数字广播电视传输技术成果转化，推动广播电视网络智能升级，打造移动、交互、便捷的广播电视新业态。</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3"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b/>
          <w:bCs/>
          <w:color w:val="auto"/>
          <w:sz w:val="32"/>
          <w:szCs w:val="32"/>
          <w:lang w:val="en-US" w:eastAsia="zh-CN"/>
        </w:rPr>
        <w:t>5.培育壮大演艺娱乐业。</w:t>
      </w:r>
      <w:r>
        <w:rPr>
          <w:rFonts w:hint="default" w:ascii="Times New Roman" w:hAnsi="Times New Roman" w:eastAsia="仿宋_GB2312" w:cs="Times New Roman"/>
          <w:color w:val="auto"/>
          <w:sz w:val="32"/>
          <w:szCs w:val="32"/>
          <w:lang w:val="en-US" w:eastAsia="zh-CN"/>
        </w:rPr>
        <w:t>加大对文化演艺市场的规范和整合，加大对创作主体、经纪中介主体、营销推广主体的扶持力度，鼓励社会资本投资演艺娱乐，支持民营演出企业和团体做大做强，培育壮大一批行业骨干企业，打造一批精品演出剧目。加大市场监管，进一步规范KTV、网吧、茶楼、酒吧等文化娱乐场所，举办和引进大型文艺演出，完善演艺娱乐基础设施，培植沙坡头区本土文化消费群体和文化演艺市场。</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3"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b/>
          <w:bCs/>
          <w:color w:val="auto"/>
          <w:sz w:val="32"/>
          <w:szCs w:val="32"/>
          <w:lang w:val="en-US" w:eastAsia="zh-CN"/>
        </w:rPr>
        <w:t>6.鼓励发展动漫游戏业。</w:t>
      </w:r>
      <w:r>
        <w:rPr>
          <w:rFonts w:hint="default" w:ascii="Times New Roman" w:hAnsi="Times New Roman" w:eastAsia="仿宋_GB2312" w:cs="Times New Roman"/>
          <w:color w:val="auto"/>
          <w:sz w:val="32"/>
          <w:szCs w:val="32"/>
          <w:lang w:val="en-US" w:eastAsia="zh-CN"/>
        </w:rPr>
        <w:t>鼓励动漫企业推出题材新颖、市场前景广阔的原创精品，加强品牌培育和衍生品开发，提升产品创意设计水平，增强消费者的体验感。构建完整产业链，推动动漫游戏与虚拟仿真技术在设计、制造等产业领域的继承应用。培育</w:t>
      </w:r>
      <w:r>
        <w:rPr>
          <w:rFonts w:hint="default" w:ascii="Times New Roman" w:hAnsi="Times New Roman" w:eastAsia="仿宋_GB2312" w:cs="Times New Roman"/>
          <w:color w:val="auto"/>
          <w:spacing w:val="-6"/>
          <w:sz w:val="32"/>
          <w:szCs w:val="32"/>
          <w:lang w:val="en-US" w:eastAsia="zh-CN"/>
        </w:rPr>
        <w:t>发展电子竞技平台，支持开展电竞教育培训、承办全国性电竞赛事。</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3" w:firstLineChars="200"/>
        <w:jc w:val="both"/>
        <w:textAlignment w:val="auto"/>
        <w:rPr>
          <w:rFonts w:hint="default" w:ascii="Times New Roman" w:hAnsi="Times New Roman" w:eastAsia="楷体_GB2312" w:cs="Times New Roman"/>
          <w:b/>
          <w:bCs/>
          <w:color w:val="auto"/>
          <w:sz w:val="32"/>
          <w:szCs w:val="32"/>
          <w:lang w:val="en-US" w:eastAsia="zh-CN"/>
        </w:rPr>
      </w:pPr>
      <w:r>
        <w:rPr>
          <w:rFonts w:hint="default" w:ascii="Times New Roman" w:hAnsi="Times New Roman" w:eastAsia="楷体_GB2312" w:cs="Times New Roman"/>
          <w:b/>
          <w:bCs/>
          <w:color w:val="auto"/>
          <w:sz w:val="32"/>
          <w:szCs w:val="32"/>
          <w:lang w:val="en-US" w:eastAsia="zh-CN"/>
        </w:rPr>
        <w:t>（五）推出多种特色文化旅游产品</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3"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b/>
          <w:bCs/>
          <w:color w:val="auto"/>
          <w:sz w:val="32"/>
          <w:szCs w:val="32"/>
          <w:lang w:val="en-US" w:eastAsia="zh-CN"/>
        </w:rPr>
        <w:t>黄河文化旅游。</w:t>
      </w:r>
      <w:r>
        <w:rPr>
          <w:rFonts w:hint="default" w:ascii="Times New Roman" w:hAnsi="Times New Roman" w:eastAsia="仿宋_GB2312" w:cs="Times New Roman"/>
          <w:color w:val="auto"/>
          <w:sz w:val="32"/>
          <w:szCs w:val="32"/>
          <w:lang w:val="en-US" w:eastAsia="zh-CN"/>
        </w:rPr>
        <w:t>统筹沙坡头区黄河文化旅游资源，做好黄河景观、黄河生态、黄河文化融合重组、挖掘转化、放大增值的文章，打造具有区域特色的黄河文化旅游带。统筹规划黄河两岸乡村资源，恢复黄河水车，修复水利设施，弘扬农耕文化，发展非遗文化，完善道路交通，提升基础设施。依托黄河流域沙坡区段丰富的河湖资源，开发羊皮筏子漂流、皮划艇、赛艇、滑水等活动，打响水上运动休闲品牌。</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3"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b/>
          <w:bCs/>
          <w:color w:val="auto"/>
          <w:sz w:val="32"/>
          <w:szCs w:val="32"/>
          <w:lang w:val="en-US" w:eastAsia="zh-CN"/>
        </w:rPr>
        <w:t>大漠星空旅游。</w:t>
      </w:r>
      <w:r>
        <w:rPr>
          <w:rFonts w:hint="default" w:ascii="Times New Roman" w:hAnsi="Times New Roman" w:eastAsia="仿宋_GB2312" w:cs="Times New Roman"/>
          <w:color w:val="auto"/>
          <w:sz w:val="32"/>
          <w:szCs w:val="32"/>
          <w:lang w:val="en-US" w:eastAsia="zh-CN"/>
        </w:rPr>
        <w:t>以沙坡头景区为核心，用好沙漠和星空两类优势资源，在生态保护的前提下，以体验“大漠情怀、浪漫星空”为主题，高品质规划建设沙漠体验、星空观测、星空朗读、星空营地等体验旅游、亲子研学项目。大力发展沙漠运动，打造国家级沙漠运动基地，举办沙漠越野挑战赛，开发沙漠探险、沙漠徒步、沙漠冲浪等活动，打造沙漠运动品牌。建设沙坡头星星酒店观星基地，配备专业观星设施，提供观星讲解服务，加强星空旅游生态保护，拓展“大漠星空”产业链条，开发星空节事活动，制定星空旅游规范和标准，全力打造“星星故乡·沙漠水城”特色文旅IP。</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3"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b/>
          <w:bCs/>
          <w:color w:val="auto"/>
          <w:sz w:val="32"/>
          <w:szCs w:val="32"/>
          <w:lang w:val="en-US" w:eastAsia="zh-CN"/>
        </w:rPr>
        <w:t>特色乡村旅游。</w:t>
      </w:r>
      <w:r>
        <w:rPr>
          <w:rFonts w:hint="default" w:ascii="Times New Roman" w:hAnsi="Times New Roman" w:eastAsia="仿宋_GB2312" w:cs="Times New Roman"/>
          <w:color w:val="auto"/>
          <w:sz w:val="32"/>
          <w:szCs w:val="32"/>
          <w:lang w:val="en-US" w:eastAsia="zh-CN"/>
        </w:rPr>
        <w:t>深入挖掘传统村落、乡土文化、地方美食、传统工艺等文化遗产，实施休闲农业和乡村旅游精品工程，建设一批设施完备、功能多样的休闲观光园区、休闲农庄和康养基地，开发亲子体验、田园养生、民宿康养、野奢旅游等特色旅游产品。推进乡村旅游示范点建设，重点打造鸣钟、水车、河沟、永乐、下河沿等20个旅游示范点和一批休闲农业示范点，积极打造国家级乡村旅游重点村。推动生态旅游发展带建设，依托沙坡头、黄河宿集等景区，持续打造6条精品乡村旅游线路。积极落实星级农家乐扶持资金，推动农家乐高质量发展，形成“一村一品、一村一景”的乡村旅游新格局，重点推动沙坡头村、鸣沙村等发展特色农家乐。</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3"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b/>
          <w:bCs/>
          <w:color w:val="auto"/>
          <w:sz w:val="32"/>
          <w:szCs w:val="32"/>
          <w:lang w:val="en-US" w:eastAsia="zh-CN"/>
        </w:rPr>
        <w:t>休闲度假旅游。</w:t>
      </w:r>
      <w:r>
        <w:rPr>
          <w:rFonts w:hint="default" w:ascii="Times New Roman" w:hAnsi="Times New Roman" w:eastAsia="仿宋_GB2312" w:cs="Times New Roman"/>
          <w:color w:val="auto"/>
          <w:sz w:val="32"/>
          <w:szCs w:val="32"/>
          <w:lang w:val="en-US" w:eastAsia="zh-CN"/>
        </w:rPr>
        <w:t>持续做精做优黄河宿集、星星酒店、沙漠野奢酒店、“66号”公路等休闲旅游度假产品，满足消费者一站式消费需求，拉长产业链，扩大消费面。依托现有旅游设施和旅游资源，打造一批世界级高水平旅游度假产品和满足多层次多样化休闲度假需求的旅游度假地，支持沙坡头旅游度假区创建国家级旅游度假区，支持南长滩、北长滩等乡村旅游示范点联合打造大漠黄河乡村休闲体验区。加快推动环城市休闲度假带建设，提升沙坡头水镇休闲街区建设，推动沙坡头区发展城市绿道、骑行公园、慢行系统，拓展城市休闲空间。</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3"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b/>
          <w:bCs/>
          <w:color w:val="auto"/>
          <w:sz w:val="32"/>
          <w:szCs w:val="32"/>
          <w:lang w:val="en-US" w:eastAsia="zh-CN"/>
        </w:rPr>
        <w:t>研学旅游。</w:t>
      </w:r>
      <w:r>
        <w:rPr>
          <w:rFonts w:hint="default" w:ascii="Times New Roman" w:hAnsi="Times New Roman" w:eastAsia="仿宋_GB2312" w:cs="Times New Roman"/>
          <w:color w:val="auto"/>
          <w:sz w:val="32"/>
          <w:szCs w:val="32"/>
          <w:lang w:val="en-US" w:eastAsia="zh-CN"/>
        </w:rPr>
        <w:t>立足沙坡头区独特丰厚的文化旅游资源，大力发展研学旅游，传承和弘扬中华优秀传统文化。着力开发黄河文化、沙漠文化、水利文化、古丝绸之路、古建筑等特色研学课程。通过创新研学旅游产品体系，扶持研学旅游基地，培育游学文化使者，打造沙坡头区研学旅游品牌。</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3"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b/>
          <w:bCs/>
          <w:color w:val="auto"/>
          <w:sz w:val="32"/>
          <w:szCs w:val="32"/>
          <w:lang w:val="en-US" w:eastAsia="zh-CN"/>
        </w:rPr>
        <w:t>公路旅游。</w:t>
      </w:r>
      <w:r>
        <w:rPr>
          <w:rFonts w:hint="default" w:ascii="Times New Roman" w:hAnsi="Times New Roman" w:eastAsia="仿宋_GB2312" w:cs="Times New Roman"/>
          <w:color w:val="auto"/>
          <w:sz w:val="32"/>
          <w:szCs w:val="32"/>
          <w:lang w:val="en-US" w:eastAsia="zh-CN"/>
        </w:rPr>
        <w:t>以“66号”公路为核心旅游吸引物，大力开发公路旅游，与自行车赛、马拉松赛相结合，打造沙坡头区独具特色的公路旅游产品。</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3"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b/>
          <w:bCs/>
          <w:color w:val="auto"/>
          <w:sz w:val="32"/>
          <w:szCs w:val="32"/>
          <w:lang w:val="en-US" w:eastAsia="zh-CN"/>
        </w:rPr>
        <w:t>体育旅游。</w:t>
      </w:r>
      <w:r>
        <w:rPr>
          <w:rFonts w:hint="default" w:ascii="Times New Roman" w:hAnsi="Times New Roman" w:eastAsia="仿宋_GB2312" w:cs="Times New Roman"/>
          <w:color w:val="auto"/>
          <w:sz w:val="32"/>
          <w:szCs w:val="32"/>
          <w:lang w:val="en-US" w:eastAsia="zh-CN"/>
        </w:rPr>
        <w:t>大力发展沙坡头国家体育旅游示范基地，打造国家级沙漠运动基地，打造有影响力的体育旅游赛事。积极推动体育活动进景区、体育活动与旅游节会结合，积极融入国内外体育旅游、户外运动宣传推广平台，大力引进国内外沙漠赛事活动，努力提升宁夏沙漠赛事品牌的国内和国际市场影响力。</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3"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b/>
          <w:bCs/>
          <w:color w:val="auto"/>
          <w:sz w:val="32"/>
          <w:szCs w:val="32"/>
          <w:lang w:val="en-US" w:eastAsia="zh-CN"/>
        </w:rPr>
        <w:t>冬季旅游。</w:t>
      </w:r>
      <w:r>
        <w:rPr>
          <w:rFonts w:hint="default" w:ascii="Times New Roman" w:hAnsi="Times New Roman" w:eastAsia="仿宋_GB2312" w:cs="Times New Roman"/>
          <w:color w:val="auto"/>
          <w:sz w:val="32"/>
          <w:szCs w:val="32"/>
          <w:lang w:val="en-US" w:eastAsia="zh-CN"/>
        </w:rPr>
        <w:t>推动“半年旅游”向“全年旅游”转型，规划设计冬季旅游线路产品，提升沙坡头区冬季旅游吸引力，开发民俗体验、文化演艺、城乡夜生活体验等项目。充分利用乡村蔬菜大棚、冬季冰雪等资源，大力推进冬季旅游发展。合理规划场地进行冬季造雪，开发滑雪、滑冰、雪中飞碟、雪地摩托车、雪地CS等冰雪运动。在迎水桥镇、东园镇、常乐镇、兴仁镇等镇开展冬季民俗旅游活动，拉动冬季节庆旅游消费。</w:t>
      </w:r>
    </w:p>
    <w:p>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643" w:firstLineChars="200"/>
        <w:jc w:val="both"/>
        <w:textAlignment w:val="auto"/>
        <w:rPr>
          <w:rFonts w:hint="default" w:ascii="Times New Roman" w:hAnsi="Times New Roman" w:eastAsia="仿宋" w:cs="Times New Roman"/>
          <w:color w:val="auto"/>
        </w:rPr>
      </w:pPr>
      <w:r>
        <w:rPr>
          <w:rFonts w:hint="default" w:ascii="Times New Roman" w:hAnsi="Times New Roman" w:eastAsia="仿宋_GB2312" w:cs="Times New Roman"/>
          <w:b/>
          <w:bCs/>
          <w:color w:val="auto"/>
          <w:sz w:val="32"/>
          <w:szCs w:val="32"/>
          <w:lang w:val="en-US" w:eastAsia="zh-CN"/>
        </w:rPr>
        <w:t>夜间旅游。</w:t>
      </w:r>
      <w:r>
        <w:rPr>
          <w:rFonts w:hint="default" w:ascii="Times New Roman" w:hAnsi="Times New Roman" w:eastAsia="仿宋_GB2312" w:cs="Times New Roman"/>
          <w:color w:val="auto"/>
          <w:sz w:val="32"/>
          <w:szCs w:val="32"/>
          <w:lang w:val="en-US" w:eastAsia="zh-CN"/>
        </w:rPr>
        <w:t>鼓励有条件的旅游景区在保证安全、避免扰民的情况下开展夜间游览服务。丰富夜间文化演出市场，优化文化和旅游场所的夜间餐饮、购物、演艺等服务。</w:t>
      </w:r>
      <w:bookmarkEnd w:id="76"/>
      <w:bookmarkEnd w:id="77"/>
      <w:bookmarkEnd w:id="78"/>
      <w:bookmarkEnd w:id="79"/>
      <w:bookmarkEnd w:id="80"/>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b/>
          <w:bCs/>
          <w:color w:val="auto"/>
          <w:sz w:val="21"/>
          <w:szCs w:val="21"/>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_GBK" w:cs="Times New Roman"/>
          <w:b w:val="0"/>
          <w:bCs w:val="0"/>
          <w:color w:val="auto"/>
          <w:sz w:val="32"/>
          <w:szCs w:val="32"/>
        </w:rPr>
      </w:pPr>
      <w:r>
        <w:rPr>
          <w:rFonts w:hint="default" w:ascii="Times New Roman" w:hAnsi="Times New Roman" w:eastAsia="方正小标宋_GBK" w:cs="Times New Roman"/>
          <w:b w:val="0"/>
          <w:bCs w:val="0"/>
          <w:color w:val="auto"/>
          <w:sz w:val="32"/>
          <w:szCs w:val="32"/>
        </w:rPr>
        <w:t>专栏</w:t>
      </w:r>
      <w:r>
        <w:rPr>
          <w:rFonts w:hint="default" w:ascii="Times New Roman" w:hAnsi="Times New Roman" w:eastAsia="方正小标宋_GBK" w:cs="Times New Roman"/>
          <w:b w:val="0"/>
          <w:bCs w:val="0"/>
          <w:color w:val="auto"/>
          <w:sz w:val="32"/>
          <w:szCs w:val="32"/>
          <w:lang w:val="en-US" w:eastAsia="zh-CN"/>
        </w:rPr>
        <w:t>6</w:t>
      </w:r>
      <w:r>
        <w:rPr>
          <w:rFonts w:hint="default" w:ascii="Times New Roman" w:hAnsi="Times New Roman" w:eastAsia="方正小标宋_GBK" w:cs="Times New Roman"/>
          <w:b w:val="0"/>
          <w:bCs w:val="0"/>
          <w:color w:val="auto"/>
          <w:sz w:val="32"/>
          <w:szCs w:val="32"/>
        </w:rPr>
        <w:t>：推出多种特色文化旅游产品</w:t>
      </w:r>
    </w:p>
    <w:tbl>
      <w:tblPr>
        <w:tblStyle w:val="14"/>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6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50" w:hRule="atLeast"/>
          <w:jc w:val="center"/>
        </w:trPr>
        <w:tc>
          <w:tcPr>
            <w:tcW w:w="1728" w:type="dxa"/>
            <w:vAlign w:val="center"/>
          </w:tcPr>
          <w:p>
            <w:pPr>
              <w:pStyle w:val="6"/>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rPr>
              <w:t>黄河文化旅游</w:t>
            </w:r>
          </w:p>
        </w:tc>
        <w:tc>
          <w:tcPr>
            <w:tcW w:w="6794" w:type="dxa"/>
            <w:vAlign w:val="top"/>
          </w:tcPr>
          <w:p>
            <w:pPr>
              <w:pStyle w:val="6"/>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打造</w:t>
            </w:r>
            <w:r>
              <w:rPr>
                <w:rFonts w:hint="default" w:ascii="Times New Roman" w:hAnsi="Times New Roman" w:eastAsia="仿宋" w:cs="Times New Roman"/>
                <w:color w:val="auto"/>
                <w:sz w:val="21"/>
                <w:szCs w:val="21"/>
                <w:lang w:val="en-US" w:eastAsia="zh-CN"/>
              </w:rPr>
              <w:t>2</w:t>
            </w:r>
            <w:r>
              <w:rPr>
                <w:rFonts w:hint="default" w:ascii="Times New Roman" w:hAnsi="Times New Roman" w:eastAsia="仿宋" w:cs="Times New Roman"/>
                <w:color w:val="auto"/>
                <w:sz w:val="21"/>
                <w:szCs w:val="21"/>
              </w:rPr>
              <w:t>条黄河文化旅游专项线路</w:t>
            </w:r>
            <w:r>
              <w:rPr>
                <w:rFonts w:hint="default" w:ascii="Times New Roman" w:hAnsi="Times New Roman" w:eastAsia="仿宋" w:cs="Times New Roman"/>
                <w:color w:val="auto"/>
                <w:sz w:val="21"/>
                <w:szCs w:val="21"/>
                <w:lang w:eastAsia="zh-CN"/>
              </w:rPr>
              <w:t>：</w:t>
            </w:r>
          </w:p>
          <w:p>
            <w:pPr>
              <w:pStyle w:val="6"/>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lang w:val="en-US" w:eastAsia="zh-CN"/>
              </w:rPr>
              <w:t>1</w:t>
            </w:r>
            <w:r>
              <w:rPr>
                <w:rFonts w:hint="default" w:ascii="Times New Roman" w:hAnsi="Times New Roman" w:eastAsia="仿宋" w:cs="Times New Roman"/>
                <w:color w:val="auto"/>
                <w:sz w:val="21"/>
                <w:szCs w:val="21"/>
                <w:lang w:eastAsia="zh-CN"/>
              </w:rPr>
              <w:t>）线路一：</w:t>
            </w:r>
            <w:r>
              <w:rPr>
                <w:rFonts w:hint="default" w:ascii="Times New Roman" w:hAnsi="Times New Roman" w:cs="Times New Roman"/>
                <w:color w:val="auto"/>
                <w:sz w:val="21"/>
                <w:szCs w:val="21"/>
                <w:lang w:val="en-US" w:eastAsia="zh-CN"/>
              </w:rPr>
              <w:t>黄河有约</w:t>
            </w:r>
            <w:r>
              <w:rPr>
                <w:rFonts w:hint="default" w:ascii="Times New Roman" w:hAnsi="Times New Roman" w:eastAsia="仿宋" w:cs="Times New Roman"/>
                <w:color w:val="auto"/>
                <w:sz w:val="21"/>
                <w:szCs w:val="21"/>
                <w:lang w:eastAsia="zh-CN"/>
              </w:rPr>
              <w:t>。</w:t>
            </w:r>
            <w:r>
              <w:rPr>
                <w:rFonts w:hint="default" w:ascii="Times New Roman" w:hAnsi="Times New Roman" w:cs="Times New Roman"/>
                <w:color w:val="auto"/>
                <w:sz w:val="21"/>
                <w:szCs w:val="21"/>
                <w:lang w:val="en-US" w:eastAsia="zh-CN"/>
              </w:rPr>
              <w:t>南长滩－北长滩－黄河宿集－下沿河村－水车村－南山台子－渡口村－龙王庙</w:t>
            </w:r>
            <w:r>
              <w:rPr>
                <w:rFonts w:hint="default" w:ascii="Times New Roman" w:hAnsi="Times New Roman" w:cs="Times New Roman"/>
                <w:color w:val="auto"/>
                <w:sz w:val="21"/>
                <w:szCs w:val="21"/>
                <w:lang w:eastAsia="zh-CN"/>
              </w:rPr>
              <w:t>。</w:t>
            </w:r>
          </w:p>
          <w:p>
            <w:pPr>
              <w:pStyle w:val="6"/>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Times New Roman" w:hAnsi="Times New Roman" w:eastAsia="仿宋" w:cs="Times New Roman"/>
                <w:color w:val="auto"/>
                <w:kern w:val="2"/>
                <w:sz w:val="21"/>
                <w:szCs w:val="21"/>
                <w:lang w:val="en-US" w:eastAsia="zh-CN" w:bidi="ar-SA"/>
              </w:rPr>
            </w:pPr>
            <w:r>
              <w:rPr>
                <w:rFonts w:hint="default" w:ascii="Times New Roman" w:hAnsi="Times New Roman" w:eastAsia="仿宋" w:cs="Times New Roman"/>
                <w:color w:val="auto"/>
                <w:sz w:val="21"/>
                <w:szCs w:val="21"/>
                <w:lang w:val="en-US" w:eastAsia="zh-CN"/>
              </w:rPr>
              <w:t>（2）线路二：</w:t>
            </w:r>
            <w:r>
              <w:rPr>
                <w:rFonts w:hint="default" w:ascii="Times New Roman" w:hAnsi="Times New Roman" w:cs="Times New Roman"/>
                <w:color w:val="auto"/>
                <w:sz w:val="21"/>
                <w:szCs w:val="21"/>
                <w:lang w:val="en-US" w:eastAsia="zh-CN"/>
              </w:rPr>
              <w:t>大漠之旅</w:t>
            </w:r>
            <w:r>
              <w:rPr>
                <w:rFonts w:hint="default" w:ascii="Times New Roman" w:hAnsi="Times New Roman" w:eastAsia="仿宋" w:cs="Times New Roman"/>
                <w:color w:val="auto"/>
                <w:sz w:val="21"/>
                <w:szCs w:val="21"/>
                <w:lang w:val="en-US" w:eastAsia="zh-CN"/>
              </w:rPr>
              <w:t>。</w:t>
            </w:r>
            <w:r>
              <w:rPr>
                <w:rFonts w:hint="default" w:ascii="Times New Roman" w:hAnsi="Times New Roman" w:cs="Times New Roman"/>
                <w:color w:val="auto"/>
                <w:sz w:val="21"/>
                <w:szCs w:val="21"/>
                <w:lang w:val="en-US" w:eastAsia="zh-CN"/>
              </w:rPr>
              <w:t>长流水村－沙坡头景区－童家园子－鸣沙村－鸣钟村－森沃生态农业观光园－金沙岛－宁夏红酒厂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5" w:hRule="atLeast"/>
          <w:jc w:val="center"/>
        </w:trPr>
        <w:tc>
          <w:tcPr>
            <w:tcW w:w="1728" w:type="dxa"/>
            <w:vAlign w:val="center"/>
          </w:tcPr>
          <w:p>
            <w:pPr>
              <w:pStyle w:val="6"/>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大漠星空旅游</w:t>
            </w:r>
          </w:p>
        </w:tc>
        <w:tc>
          <w:tcPr>
            <w:tcW w:w="6794" w:type="dxa"/>
          </w:tcPr>
          <w:p>
            <w:pPr>
              <w:pStyle w:val="6"/>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1.在沙坡头旅游度假区开展沙漠探险</w:t>
            </w:r>
            <w:r>
              <w:rPr>
                <w:rFonts w:hint="default" w:ascii="Times New Roman" w:hAnsi="Times New Roman" w:cs="Times New Roman"/>
                <w:color w:val="auto"/>
                <w:sz w:val="21"/>
                <w:szCs w:val="21"/>
                <w:lang w:val="en-US" w:eastAsia="zh-CN"/>
              </w:rPr>
              <w:t>、</w:t>
            </w:r>
            <w:r>
              <w:rPr>
                <w:rFonts w:hint="default" w:ascii="Times New Roman" w:hAnsi="Times New Roman" w:eastAsia="仿宋" w:cs="Times New Roman"/>
                <w:color w:val="auto"/>
                <w:sz w:val="21"/>
                <w:szCs w:val="21"/>
                <w:lang w:val="en-US" w:eastAsia="zh-CN"/>
              </w:rPr>
              <w:t>汽车摩托车越野拉力等沙漠运动。</w:t>
            </w:r>
          </w:p>
          <w:p>
            <w:pPr>
              <w:pStyle w:val="6"/>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2.在</w:t>
            </w:r>
            <w:r>
              <w:rPr>
                <w:rFonts w:hint="default" w:ascii="Times New Roman" w:hAnsi="Times New Roman" w:cs="Times New Roman"/>
                <w:color w:val="auto"/>
                <w:sz w:val="21"/>
                <w:szCs w:val="21"/>
                <w:lang w:val="en-US" w:eastAsia="zh-CN"/>
              </w:rPr>
              <w:t>沙坡头景区</w:t>
            </w:r>
            <w:r>
              <w:rPr>
                <w:rFonts w:hint="default" w:ascii="Times New Roman" w:hAnsi="Times New Roman" w:eastAsia="仿宋" w:cs="Times New Roman"/>
                <w:color w:val="auto"/>
                <w:sz w:val="21"/>
                <w:szCs w:val="21"/>
                <w:lang w:val="en-US" w:eastAsia="zh-CN"/>
              </w:rPr>
              <w:t>建设星星酒店观星营地。</w:t>
            </w:r>
          </w:p>
          <w:p>
            <w:pPr>
              <w:pStyle w:val="6"/>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3.打造沙坡头、金沙岛国家级沙漠运动基地。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28" w:type="dxa"/>
            <w:vAlign w:val="center"/>
          </w:tcPr>
          <w:p>
            <w:pPr>
              <w:pStyle w:val="6"/>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特色乡村旅游</w:t>
            </w:r>
          </w:p>
        </w:tc>
        <w:tc>
          <w:tcPr>
            <w:tcW w:w="6794" w:type="dxa"/>
          </w:tcPr>
          <w:p>
            <w:pPr>
              <w:pStyle w:val="6"/>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完善乡村旅游道路、</w:t>
            </w:r>
            <w:r>
              <w:rPr>
                <w:rFonts w:hint="default" w:ascii="Times New Roman" w:hAnsi="Times New Roman" w:cs="Times New Roman"/>
                <w:color w:val="auto"/>
                <w:sz w:val="21"/>
                <w:szCs w:val="21"/>
                <w:lang w:val="en-US" w:eastAsia="zh-CN"/>
              </w:rPr>
              <w:t>停车场</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公</w:t>
            </w:r>
            <w:r>
              <w:rPr>
                <w:rFonts w:hint="default" w:ascii="Times New Roman" w:hAnsi="Times New Roman" w:eastAsia="仿宋" w:cs="Times New Roman"/>
                <w:color w:val="auto"/>
                <w:sz w:val="21"/>
                <w:szCs w:val="21"/>
              </w:rPr>
              <w:t>厕、信息化等基础设施建设。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5" w:hRule="atLeast"/>
          <w:jc w:val="center"/>
        </w:trPr>
        <w:tc>
          <w:tcPr>
            <w:tcW w:w="1728" w:type="dxa"/>
            <w:vAlign w:val="center"/>
          </w:tcPr>
          <w:p>
            <w:pPr>
              <w:pStyle w:val="6"/>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休闲度假旅游</w:t>
            </w:r>
          </w:p>
        </w:tc>
        <w:tc>
          <w:tcPr>
            <w:tcW w:w="6794" w:type="dxa"/>
          </w:tcPr>
          <w:p>
            <w:pPr>
              <w:pStyle w:val="6"/>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1.推动环城市休闲度假带建设</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推动沙坡头区发展休闲街区、城市绿道、骑行公园、慢行系统</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拓展城市休闲空间。</w:t>
            </w:r>
          </w:p>
          <w:p>
            <w:pPr>
              <w:pStyle w:val="6"/>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2.支持重点景区积极发展旅游演艺节目</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促进主题公园规范发展。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70" w:hRule="atLeast"/>
          <w:jc w:val="center"/>
        </w:trPr>
        <w:tc>
          <w:tcPr>
            <w:tcW w:w="1728" w:type="dxa"/>
            <w:vAlign w:val="center"/>
          </w:tcPr>
          <w:p>
            <w:pPr>
              <w:pStyle w:val="6"/>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研学旅游</w:t>
            </w:r>
          </w:p>
        </w:tc>
        <w:tc>
          <w:tcPr>
            <w:tcW w:w="6794" w:type="dxa"/>
          </w:tcPr>
          <w:p>
            <w:pPr>
              <w:pStyle w:val="6"/>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1.开发黄河文化</w:t>
            </w:r>
            <w:r>
              <w:rPr>
                <w:rFonts w:hint="default" w:ascii="Times New Roman" w:hAnsi="Times New Roman" w:cs="Times New Roman"/>
                <w:color w:val="auto"/>
                <w:sz w:val="21"/>
                <w:szCs w:val="21"/>
                <w:lang w:eastAsia="zh-CN"/>
              </w:rPr>
              <w:t>、</w:t>
            </w:r>
            <w:r>
              <w:rPr>
                <w:rFonts w:hint="default" w:ascii="Times New Roman" w:hAnsi="Times New Roman" w:eastAsia="仿宋" w:cs="Times New Roman"/>
                <w:color w:val="auto"/>
                <w:sz w:val="21"/>
                <w:szCs w:val="21"/>
              </w:rPr>
              <w:t>沙漠文化</w:t>
            </w:r>
            <w:r>
              <w:rPr>
                <w:rFonts w:hint="default" w:ascii="Times New Roman" w:hAnsi="Times New Roman" w:cs="Times New Roman"/>
                <w:color w:val="auto"/>
                <w:sz w:val="21"/>
                <w:szCs w:val="21"/>
                <w:lang w:eastAsia="zh-CN"/>
              </w:rPr>
              <w:t>、</w:t>
            </w:r>
            <w:r>
              <w:rPr>
                <w:rFonts w:hint="default" w:ascii="Times New Roman" w:hAnsi="Times New Roman" w:eastAsia="仿宋" w:cs="Times New Roman"/>
                <w:color w:val="auto"/>
                <w:sz w:val="21"/>
                <w:szCs w:val="21"/>
              </w:rPr>
              <w:t>水利文化</w:t>
            </w:r>
            <w:r>
              <w:rPr>
                <w:rFonts w:hint="default" w:ascii="Times New Roman" w:hAnsi="Times New Roman" w:cs="Times New Roman"/>
                <w:color w:val="auto"/>
                <w:sz w:val="21"/>
                <w:szCs w:val="21"/>
                <w:lang w:eastAsia="zh-CN"/>
              </w:rPr>
              <w:t>、</w:t>
            </w:r>
            <w:r>
              <w:rPr>
                <w:rFonts w:hint="default" w:ascii="Times New Roman" w:hAnsi="Times New Roman" w:eastAsia="仿宋" w:cs="Times New Roman"/>
                <w:color w:val="auto"/>
                <w:sz w:val="21"/>
                <w:szCs w:val="21"/>
              </w:rPr>
              <w:t>古丝绸之路</w:t>
            </w:r>
            <w:r>
              <w:rPr>
                <w:rFonts w:hint="default" w:ascii="Times New Roman" w:hAnsi="Times New Roman" w:cs="Times New Roman"/>
                <w:color w:val="auto"/>
                <w:sz w:val="21"/>
                <w:szCs w:val="21"/>
                <w:lang w:eastAsia="zh-CN"/>
              </w:rPr>
              <w:t>、</w:t>
            </w:r>
            <w:r>
              <w:rPr>
                <w:rFonts w:hint="default" w:ascii="Times New Roman" w:hAnsi="Times New Roman" w:eastAsia="仿宋" w:cs="Times New Roman"/>
                <w:color w:val="auto"/>
                <w:sz w:val="21"/>
                <w:szCs w:val="21"/>
              </w:rPr>
              <w:t>古建筑等10种特色研学课程。</w:t>
            </w:r>
          </w:p>
          <w:p>
            <w:pPr>
              <w:pStyle w:val="6"/>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2.创新研学旅游产品体系</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扶持</w:t>
            </w:r>
            <w:r>
              <w:rPr>
                <w:rFonts w:hint="default" w:ascii="Times New Roman" w:hAnsi="Times New Roman" w:cs="Times New Roman"/>
                <w:color w:val="auto"/>
                <w:sz w:val="21"/>
                <w:szCs w:val="21"/>
                <w:lang w:val="en-US" w:eastAsia="zh-CN"/>
              </w:rPr>
              <w:t>研</w:t>
            </w:r>
            <w:r>
              <w:rPr>
                <w:rFonts w:hint="default" w:ascii="Times New Roman" w:hAnsi="Times New Roman" w:eastAsia="仿宋" w:cs="Times New Roman"/>
                <w:color w:val="auto"/>
                <w:sz w:val="21"/>
                <w:szCs w:val="21"/>
              </w:rPr>
              <w:t>旅游基地10个</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培育</w:t>
            </w:r>
            <w:r>
              <w:rPr>
                <w:rFonts w:hint="default" w:ascii="Times New Roman" w:hAnsi="Times New Roman" w:cs="Times New Roman"/>
                <w:color w:val="auto"/>
                <w:sz w:val="21"/>
                <w:szCs w:val="21"/>
                <w:lang w:val="en-US" w:eastAsia="zh-CN"/>
              </w:rPr>
              <w:t>研</w:t>
            </w:r>
            <w:r>
              <w:rPr>
                <w:rFonts w:hint="default" w:ascii="Times New Roman" w:hAnsi="Times New Roman" w:eastAsia="仿宋" w:cs="Times New Roman"/>
                <w:color w:val="auto"/>
                <w:sz w:val="21"/>
                <w:szCs w:val="21"/>
              </w:rPr>
              <w:t>学文化使者10人</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打造沙坡头区研学旅游品牌。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5" w:hRule="atLeast"/>
          <w:jc w:val="center"/>
        </w:trPr>
        <w:tc>
          <w:tcPr>
            <w:tcW w:w="1728" w:type="dxa"/>
            <w:vAlign w:val="center"/>
          </w:tcPr>
          <w:p>
            <w:pPr>
              <w:pStyle w:val="6"/>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公路旅游</w:t>
            </w:r>
          </w:p>
        </w:tc>
        <w:tc>
          <w:tcPr>
            <w:tcW w:w="6794" w:type="dxa"/>
          </w:tcPr>
          <w:p>
            <w:pPr>
              <w:pStyle w:val="6"/>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1.以</w:t>
            </w:r>
            <w:r>
              <w:rPr>
                <w:rFonts w:hint="default" w:ascii="Times New Roman" w:hAnsi="Times New Roman" w:cs="Times New Roman"/>
                <w:color w:val="auto"/>
                <w:sz w:val="21"/>
                <w:szCs w:val="21"/>
                <w:lang w:eastAsia="zh-CN"/>
              </w:rPr>
              <w:t>“</w:t>
            </w:r>
            <w:r>
              <w:rPr>
                <w:rFonts w:hint="default" w:ascii="Times New Roman" w:hAnsi="Times New Roman" w:eastAsia="仿宋" w:cs="Times New Roman"/>
                <w:color w:val="auto"/>
                <w:sz w:val="21"/>
                <w:szCs w:val="21"/>
              </w:rPr>
              <w:t>66号</w:t>
            </w:r>
            <w:r>
              <w:rPr>
                <w:rFonts w:hint="default" w:ascii="Times New Roman" w:hAnsi="Times New Roman" w:cs="Times New Roman"/>
                <w:color w:val="auto"/>
                <w:sz w:val="21"/>
                <w:szCs w:val="21"/>
                <w:lang w:eastAsia="zh-CN"/>
              </w:rPr>
              <w:t>”</w:t>
            </w:r>
            <w:r>
              <w:rPr>
                <w:rFonts w:hint="default" w:ascii="Times New Roman" w:hAnsi="Times New Roman" w:eastAsia="仿宋" w:cs="Times New Roman"/>
                <w:color w:val="auto"/>
                <w:sz w:val="21"/>
                <w:szCs w:val="21"/>
              </w:rPr>
              <w:t>公路为旅游吸引物</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大力开发公路旅游</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与自行车赛、马拉松赛相结合</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打造中卫市独具特色的公路旅游产品。</w:t>
            </w:r>
          </w:p>
          <w:p>
            <w:pPr>
              <w:pStyle w:val="6"/>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2.打造2条公路旅游产品。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5" w:hRule="atLeast"/>
          <w:jc w:val="center"/>
        </w:trPr>
        <w:tc>
          <w:tcPr>
            <w:tcW w:w="1728" w:type="dxa"/>
            <w:vAlign w:val="center"/>
          </w:tcPr>
          <w:p>
            <w:pPr>
              <w:pStyle w:val="6"/>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Times New Roman" w:hAnsi="Times New Roman" w:eastAsia="仿宋" w:cs="Times New Roman"/>
                <w:color w:val="auto"/>
                <w:sz w:val="21"/>
                <w:szCs w:val="21"/>
                <w:lang w:val="en-US" w:eastAsia="zh-CN"/>
              </w:rPr>
            </w:pPr>
            <w:commentRangeStart w:id="3"/>
            <w:r>
              <w:rPr>
                <w:rFonts w:hint="default" w:ascii="Times New Roman" w:hAnsi="Times New Roman" w:cs="Times New Roman"/>
                <w:color w:val="auto"/>
                <w:sz w:val="21"/>
                <w:szCs w:val="21"/>
                <w:lang w:val="en-US" w:eastAsia="zh-CN"/>
              </w:rPr>
              <w:t>体育旅游</w:t>
            </w:r>
            <w:commentRangeEnd w:id="3"/>
            <w:r>
              <w:rPr>
                <w:rFonts w:hint="default" w:ascii="Times New Roman" w:hAnsi="Times New Roman" w:cs="Times New Roman"/>
              </w:rPr>
              <w:commentReference w:id="3"/>
            </w:r>
          </w:p>
        </w:tc>
        <w:tc>
          <w:tcPr>
            <w:tcW w:w="6794" w:type="dxa"/>
          </w:tcPr>
          <w:p>
            <w:pPr>
              <w:pStyle w:val="6"/>
              <w:keepNext w:val="0"/>
              <w:keepLines w:val="0"/>
              <w:pageBreakBefore w:val="0"/>
              <w:widowControl w:val="0"/>
              <w:numPr>
                <w:ilvl w:val="0"/>
                <w:numId w:val="0"/>
              </w:numPr>
              <w:kinsoku/>
              <w:wordWrap/>
              <w:overflowPunct/>
              <w:topLinePunct w:val="0"/>
              <w:autoSpaceDE/>
              <w:autoSpaceDN/>
              <w:bidi w:val="0"/>
              <w:adjustRightInd/>
              <w:snapToGrid/>
              <w:spacing w:line="280" w:lineRule="exact"/>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1.举办1次沙漠越野挑战赛/拉力赛/嘉年华赛事。</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280" w:lineRule="exact"/>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2.举办2—3次沙漠文化旅游节。</w:t>
            </w:r>
          </w:p>
          <w:p>
            <w:pPr>
              <w:pStyle w:val="6"/>
              <w:keepNext w:val="0"/>
              <w:keepLines w:val="0"/>
              <w:pageBreakBefore w:val="0"/>
              <w:widowControl w:val="0"/>
              <w:numPr>
                <w:ilvl w:val="0"/>
                <w:numId w:val="0"/>
              </w:numPr>
              <w:kinsoku/>
              <w:wordWrap/>
              <w:overflowPunct/>
              <w:topLinePunct w:val="0"/>
              <w:autoSpaceDE/>
              <w:autoSpaceDN/>
              <w:bidi w:val="0"/>
              <w:adjustRightInd/>
              <w:snapToGrid/>
              <w:spacing w:line="280" w:lineRule="exact"/>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3.举办2—3次沙漠体育健身大会和自行车沙漠挑战赛。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28" w:type="dxa"/>
            <w:vAlign w:val="center"/>
          </w:tcPr>
          <w:p>
            <w:pPr>
              <w:pStyle w:val="6"/>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冬季旅游</w:t>
            </w:r>
          </w:p>
        </w:tc>
        <w:tc>
          <w:tcPr>
            <w:tcW w:w="6794" w:type="dxa"/>
          </w:tcPr>
          <w:p>
            <w:pPr>
              <w:pStyle w:val="6"/>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1.合理规划场地进行冬季造雪</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开发滑雪、滑冰、雪中飞碟、雪地摩托车、雪地CS等冰雪运动。</w:t>
            </w:r>
          </w:p>
          <w:p>
            <w:pPr>
              <w:pStyle w:val="6"/>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2.以蔬菜大棚为吸引物</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发展冬季绿色旅游。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28" w:type="dxa"/>
            <w:vAlign w:val="center"/>
          </w:tcPr>
          <w:p>
            <w:pPr>
              <w:pStyle w:val="6"/>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夜间旅游</w:t>
            </w:r>
          </w:p>
        </w:tc>
        <w:tc>
          <w:tcPr>
            <w:tcW w:w="6794" w:type="dxa"/>
          </w:tcPr>
          <w:p>
            <w:pPr>
              <w:pStyle w:val="6"/>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lang w:eastAsia="zh-CN"/>
              </w:rPr>
              <w:t>着力</w:t>
            </w:r>
            <w:r>
              <w:rPr>
                <w:rFonts w:hint="default" w:ascii="Times New Roman" w:hAnsi="Times New Roman" w:cs="Times New Roman"/>
                <w:color w:val="auto"/>
                <w:sz w:val="21"/>
                <w:szCs w:val="21"/>
                <w:lang w:val="en-US" w:eastAsia="zh-CN"/>
              </w:rPr>
              <w:t>发展</w:t>
            </w:r>
            <w:r>
              <w:rPr>
                <w:rFonts w:hint="default" w:ascii="Times New Roman" w:hAnsi="Times New Roman" w:eastAsia="仿宋" w:cs="Times New Roman"/>
                <w:color w:val="auto"/>
                <w:sz w:val="21"/>
                <w:szCs w:val="21"/>
                <w:lang w:eastAsia="zh-CN"/>
              </w:rPr>
              <w:t>向阳步行街、</w:t>
            </w:r>
            <w:r>
              <w:rPr>
                <w:rFonts w:hint="default" w:ascii="Times New Roman" w:hAnsi="Times New Roman" w:cs="Times New Roman"/>
                <w:color w:val="auto"/>
                <w:sz w:val="21"/>
                <w:szCs w:val="21"/>
                <w:lang w:val="en-US" w:eastAsia="zh-CN"/>
              </w:rPr>
              <w:t>鼓楼</w:t>
            </w:r>
            <w:r>
              <w:rPr>
                <w:rFonts w:hint="default" w:ascii="Times New Roman" w:hAnsi="Times New Roman" w:eastAsia="仿宋" w:cs="Times New Roman"/>
                <w:color w:val="auto"/>
                <w:sz w:val="21"/>
                <w:szCs w:val="21"/>
                <w:lang w:eastAsia="zh-CN"/>
              </w:rPr>
              <w:t>步行街</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沙坡头水镇、紫云新都广场夜间经济</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优化文化和旅游场所的夜间餐饮、购物、演艺等服务。</w:t>
            </w:r>
          </w:p>
        </w:tc>
      </w:tr>
    </w:tbl>
    <w:p>
      <w:pPr>
        <w:pageBreakBefore w:val="0"/>
        <w:kinsoku/>
        <w:wordWrap/>
        <w:overflowPunct/>
        <w:topLinePunct w:val="0"/>
        <w:autoSpaceDE/>
        <w:autoSpaceDN/>
        <w:bidi w:val="0"/>
        <w:adjustRightInd/>
        <w:spacing w:line="560" w:lineRule="exact"/>
        <w:ind w:firstLine="643" w:firstLineChars="200"/>
        <w:jc w:val="both"/>
        <w:textAlignment w:val="auto"/>
        <w:rPr>
          <w:rFonts w:hint="default" w:ascii="Times New Roman" w:hAnsi="Times New Roman" w:eastAsia="楷体_GB2312" w:cs="Times New Roman"/>
          <w:b/>
          <w:bCs/>
          <w:color w:val="auto"/>
          <w:sz w:val="32"/>
          <w:szCs w:val="32"/>
        </w:rPr>
      </w:pPr>
      <w:r>
        <w:rPr>
          <w:rFonts w:hint="default" w:ascii="Times New Roman" w:hAnsi="Times New Roman" w:eastAsia="楷体_GB2312" w:cs="Times New Roman"/>
          <w:b/>
          <w:bCs/>
          <w:color w:val="auto"/>
          <w:sz w:val="32"/>
          <w:szCs w:val="32"/>
          <w:lang w:eastAsia="zh-CN"/>
        </w:rPr>
        <w:t>（</w:t>
      </w:r>
      <w:r>
        <w:rPr>
          <w:rFonts w:hint="default" w:ascii="Times New Roman" w:hAnsi="Times New Roman" w:eastAsia="楷体_GB2312" w:cs="Times New Roman"/>
          <w:b/>
          <w:bCs/>
          <w:color w:val="auto"/>
          <w:sz w:val="32"/>
          <w:szCs w:val="32"/>
          <w:lang w:val="en-US" w:eastAsia="zh-CN"/>
        </w:rPr>
        <w:t>六</w:t>
      </w:r>
      <w:r>
        <w:rPr>
          <w:rFonts w:hint="default" w:ascii="Times New Roman" w:hAnsi="Times New Roman" w:eastAsia="楷体_GB2312" w:cs="Times New Roman"/>
          <w:b/>
          <w:bCs/>
          <w:color w:val="auto"/>
          <w:sz w:val="32"/>
          <w:szCs w:val="32"/>
          <w:lang w:eastAsia="zh-CN"/>
        </w:rPr>
        <w:t>）</w:t>
      </w:r>
      <w:r>
        <w:rPr>
          <w:rFonts w:hint="default" w:ascii="Times New Roman" w:hAnsi="Times New Roman" w:eastAsia="楷体_GB2312" w:cs="Times New Roman"/>
          <w:b/>
          <w:bCs/>
          <w:color w:val="auto"/>
          <w:sz w:val="32"/>
          <w:szCs w:val="32"/>
        </w:rPr>
        <w:t>打造多元融合发展旅游业态</w:t>
      </w:r>
    </w:p>
    <w:p>
      <w:pPr>
        <w:pageBreakBefore w:val="0"/>
        <w:kinsoku/>
        <w:wordWrap/>
        <w:overflowPunct/>
        <w:topLinePunct w:val="0"/>
        <w:autoSpaceDE/>
        <w:autoSpaceDN/>
        <w:bidi w:val="0"/>
        <w:adjustRightInd/>
        <w:spacing w:line="560" w:lineRule="exact"/>
        <w:ind w:firstLine="643" w:firstLineChars="200"/>
        <w:jc w:val="both"/>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bCs/>
          <w:color w:val="auto"/>
          <w:sz w:val="32"/>
          <w:szCs w:val="32"/>
        </w:rPr>
        <w:t>旅游+农业。</w:t>
      </w:r>
      <w:r>
        <w:rPr>
          <w:rFonts w:hint="default" w:ascii="Times New Roman" w:hAnsi="Times New Roman" w:eastAsia="仿宋_GB2312" w:cs="Times New Roman"/>
          <w:b w:val="0"/>
          <w:bCs w:val="0"/>
          <w:color w:val="auto"/>
          <w:sz w:val="32"/>
          <w:szCs w:val="32"/>
        </w:rPr>
        <w:t>发挥富硒资源优势，打造“中国塞上硒谷”核心区。以“五优”设施蔬菜标准化生产园区、现代化生态灌区、沙坡头苹果产业园、森沃</w:t>
      </w:r>
      <w:r>
        <w:rPr>
          <w:rFonts w:hint="default" w:ascii="Times New Roman" w:hAnsi="Times New Roman" w:eastAsia="仿宋_GB2312" w:cs="Times New Roman"/>
          <w:b w:val="0"/>
          <w:bCs w:val="0"/>
          <w:color w:val="auto"/>
          <w:sz w:val="32"/>
          <w:szCs w:val="32"/>
          <w:lang w:val="en-US" w:eastAsia="zh-CN"/>
        </w:rPr>
        <w:t>生态农业观光园</w:t>
      </w:r>
      <w:r>
        <w:rPr>
          <w:rFonts w:hint="default" w:ascii="Times New Roman" w:hAnsi="Times New Roman" w:eastAsia="仿宋_GB2312" w:cs="Times New Roman"/>
          <w:b w:val="0"/>
          <w:bCs w:val="0"/>
          <w:color w:val="auto"/>
          <w:sz w:val="32"/>
          <w:szCs w:val="32"/>
        </w:rPr>
        <w:t>建设为依托，打造兼具观光、休闲度假、康体养生等功能为一体的现代休闲农业。积极引入旅游创意农业、休闲农业等新型业态，大力</w:t>
      </w:r>
      <w:r>
        <w:rPr>
          <w:rFonts w:hint="default" w:ascii="Times New Roman" w:hAnsi="Times New Roman" w:eastAsia="仿宋_GB2312" w:cs="Times New Roman"/>
          <w:b w:val="0"/>
          <w:bCs w:val="0"/>
          <w:color w:val="auto"/>
          <w:sz w:val="32"/>
          <w:szCs w:val="32"/>
          <w:lang w:val="en-US" w:eastAsia="zh-CN"/>
        </w:rPr>
        <w:t>开发</w:t>
      </w:r>
      <w:r>
        <w:rPr>
          <w:rFonts w:hint="default" w:ascii="Times New Roman" w:hAnsi="Times New Roman" w:eastAsia="仿宋_GB2312" w:cs="Times New Roman"/>
          <w:b w:val="0"/>
          <w:bCs w:val="0"/>
          <w:color w:val="auto"/>
          <w:sz w:val="32"/>
          <w:szCs w:val="32"/>
        </w:rPr>
        <w:t>田园观光、农事体验、文化传承、保健养生、科普教育等旅游产品，打造夏华畜牧产业特色体验广场、塞上江南农业科技示范展示区项目、乌玛枸杞养生文化产业园、孟家湾现代农业旅游开发项目、镇罗鼎腾现代农业科技体验项目等休闲农业旅游示范点。依托苹果种植基地的绿水青山、田园风光、乡土文化等资源，在苹果种植园区、加工基地等有规划地开发田园综合体项目，发展休闲农庄、乡村酒店、特色民宿、自驾车房车营地、户外运动等乡村休闲度假产品，大力发展休闲度假、旅游观光、养生养老、创意苹果、农耕体验、乡村果艺等，促进休闲果业的多样化、个性化发展。</w:t>
      </w:r>
    </w:p>
    <w:p>
      <w:pPr>
        <w:pageBreakBefore w:val="0"/>
        <w:kinsoku/>
        <w:wordWrap/>
        <w:overflowPunct/>
        <w:topLinePunct w:val="0"/>
        <w:autoSpaceDE/>
        <w:autoSpaceDN/>
        <w:bidi w:val="0"/>
        <w:adjustRightInd/>
        <w:spacing w:line="560" w:lineRule="exact"/>
        <w:ind w:firstLine="643" w:firstLineChars="200"/>
        <w:jc w:val="both"/>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bCs/>
          <w:color w:val="auto"/>
          <w:sz w:val="32"/>
          <w:szCs w:val="32"/>
        </w:rPr>
        <w:t>旅游+工业。</w:t>
      </w:r>
      <w:r>
        <w:rPr>
          <w:rFonts w:hint="default" w:ascii="Times New Roman" w:hAnsi="Times New Roman" w:eastAsia="仿宋_GB2312" w:cs="Times New Roman"/>
          <w:b w:val="0"/>
          <w:bCs w:val="0"/>
          <w:color w:val="auto"/>
          <w:sz w:val="32"/>
          <w:szCs w:val="32"/>
        </w:rPr>
        <w:t>贯彻落实创新驱动</w:t>
      </w:r>
      <w:r>
        <w:rPr>
          <w:rFonts w:hint="eastAsia" w:ascii="Times New Roman" w:hAnsi="Times New Roman" w:eastAsia="仿宋_GB2312" w:cs="Times New Roman"/>
          <w:b w:val="0"/>
          <w:bCs w:val="0"/>
          <w:color w:val="auto"/>
          <w:sz w:val="32"/>
          <w:szCs w:val="32"/>
          <w:lang w:eastAsia="zh-CN"/>
        </w:rPr>
        <w:t>发展</w:t>
      </w:r>
      <w:r>
        <w:rPr>
          <w:rFonts w:hint="default" w:ascii="Times New Roman" w:hAnsi="Times New Roman" w:eastAsia="仿宋_GB2312" w:cs="Times New Roman"/>
          <w:b w:val="0"/>
          <w:bCs w:val="0"/>
          <w:color w:val="auto"/>
          <w:sz w:val="32"/>
          <w:szCs w:val="32"/>
        </w:rPr>
        <w:t>战略，以游促工、以工带游，推动旅游与新型工业深度融合。支持中博集团、广厦房地产开发公司等发展工业旅游，开发娱岛艺术文旅小镇、漠贝酒庄等项目，规划技术展示、产品展销、自助体验工业旅游线路。围绕中关村科技园、西部云基地开发现代科技观摩、体验旅游项目，在有条件的工业企业设立科普实验基地和体验中心，拓展旅游空间，加大科学宣传普及。</w:t>
      </w:r>
    </w:p>
    <w:p>
      <w:pPr>
        <w:pageBreakBefore w:val="0"/>
        <w:kinsoku/>
        <w:wordWrap/>
        <w:overflowPunct/>
        <w:topLinePunct w:val="0"/>
        <w:autoSpaceDE/>
        <w:autoSpaceDN/>
        <w:bidi w:val="0"/>
        <w:adjustRightInd/>
        <w:spacing w:line="560" w:lineRule="exact"/>
        <w:ind w:firstLine="643" w:firstLineChars="200"/>
        <w:jc w:val="both"/>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bCs/>
          <w:color w:val="auto"/>
          <w:sz w:val="32"/>
          <w:szCs w:val="32"/>
        </w:rPr>
        <w:t>旅游+城乡。</w:t>
      </w:r>
      <w:r>
        <w:rPr>
          <w:rFonts w:hint="default" w:ascii="Times New Roman" w:hAnsi="Times New Roman" w:eastAsia="仿宋_GB2312" w:cs="Times New Roman"/>
          <w:b w:val="0"/>
          <w:bCs w:val="0"/>
          <w:color w:val="auto"/>
          <w:sz w:val="32"/>
          <w:szCs w:val="32"/>
        </w:rPr>
        <w:t>以助力宁夏建设黄河流域生态保护和高质量发展先行区为目标，建设一批文化旅游综合体、文旅产业集聚区、特色旅游小镇、历史文化街区等，带动区域内的产业发展、民生改善、文化传承与形象提升。聚焦旅游业推进特色镇村建设</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按照“旅游+”理念，积极推进以发展全域旅游业为中心的特色镇村建设，依据旅游景区周边镇村发展实际，培育富有地方文化特色、产业特色、饮食特色的休闲旅游镇村，配套建设旅游接待网点、景观水系等工程，进一步完善服务功能，为游客提供舒适、便捷、安逸的住宿、餐饮、休闲等需求保障，使旅游景区和旅游镇村相得益彰、相互补充，形成旅游业发展的闭合回路。</w:t>
      </w:r>
    </w:p>
    <w:p>
      <w:pPr>
        <w:pageBreakBefore w:val="0"/>
        <w:kinsoku/>
        <w:wordWrap/>
        <w:overflowPunct/>
        <w:topLinePunct w:val="0"/>
        <w:autoSpaceDE/>
        <w:autoSpaceDN/>
        <w:bidi w:val="0"/>
        <w:adjustRightInd/>
        <w:spacing w:line="560" w:lineRule="exact"/>
        <w:ind w:firstLine="643" w:firstLineChars="200"/>
        <w:jc w:val="both"/>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bCs/>
          <w:color w:val="auto"/>
          <w:sz w:val="32"/>
          <w:szCs w:val="32"/>
        </w:rPr>
        <w:t>旅游+生态。</w:t>
      </w:r>
      <w:r>
        <w:rPr>
          <w:rFonts w:hint="default" w:ascii="Times New Roman" w:hAnsi="Times New Roman" w:eastAsia="仿宋_GB2312" w:cs="Times New Roman"/>
          <w:b w:val="0"/>
          <w:bCs w:val="0"/>
          <w:color w:val="auto"/>
          <w:sz w:val="32"/>
          <w:szCs w:val="32"/>
        </w:rPr>
        <w:t>践行绿水青山就是金山银山的理念，在乡村旅游点、A级旅游景区实施植绿增绿工程，形成绿色旅游发展</w:t>
      </w:r>
      <w:r>
        <w:rPr>
          <w:rFonts w:hint="default" w:ascii="Times New Roman" w:hAnsi="Times New Roman" w:eastAsia="仿宋_GB2312" w:cs="Times New Roman"/>
          <w:b w:val="0"/>
          <w:bCs w:val="0"/>
          <w:color w:val="auto"/>
          <w:sz w:val="32"/>
          <w:szCs w:val="32"/>
          <w:lang w:val="en-US" w:eastAsia="zh-CN"/>
        </w:rPr>
        <w:t>模式</w:t>
      </w:r>
      <w:r>
        <w:rPr>
          <w:rFonts w:hint="default" w:ascii="Times New Roman" w:hAnsi="Times New Roman" w:eastAsia="仿宋_GB2312" w:cs="Times New Roman"/>
          <w:b w:val="0"/>
          <w:bCs w:val="0"/>
          <w:color w:val="auto"/>
          <w:sz w:val="32"/>
          <w:szCs w:val="32"/>
        </w:rPr>
        <w:t>。完善共享单车、电车网络，引导</w:t>
      </w:r>
      <w:r>
        <w:rPr>
          <w:rFonts w:hint="default" w:ascii="Times New Roman" w:hAnsi="Times New Roman" w:eastAsia="仿宋_GB2312" w:cs="Times New Roman"/>
          <w:b w:val="0"/>
          <w:bCs w:val="0"/>
          <w:color w:val="auto"/>
          <w:sz w:val="32"/>
          <w:szCs w:val="32"/>
          <w:lang w:val="en-US" w:eastAsia="zh-CN"/>
        </w:rPr>
        <w:t>游客</w:t>
      </w:r>
      <w:r>
        <w:rPr>
          <w:rFonts w:hint="default" w:ascii="Times New Roman" w:hAnsi="Times New Roman" w:eastAsia="仿宋_GB2312" w:cs="Times New Roman"/>
          <w:b w:val="0"/>
          <w:bCs w:val="0"/>
          <w:color w:val="auto"/>
          <w:sz w:val="32"/>
          <w:szCs w:val="32"/>
        </w:rPr>
        <w:t>绿色出行，大力推广公共交通、骑行、徒步等绿色出行方式。将河长制整治的沟畅水清、岸绿景美纳入旅游圈，配合完成生态连城项目，实现“人在画中游，景在心中留”。加快黄河生态文明培训学院建设，将金沙岛沙漠博物馆、森沃全季生态农业观光园、沙坡头村、河沟村等列入黄河生态文明培训现场教学点，推动生态建设与旅游融合发展。</w:t>
      </w:r>
    </w:p>
    <w:p>
      <w:pPr>
        <w:pageBreakBefore w:val="0"/>
        <w:kinsoku/>
        <w:wordWrap/>
        <w:overflowPunct/>
        <w:topLinePunct w:val="0"/>
        <w:autoSpaceDE/>
        <w:autoSpaceDN/>
        <w:bidi w:val="0"/>
        <w:adjustRightInd/>
        <w:spacing w:line="560" w:lineRule="exact"/>
        <w:ind w:firstLine="643" w:firstLineChars="200"/>
        <w:jc w:val="both"/>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bCs/>
          <w:color w:val="auto"/>
          <w:sz w:val="32"/>
          <w:szCs w:val="32"/>
        </w:rPr>
        <w:t>旅游+体育。</w:t>
      </w:r>
      <w:r>
        <w:rPr>
          <w:rFonts w:hint="default" w:ascii="Times New Roman" w:hAnsi="Times New Roman" w:eastAsia="仿宋_GB2312" w:cs="Times New Roman"/>
          <w:b w:val="0"/>
          <w:bCs w:val="0"/>
          <w:color w:val="auto"/>
          <w:sz w:val="32"/>
          <w:szCs w:val="32"/>
        </w:rPr>
        <w:t>支持举办重大体育旅游活动，打造一批有影响力的体育旅游精品线路。积极拓展体育旅游新业态，开发建设体育旅游产业园、健身休闲旅游示范区、运动休闲特色小镇，带动特色体育旅游产业发展。支持培育具有国际知名度和市场竞争力的体育旅游企业和品牌，积极引导和鼓励具有地方特色的体育场馆、体育设施和体育基地向市民和游客开放共享。逐步完善基层公共文化体育服务体系建设，以大漠健身、户外攀岩、黄河漂流、户外越野等为重点，带动乡村休闲旅游</w:t>
      </w:r>
      <w:r>
        <w:rPr>
          <w:rFonts w:hint="default" w:ascii="Times New Roman" w:hAnsi="Times New Roman" w:eastAsia="仿宋_GB2312" w:cs="Times New Roman"/>
          <w:b w:val="0"/>
          <w:bCs w:val="0"/>
          <w:color w:val="auto"/>
          <w:sz w:val="32"/>
          <w:szCs w:val="32"/>
          <w:lang w:val="en-US" w:eastAsia="zh-CN"/>
        </w:rPr>
        <w:t>发展</w:t>
      </w:r>
      <w:r>
        <w:rPr>
          <w:rFonts w:hint="default" w:ascii="Times New Roman" w:hAnsi="Times New Roman" w:eastAsia="仿宋_GB2312" w:cs="Times New Roman"/>
          <w:b w:val="0"/>
          <w:bCs w:val="0"/>
          <w:color w:val="auto"/>
          <w:sz w:val="32"/>
          <w:szCs w:val="32"/>
        </w:rPr>
        <w:t>，继续配合中卫市举办好环青海湖国际自行车赛、全国大漠健身运动会，把寺口子旅游区建设为体育产业示范基地。打造一批“体育+”越野和徒步穿越等户外赛事。</w:t>
      </w:r>
    </w:p>
    <w:p>
      <w:pPr>
        <w:pageBreakBefore w:val="0"/>
        <w:kinsoku/>
        <w:wordWrap/>
        <w:overflowPunct/>
        <w:topLinePunct w:val="0"/>
        <w:autoSpaceDE/>
        <w:autoSpaceDN/>
        <w:bidi w:val="0"/>
        <w:adjustRightInd/>
        <w:spacing w:line="560" w:lineRule="exact"/>
        <w:ind w:firstLine="643" w:firstLineChars="200"/>
        <w:jc w:val="both"/>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bCs/>
          <w:color w:val="auto"/>
          <w:sz w:val="32"/>
          <w:szCs w:val="32"/>
        </w:rPr>
        <w:t>旅游+健康。</w:t>
      </w:r>
      <w:r>
        <w:rPr>
          <w:rFonts w:hint="default" w:ascii="Times New Roman" w:hAnsi="Times New Roman" w:eastAsia="仿宋_GB2312" w:cs="Times New Roman"/>
          <w:b w:val="0"/>
          <w:bCs w:val="0"/>
          <w:color w:val="auto"/>
          <w:sz w:val="32"/>
          <w:szCs w:val="32"/>
        </w:rPr>
        <w:t>完善现代医疗和旅游配套服务体系，培育发展避暑养生、中医药保健、养生养老、医疗服务等大健康旅游产业。发展特色康养旅游业，依托枸杞养生、富硒食品、沙疗等特色资源，以“沙漠康养”“黄河康养”为主题，推进沙漠康养旅游综合体和以黄河生态游、枸杞康养、沙疗沙浴、休闲度假避暑等新型体验消费为主的黄河生态康养带建设。</w:t>
      </w:r>
    </w:p>
    <w:p>
      <w:pPr>
        <w:pageBreakBefore w:val="0"/>
        <w:kinsoku/>
        <w:wordWrap/>
        <w:overflowPunct/>
        <w:topLinePunct w:val="0"/>
        <w:autoSpaceDE/>
        <w:autoSpaceDN/>
        <w:bidi w:val="0"/>
        <w:adjustRightInd/>
        <w:spacing w:line="560" w:lineRule="exact"/>
        <w:ind w:firstLine="643" w:firstLineChars="200"/>
        <w:jc w:val="both"/>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bCs/>
          <w:color w:val="auto"/>
          <w:sz w:val="32"/>
          <w:szCs w:val="32"/>
        </w:rPr>
        <w:t>旅游+教育。</w:t>
      </w:r>
      <w:r>
        <w:rPr>
          <w:rFonts w:hint="default" w:ascii="Times New Roman" w:hAnsi="Times New Roman" w:eastAsia="仿宋_GB2312" w:cs="Times New Roman"/>
          <w:b w:val="0"/>
          <w:bCs w:val="0"/>
          <w:color w:val="auto"/>
          <w:sz w:val="32"/>
          <w:szCs w:val="32"/>
        </w:rPr>
        <w:t>加强对中小学开展研学旅行的研究、指导和帮助，将研学旅行纳入学校教育教学计划，促进研学旅行和学校课程有机融合。依托沙坡头区丰富的历史文化、遗址遗迹、生态湿地、地质资源、沙漠治理、特色产业、乡村民俗等资源，建设沙漠文化、黄河农耕文化、水利文化、治沙文化研学旅游示范基地。围绕“丝绸之路”“星空之旅”“古长城之旅”“沙漠之旅”“枸杞之旅”等，打造一批自然教育、文化探秘、户外运动、生活体验主题</w:t>
      </w:r>
      <w:r>
        <w:rPr>
          <w:rFonts w:hint="default" w:ascii="Times New Roman" w:hAnsi="Times New Roman" w:eastAsia="仿宋_GB2312" w:cs="Times New Roman"/>
          <w:b w:val="0"/>
          <w:bCs w:val="0"/>
          <w:color w:val="auto"/>
          <w:sz w:val="32"/>
          <w:szCs w:val="32"/>
          <w:lang w:val="en-US" w:eastAsia="zh-CN"/>
        </w:rPr>
        <w:t>的</w:t>
      </w:r>
      <w:r>
        <w:rPr>
          <w:rFonts w:hint="default" w:ascii="Times New Roman" w:hAnsi="Times New Roman" w:eastAsia="仿宋_GB2312" w:cs="Times New Roman"/>
          <w:b w:val="0"/>
          <w:bCs w:val="0"/>
          <w:color w:val="auto"/>
          <w:sz w:val="32"/>
          <w:szCs w:val="32"/>
        </w:rPr>
        <w:t>示范性研学旅行精品线路。</w:t>
      </w:r>
    </w:p>
    <w:p>
      <w:pPr>
        <w:pageBreakBefore w:val="0"/>
        <w:kinsoku/>
        <w:wordWrap/>
        <w:overflowPunct/>
        <w:topLinePunct w:val="0"/>
        <w:autoSpaceDE/>
        <w:autoSpaceDN/>
        <w:bidi w:val="0"/>
        <w:adjustRightInd/>
        <w:spacing w:line="560" w:lineRule="exact"/>
        <w:ind w:firstLine="643" w:firstLineChars="200"/>
        <w:jc w:val="both"/>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bCs/>
          <w:color w:val="auto"/>
          <w:sz w:val="32"/>
          <w:szCs w:val="32"/>
        </w:rPr>
        <w:t>旅游+科技。</w:t>
      </w:r>
      <w:r>
        <w:rPr>
          <w:rFonts w:hint="default" w:ascii="Times New Roman" w:hAnsi="Times New Roman" w:eastAsia="仿宋_GB2312" w:cs="Times New Roman"/>
          <w:b w:val="0"/>
          <w:bCs w:val="0"/>
          <w:color w:val="auto"/>
          <w:sz w:val="32"/>
          <w:szCs w:val="32"/>
        </w:rPr>
        <w:t>利用现代科技深度开发旅游资源，提升沙坡头区旅游业核心竞争力。运用新一代信息技术手段对沙坡头区旅游文化进行数字化资源开发，加深游客对沙坡头区历史文化的感知与理解，增强游客的文化体验。对自然风景旅游资源，在实景基础上叠加VR等人工智能技术来提升游客感官体验；发挥市场首创精神，大力开发科技体验型项目，增强旅游目的地吸引力；对于演艺等人文活动，利用全息影像和现实演员表演相互交替的方式，展现特殊的舞台视觉效果，提高震撼力和吸引力。利用现代科技辅助旅游纪念品设计与营销。提高旅游全过程全场景的智能化服务水平。利用互联网、大数据、云计算、人工智能等现代科技手段开展“游前”的精准化营销与规划服务</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利用现代科技提升景区的精细化、智能化管理水平，提高“游中”的服务品质</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利用现代科技做好“游后”的数据分析，助力产品与服务的改进，进一步提高服务质量。</w:t>
      </w:r>
    </w:p>
    <w:p>
      <w:pPr>
        <w:pageBreakBefore w:val="0"/>
        <w:kinsoku/>
        <w:wordWrap/>
        <w:overflowPunct/>
        <w:topLinePunct w:val="0"/>
        <w:autoSpaceDE/>
        <w:autoSpaceDN/>
        <w:bidi w:val="0"/>
        <w:adjustRightInd/>
        <w:spacing w:line="560" w:lineRule="exact"/>
        <w:ind w:firstLine="643" w:firstLineChars="200"/>
        <w:jc w:val="both"/>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bCs/>
          <w:color w:val="auto"/>
          <w:sz w:val="32"/>
          <w:szCs w:val="32"/>
        </w:rPr>
        <w:t>旅游+商品。</w:t>
      </w:r>
      <w:r>
        <w:rPr>
          <w:rFonts w:hint="default" w:ascii="Times New Roman" w:hAnsi="Times New Roman" w:eastAsia="仿宋_GB2312" w:cs="Times New Roman"/>
          <w:b w:val="0"/>
          <w:bCs w:val="0"/>
          <w:color w:val="auto"/>
          <w:sz w:val="32"/>
          <w:szCs w:val="32"/>
        </w:rPr>
        <w:t>在展现地域特色与传统元素基础上，实行旅游纪念品的智能创新设计、智慧筛选与智能生产，加速传统旅游纪念品产业的转型。建立营销数据云平台，通过人工智能大数据分析技术实时捕获消费者的需求和痛点，为厂商和经销商优化商品结构、调整商品供给提供有力的数据支撑。重点围绕“沙坡头蔬菜”“沙坡头苹果”“夏华”肥牛、“乌玛”枸杞等特色产品，研发一批具有代表性的“沙坡头礼物”，培育夏华、天瑞、西部枣业、江南好等一批创新能力强、品牌影响力大的旅游商品研发生产科技型企业和旅游商品展销中心，将苹果、枸杞品牌做大做强，通过科技创新提升产品附加值。</w:t>
      </w:r>
    </w:p>
    <w:p>
      <w:pPr>
        <w:pageBreakBefore w:val="0"/>
        <w:kinsoku/>
        <w:wordWrap/>
        <w:overflowPunct/>
        <w:topLinePunct w:val="0"/>
        <w:autoSpaceDE/>
        <w:autoSpaceDN/>
        <w:bidi w:val="0"/>
        <w:adjustRightInd/>
        <w:spacing w:line="560" w:lineRule="exact"/>
        <w:ind w:firstLine="643" w:firstLineChars="200"/>
        <w:jc w:val="both"/>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bCs/>
          <w:color w:val="auto"/>
          <w:sz w:val="32"/>
          <w:szCs w:val="32"/>
        </w:rPr>
        <w:t>旅游+住宿。</w:t>
      </w:r>
      <w:r>
        <w:rPr>
          <w:rFonts w:hint="default" w:ascii="Times New Roman" w:hAnsi="Times New Roman" w:eastAsia="仿宋_GB2312" w:cs="Times New Roman"/>
          <w:b w:val="0"/>
          <w:bCs w:val="0"/>
          <w:color w:val="auto"/>
          <w:sz w:val="32"/>
          <w:szCs w:val="32"/>
        </w:rPr>
        <w:t>持续提升星级酒店、经济型酒店等传统住宿业态品质，积极开发主题酒店、旅游民宿等新型住宿业态，构建布局合理、特色鲜明的多层次旅游住宿体系。重点打造“黄河”“大漠星空”等文化主题酒店、品牌民宿。在黄河沿岸规划建设一批帐篷营地、房车营地。引进和吸收专业民宿行业经验，依托现有的特色民居、乡村庭院、生态农业等民宿资源，集中力量开发打造一批特色精品民宿，为游客提供精</w:t>
      </w:r>
      <w:r>
        <w:rPr>
          <w:rFonts w:hint="default" w:ascii="Times New Roman" w:hAnsi="Times New Roman" w:eastAsia="仿宋_GB2312" w:cs="Times New Roman"/>
          <w:b w:val="0"/>
          <w:bCs w:val="0"/>
          <w:color w:val="auto"/>
          <w:sz w:val="32"/>
          <w:szCs w:val="32"/>
          <w:lang w:val="en-US" w:eastAsia="zh-CN"/>
        </w:rPr>
        <w:t>细</w:t>
      </w:r>
      <w:r>
        <w:rPr>
          <w:rFonts w:hint="default" w:ascii="Times New Roman" w:hAnsi="Times New Roman" w:eastAsia="仿宋_GB2312" w:cs="Times New Roman"/>
          <w:b w:val="0"/>
          <w:bCs w:val="0"/>
          <w:color w:val="auto"/>
          <w:sz w:val="32"/>
          <w:szCs w:val="32"/>
        </w:rPr>
        <w:t>化服务、满足个性化需求。大力推行酒店品牌化管理、连锁化经营。</w:t>
      </w:r>
    </w:p>
    <w:p>
      <w:pPr>
        <w:keepNext w:val="0"/>
        <w:keepLines w:val="0"/>
        <w:pageBreakBefore w:val="0"/>
        <w:widowControl w:val="0"/>
        <w:kinsoku/>
        <w:wordWrap/>
        <w:overflowPunct/>
        <w:topLinePunct w:val="0"/>
        <w:autoSpaceDE/>
        <w:autoSpaceDN/>
        <w:bidi w:val="0"/>
        <w:adjustRightInd/>
        <w:snapToGrid/>
        <w:spacing w:line="240" w:lineRule="exact"/>
        <w:ind w:firstLine="422" w:firstLineChars="200"/>
        <w:jc w:val="center"/>
        <w:textAlignment w:val="auto"/>
        <w:rPr>
          <w:rFonts w:hint="default" w:ascii="Times New Roman" w:hAnsi="Times New Roman" w:eastAsia="仿宋" w:cs="Times New Roman"/>
          <w:b/>
          <w:bCs/>
          <w:color w:val="auto"/>
          <w:sz w:val="21"/>
          <w:szCs w:val="21"/>
        </w:rPr>
      </w:pPr>
    </w:p>
    <w:p>
      <w:pPr>
        <w:pageBreakBefore w:val="0"/>
        <w:kinsoku/>
        <w:wordWrap/>
        <w:overflowPunct/>
        <w:topLinePunct w:val="0"/>
        <w:autoSpaceDE/>
        <w:autoSpaceDN/>
        <w:bidi w:val="0"/>
        <w:adjustRightInd/>
        <w:spacing w:line="560" w:lineRule="exact"/>
        <w:ind w:firstLine="640" w:firstLineChars="200"/>
        <w:jc w:val="center"/>
        <w:textAlignment w:val="auto"/>
        <w:rPr>
          <w:rFonts w:hint="default" w:ascii="Times New Roman" w:hAnsi="Times New Roman" w:eastAsia="方正小标宋_GBK" w:cs="Times New Roman"/>
          <w:b w:val="0"/>
          <w:bCs w:val="0"/>
          <w:color w:val="auto"/>
          <w:sz w:val="32"/>
          <w:szCs w:val="32"/>
          <w:lang w:val="en-US" w:eastAsia="zh-CN"/>
        </w:rPr>
      </w:pPr>
      <w:r>
        <w:rPr>
          <w:rFonts w:hint="default" w:ascii="Times New Roman" w:hAnsi="Times New Roman" w:eastAsia="方正小标宋_GBK" w:cs="Times New Roman"/>
          <w:b w:val="0"/>
          <w:bCs w:val="0"/>
          <w:color w:val="auto"/>
          <w:sz w:val="32"/>
          <w:szCs w:val="32"/>
        </w:rPr>
        <w:t>专栏</w:t>
      </w:r>
      <w:r>
        <w:rPr>
          <w:rFonts w:hint="default" w:ascii="Times New Roman" w:hAnsi="Times New Roman" w:eastAsia="方正小标宋_GBK" w:cs="Times New Roman"/>
          <w:b w:val="0"/>
          <w:bCs w:val="0"/>
          <w:color w:val="auto"/>
          <w:sz w:val="32"/>
          <w:szCs w:val="32"/>
          <w:lang w:val="en-US" w:eastAsia="zh-CN"/>
        </w:rPr>
        <w:t>7</w:t>
      </w:r>
      <w:r>
        <w:rPr>
          <w:rFonts w:hint="default" w:ascii="Times New Roman" w:hAnsi="Times New Roman" w:eastAsia="方正小标宋_GBK" w:cs="Times New Roman"/>
          <w:b w:val="0"/>
          <w:bCs w:val="0"/>
          <w:color w:val="auto"/>
          <w:sz w:val="32"/>
          <w:szCs w:val="32"/>
        </w:rPr>
        <w:t>：</w:t>
      </w:r>
      <w:r>
        <w:rPr>
          <w:rFonts w:hint="default" w:ascii="Times New Roman" w:hAnsi="Times New Roman" w:eastAsia="方正小标宋_GBK" w:cs="Times New Roman"/>
          <w:b w:val="0"/>
          <w:bCs w:val="0"/>
          <w:color w:val="auto"/>
          <w:sz w:val="32"/>
          <w:szCs w:val="32"/>
          <w:lang w:val="en-US" w:eastAsia="zh-CN"/>
        </w:rPr>
        <w:t>多元融合发展旅游业态项目</w:t>
      </w:r>
    </w:p>
    <w:tbl>
      <w:tblPr>
        <w:tblStyle w:val="14"/>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522" w:type="dxa"/>
            <w:tcBorders>
              <w:tl2br w:val="nil"/>
              <w:tr2bl w:val="nil"/>
            </w:tcBorders>
            <w:vAlign w:val="center"/>
          </w:tcPr>
          <w:p>
            <w:pPr>
              <w:pStyle w:val="6"/>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cs="Times New Roman"/>
                <w:b w:val="0"/>
                <w:bCs w:val="0"/>
                <w:color w:val="auto"/>
                <w:kern w:val="2"/>
                <w:sz w:val="21"/>
                <w:szCs w:val="21"/>
                <w:lang w:val="en-US" w:eastAsia="zh-CN" w:bidi="ar-SA"/>
              </w:rPr>
            </w:pPr>
            <w:r>
              <w:rPr>
                <w:rFonts w:hint="default" w:ascii="Times New Roman" w:hAnsi="Times New Roman" w:cs="Times New Roman"/>
                <w:b/>
                <w:bCs/>
                <w:color w:val="auto"/>
                <w:kern w:val="2"/>
                <w:sz w:val="21"/>
                <w:szCs w:val="21"/>
                <w:lang w:val="en-US" w:eastAsia="zh-CN" w:bidi="ar-SA"/>
              </w:rPr>
              <w:t>1.南干渠苹果十里长廊项目：</w:t>
            </w:r>
            <w:r>
              <w:rPr>
                <w:rFonts w:hint="default" w:ascii="Times New Roman" w:hAnsi="Times New Roman" w:cs="Times New Roman"/>
                <w:b w:val="0"/>
                <w:bCs w:val="0"/>
                <w:color w:val="auto"/>
                <w:kern w:val="2"/>
                <w:sz w:val="21"/>
                <w:szCs w:val="21"/>
                <w:lang w:val="en-US" w:eastAsia="zh-CN" w:bidi="ar-SA"/>
              </w:rPr>
              <w:t>南干渠苹果十里长廊全线长约8780m，沿线建设5个主要景观节点及小型节点展示区，提升沿线绿化。</w:t>
            </w:r>
          </w:p>
          <w:p>
            <w:pPr>
              <w:pStyle w:val="6"/>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cs="Times New Roman"/>
                <w:b w:val="0"/>
                <w:bCs w:val="0"/>
                <w:color w:val="auto"/>
                <w:kern w:val="2"/>
                <w:sz w:val="21"/>
                <w:szCs w:val="21"/>
                <w:lang w:val="en-US" w:eastAsia="zh-CN" w:bidi="ar-SA"/>
              </w:rPr>
            </w:pPr>
            <w:r>
              <w:rPr>
                <w:rFonts w:hint="default" w:ascii="Times New Roman" w:hAnsi="Times New Roman" w:cs="Times New Roman"/>
                <w:b/>
                <w:bCs/>
                <w:color w:val="auto"/>
                <w:kern w:val="2"/>
                <w:sz w:val="21"/>
                <w:szCs w:val="21"/>
                <w:lang w:val="en-US" w:eastAsia="zh-CN" w:bidi="ar-SA"/>
              </w:rPr>
              <w:t>2.沙坡头区滨河全民健身中心：</w:t>
            </w:r>
            <w:r>
              <w:rPr>
                <w:rFonts w:hint="default" w:ascii="Times New Roman" w:hAnsi="Times New Roman" w:cs="Times New Roman"/>
                <w:b w:val="0"/>
                <w:bCs w:val="0"/>
                <w:color w:val="auto"/>
                <w:kern w:val="2"/>
                <w:sz w:val="21"/>
                <w:szCs w:val="21"/>
                <w:lang w:val="en-US" w:eastAsia="zh-CN" w:bidi="ar-SA"/>
              </w:rPr>
              <w:t>主要建设气膜室内综合运动馆1处，项目规划为3片标准室内篮球场、8片标准羽毛球场及6块乒乓球台。中心建成后将涵盖篮球、羽毛球、乒乓球、排球等多项室内运动，气膜球馆可实现四季运动全兼容，且智能化运行保证场馆环境舒适度及稳定性。</w:t>
            </w:r>
          </w:p>
          <w:p>
            <w:pPr>
              <w:pStyle w:val="6"/>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cs="Times New Roman"/>
                <w:b w:val="0"/>
                <w:bCs w:val="0"/>
                <w:color w:val="auto"/>
                <w:kern w:val="2"/>
                <w:sz w:val="21"/>
                <w:szCs w:val="21"/>
                <w:lang w:val="en-US" w:eastAsia="zh-CN" w:bidi="ar-SA"/>
              </w:rPr>
            </w:pPr>
            <w:r>
              <w:rPr>
                <w:rFonts w:hint="default" w:ascii="Times New Roman" w:hAnsi="Times New Roman" w:cs="Times New Roman"/>
                <w:b/>
                <w:bCs/>
                <w:color w:val="auto"/>
                <w:kern w:val="2"/>
                <w:sz w:val="21"/>
                <w:szCs w:val="21"/>
                <w:lang w:val="en-US" w:eastAsia="zh-CN" w:bidi="ar-SA"/>
              </w:rPr>
              <w:t>3.沙坡头区体育公园：</w:t>
            </w:r>
            <w:r>
              <w:rPr>
                <w:rFonts w:hint="default" w:ascii="Times New Roman" w:hAnsi="Times New Roman" w:cs="Times New Roman"/>
                <w:b w:val="0"/>
                <w:bCs w:val="0"/>
                <w:color w:val="auto"/>
                <w:kern w:val="2"/>
                <w:sz w:val="21"/>
                <w:szCs w:val="21"/>
                <w:lang w:val="en-US" w:eastAsia="zh-CN" w:bidi="ar-SA"/>
              </w:rPr>
              <w:t>新建体育公园1处，主要建设篮球场、排球场、5人制足球场，乒乓球场、健身步道等场地，配套灯光、绿化设施等。</w:t>
            </w:r>
          </w:p>
          <w:p>
            <w:pPr>
              <w:pStyle w:val="6"/>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Times New Roman" w:hAnsi="Times New Roman" w:cs="Times New Roman"/>
                <w:b w:val="0"/>
                <w:bCs w:val="0"/>
                <w:color w:val="auto"/>
                <w:kern w:val="2"/>
                <w:sz w:val="21"/>
                <w:szCs w:val="21"/>
                <w:lang w:val="en-US" w:eastAsia="zh-CN" w:bidi="ar-SA"/>
              </w:rPr>
            </w:pPr>
            <w:r>
              <w:rPr>
                <w:rFonts w:hint="default" w:ascii="Times New Roman" w:hAnsi="Times New Roman" w:cs="Times New Roman"/>
                <w:b/>
                <w:bCs/>
                <w:color w:val="auto"/>
                <w:kern w:val="2"/>
                <w:sz w:val="21"/>
                <w:szCs w:val="21"/>
                <w:lang w:val="en-US" w:eastAsia="zh-CN" w:bidi="ar-SA"/>
              </w:rPr>
              <w:t>4.宣和镇喜沟村乡村文化孵化基地改建项目：</w:t>
            </w:r>
            <w:r>
              <w:rPr>
                <w:rFonts w:hint="default" w:ascii="Times New Roman" w:hAnsi="Times New Roman" w:cs="Times New Roman"/>
                <w:b w:val="0"/>
                <w:bCs w:val="0"/>
                <w:color w:val="auto"/>
                <w:kern w:val="2"/>
                <w:sz w:val="21"/>
                <w:szCs w:val="21"/>
                <w:lang w:val="en-US" w:eastAsia="zh-CN" w:bidi="ar-SA"/>
              </w:rPr>
              <w:t>改建喜沟村乡村文化孵化基地，建成后涵盖新时代文明实践活动、文化书屋、乡村电影、健康宁夏、体育运动、留守儿童教育、老年饭桌等。</w:t>
            </w:r>
          </w:p>
        </w:tc>
      </w:tr>
    </w:tbl>
    <w:p>
      <w:pPr>
        <w:pageBreakBefore w:val="0"/>
        <w:numPr>
          <w:ilvl w:val="0"/>
          <w:numId w:val="0"/>
        </w:numPr>
        <w:kinsoku/>
        <w:wordWrap/>
        <w:overflowPunct/>
        <w:topLinePunct w:val="0"/>
        <w:autoSpaceDE/>
        <w:autoSpaceDN/>
        <w:bidi w:val="0"/>
        <w:adjustRightInd/>
        <w:spacing w:line="560" w:lineRule="exact"/>
        <w:ind w:firstLine="643" w:firstLineChars="200"/>
        <w:jc w:val="both"/>
        <w:textAlignment w:val="auto"/>
        <w:rPr>
          <w:rFonts w:hint="default" w:ascii="Times New Roman" w:hAnsi="Times New Roman" w:eastAsia="楷体_GB2312" w:cs="Times New Roman"/>
          <w:b/>
          <w:bCs/>
          <w:color w:val="auto"/>
          <w:sz w:val="32"/>
          <w:szCs w:val="32"/>
        </w:rPr>
      </w:pPr>
      <w:r>
        <w:rPr>
          <w:rFonts w:hint="default" w:ascii="Times New Roman" w:hAnsi="Times New Roman" w:eastAsia="楷体_GB2312" w:cs="Times New Roman"/>
          <w:b/>
          <w:bCs/>
          <w:color w:val="auto"/>
          <w:sz w:val="32"/>
          <w:szCs w:val="32"/>
          <w:lang w:eastAsia="zh-CN"/>
        </w:rPr>
        <w:t>（</w:t>
      </w:r>
      <w:r>
        <w:rPr>
          <w:rFonts w:hint="default" w:ascii="Times New Roman" w:hAnsi="Times New Roman" w:eastAsia="楷体_GB2312" w:cs="Times New Roman"/>
          <w:b/>
          <w:bCs/>
          <w:color w:val="auto"/>
          <w:sz w:val="32"/>
          <w:szCs w:val="32"/>
          <w:lang w:val="en-US" w:eastAsia="zh-CN"/>
        </w:rPr>
        <w:t>七</w:t>
      </w:r>
      <w:r>
        <w:rPr>
          <w:rFonts w:hint="default" w:ascii="Times New Roman" w:hAnsi="Times New Roman" w:eastAsia="楷体_GB2312" w:cs="Times New Roman"/>
          <w:b/>
          <w:bCs/>
          <w:color w:val="auto"/>
          <w:sz w:val="32"/>
          <w:szCs w:val="32"/>
          <w:lang w:eastAsia="zh-CN"/>
        </w:rPr>
        <w:t>）</w:t>
      </w:r>
      <w:r>
        <w:rPr>
          <w:rFonts w:hint="default" w:ascii="Times New Roman" w:hAnsi="Times New Roman" w:eastAsia="楷体_GB2312" w:cs="Times New Roman"/>
          <w:b/>
          <w:bCs/>
          <w:color w:val="auto"/>
          <w:sz w:val="32"/>
          <w:szCs w:val="32"/>
        </w:rPr>
        <w:t>实施多样文旅改革创新工程</w:t>
      </w:r>
    </w:p>
    <w:p>
      <w:pPr>
        <w:pageBreakBefore w:val="0"/>
        <w:numPr>
          <w:ilvl w:val="0"/>
          <w:numId w:val="0"/>
        </w:numPr>
        <w:kinsoku/>
        <w:wordWrap/>
        <w:overflowPunct/>
        <w:topLinePunct w:val="0"/>
        <w:autoSpaceDE/>
        <w:autoSpaceDN/>
        <w:bidi w:val="0"/>
        <w:adjustRightInd/>
        <w:spacing w:line="560" w:lineRule="exact"/>
        <w:ind w:firstLine="643"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b/>
          <w:bCs/>
          <w:color w:val="auto"/>
          <w:sz w:val="32"/>
          <w:szCs w:val="32"/>
          <w:lang w:val="en-US" w:eastAsia="zh-CN"/>
        </w:rPr>
        <w:t>1. 精品旅游</w:t>
      </w:r>
      <w:r>
        <w:rPr>
          <w:rFonts w:hint="default" w:ascii="Times New Roman" w:hAnsi="Times New Roman" w:eastAsia="仿宋_GB2312" w:cs="Times New Roman"/>
          <w:b/>
          <w:bCs/>
          <w:color w:val="auto"/>
          <w:sz w:val="32"/>
          <w:szCs w:val="32"/>
        </w:rPr>
        <w:t>景区建设工程。</w:t>
      </w:r>
      <w:r>
        <w:rPr>
          <w:rFonts w:hint="default" w:ascii="Times New Roman" w:hAnsi="Times New Roman" w:eastAsia="仿宋_GB2312" w:cs="Times New Roman"/>
          <w:color w:val="auto"/>
          <w:sz w:val="32"/>
          <w:szCs w:val="32"/>
        </w:rPr>
        <w:t>持续提升沙坡头、高庙、寺口子等</w:t>
      </w:r>
      <w:r>
        <w:rPr>
          <w:rFonts w:hint="default" w:ascii="Times New Roman" w:hAnsi="Times New Roman" w:eastAsia="仿宋_GB2312" w:cs="Times New Roman"/>
          <w:color w:val="auto"/>
          <w:sz w:val="32"/>
          <w:szCs w:val="32"/>
          <w:lang w:eastAsia="zh-CN"/>
        </w:rPr>
        <w:t>A级旅游景区，</w:t>
      </w:r>
      <w:r>
        <w:rPr>
          <w:rFonts w:hint="default" w:ascii="Times New Roman" w:hAnsi="Times New Roman" w:eastAsia="仿宋_GB2312" w:cs="Times New Roman"/>
          <w:color w:val="auto"/>
          <w:sz w:val="32"/>
          <w:szCs w:val="32"/>
        </w:rPr>
        <w:t>突出文化特色</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彰显景区活力</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丰富景区业态</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延长产业链条</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打造智慧景区</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完善配套设施</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提升综合功能</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规范景区秩序</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优化旅游环境</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提高服务质量</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优化游客体验</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改善景区品质</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推动高庙创建国家4A级旅游景区。</w:t>
      </w:r>
    </w:p>
    <w:p>
      <w:pPr>
        <w:pageBreakBefore w:val="0"/>
        <w:kinsoku/>
        <w:wordWrap/>
        <w:overflowPunct/>
        <w:topLinePunct w:val="0"/>
        <w:autoSpaceDE/>
        <w:autoSpaceDN/>
        <w:bidi w:val="0"/>
        <w:adjustRightInd/>
        <w:spacing w:line="560" w:lineRule="exact"/>
        <w:ind w:firstLine="643"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lang w:val="en-US" w:eastAsia="zh-CN"/>
        </w:rPr>
        <w:t xml:space="preserve">2. </w:t>
      </w:r>
      <w:r>
        <w:rPr>
          <w:rFonts w:hint="default" w:ascii="Times New Roman" w:hAnsi="Times New Roman" w:eastAsia="仿宋_GB2312" w:cs="Times New Roman"/>
          <w:b/>
          <w:bCs/>
          <w:color w:val="auto"/>
          <w:sz w:val="32"/>
          <w:szCs w:val="32"/>
        </w:rPr>
        <w:t>旅游度假区</w:t>
      </w:r>
      <w:r>
        <w:rPr>
          <w:rFonts w:hint="default" w:ascii="Times New Roman" w:hAnsi="Times New Roman" w:eastAsia="仿宋_GB2312" w:cs="Times New Roman"/>
          <w:b/>
          <w:bCs/>
          <w:color w:val="auto"/>
          <w:sz w:val="32"/>
          <w:szCs w:val="32"/>
          <w:lang w:val="en-US" w:eastAsia="zh-CN"/>
        </w:rPr>
        <w:t>梯次</w:t>
      </w:r>
      <w:r>
        <w:rPr>
          <w:rFonts w:hint="default" w:ascii="Times New Roman" w:hAnsi="Times New Roman" w:eastAsia="仿宋_GB2312" w:cs="Times New Roman"/>
          <w:b/>
          <w:bCs/>
          <w:color w:val="auto"/>
          <w:sz w:val="32"/>
          <w:szCs w:val="32"/>
        </w:rPr>
        <w:t>培育创建工程。</w:t>
      </w:r>
      <w:r>
        <w:rPr>
          <w:rFonts w:hint="default" w:ascii="Times New Roman" w:hAnsi="Times New Roman" w:eastAsia="仿宋_GB2312" w:cs="Times New Roman"/>
          <w:color w:val="auto"/>
          <w:sz w:val="32"/>
          <w:szCs w:val="32"/>
        </w:rPr>
        <w:t>推进沙坡头省级旅游度假区创建国家级旅游度假区。进一步整合沙坡头区文化旅游资源</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创建</w:t>
      </w:r>
      <w:r>
        <w:rPr>
          <w:rFonts w:hint="default" w:ascii="Times New Roman" w:hAnsi="Times New Roman" w:eastAsia="仿宋_GB2312" w:cs="Times New Roman"/>
          <w:color w:val="auto"/>
          <w:sz w:val="32"/>
          <w:szCs w:val="32"/>
          <w:lang w:val="en-US" w:eastAsia="zh-CN"/>
        </w:rPr>
        <w:t>1—2</w:t>
      </w:r>
      <w:r>
        <w:rPr>
          <w:rFonts w:hint="default" w:ascii="Times New Roman" w:hAnsi="Times New Roman" w:eastAsia="仿宋_GB2312" w:cs="Times New Roman"/>
          <w:color w:val="auto"/>
          <w:sz w:val="32"/>
          <w:szCs w:val="32"/>
        </w:rPr>
        <w:t>个省级旅游度假区。</w:t>
      </w:r>
    </w:p>
    <w:p>
      <w:pPr>
        <w:pageBreakBefore w:val="0"/>
        <w:kinsoku/>
        <w:wordWrap/>
        <w:overflowPunct/>
        <w:topLinePunct w:val="0"/>
        <w:autoSpaceDE/>
        <w:autoSpaceDN/>
        <w:bidi w:val="0"/>
        <w:adjustRightInd/>
        <w:spacing w:line="560" w:lineRule="exact"/>
        <w:ind w:firstLine="643" w:firstLineChars="200"/>
        <w:jc w:val="both"/>
        <w:textAlignment w:val="auto"/>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b/>
          <w:bCs/>
          <w:color w:val="auto"/>
          <w:sz w:val="32"/>
          <w:szCs w:val="32"/>
          <w:lang w:val="en-US" w:eastAsia="zh-CN"/>
        </w:rPr>
        <w:t xml:space="preserve">3. </w:t>
      </w:r>
      <w:r>
        <w:rPr>
          <w:rFonts w:hint="default" w:ascii="Times New Roman" w:hAnsi="Times New Roman" w:eastAsia="仿宋_GB2312" w:cs="Times New Roman"/>
          <w:b/>
          <w:bCs/>
          <w:color w:val="auto"/>
          <w:sz w:val="32"/>
          <w:szCs w:val="32"/>
        </w:rPr>
        <w:t>新时代文化旅游小镇建设工程。</w:t>
      </w:r>
      <w:r>
        <w:rPr>
          <w:rFonts w:hint="default" w:ascii="Times New Roman" w:hAnsi="Times New Roman" w:eastAsia="仿宋_GB2312" w:cs="Times New Roman"/>
          <w:color w:val="auto"/>
          <w:sz w:val="32"/>
          <w:szCs w:val="32"/>
        </w:rPr>
        <w:t>以黄河文化旅游资源为基础</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以“休闲+健康”为理念</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将健康、养生、养老、休闲、旅游等多元化功能融为一体</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建设宜居宜业宜游的黄河文化旅游康养小镇。</w:t>
      </w:r>
    </w:p>
    <w:p>
      <w:pPr>
        <w:pageBreakBefore w:val="0"/>
        <w:kinsoku/>
        <w:wordWrap/>
        <w:overflowPunct/>
        <w:topLinePunct w:val="0"/>
        <w:autoSpaceDE/>
        <w:autoSpaceDN/>
        <w:bidi w:val="0"/>
        <w:adjustRightInd/>
        <w:spacing w:line="560" w:lineRule="exact"/>
        <w:ind w:firstLine="643" w:firstLineChars="200"/>
        <w:jc w:val="both"/>
        <w:textAlignment w:val="auto"/>
        <w:rPr>
          <w:rFonts w:hint="default" w:ascii="Times New Roman" w:hAnsi="Times New Roman" w:eastAsia="仿宋_GB2312" w:cs="Times New Roman"/>
          <w:b/>
          <w:bCs/>
          <w:color w:val="auto"/>
          <w:sz w:val="32"/>
          <w:szCs w:val="32"/>
        </w:rPr>
      </w:pPr>
      <w:r>
        <w:rPr>
          <w:rFonts w:hint="default" w:ascii="Times New Roman" w:hAnsi="Times New Roman" w:eastAsia="仿宋_GB2312" w:cs="Times New Roman"/>
          <w:b/>
          <w:bCs/>
          <w:color w:val="auto"/>
          <w:sz w:val="32"/>
          <w:szCs w:val="32"/>
          <w:lang w:val="en-US" w:eastAsia="zh-CN"/>
        </w:rPr>
        <w:t xml:space="preserve">4. </w:t>
      </w:r>
      <w:r>
        <w:rPr>
          <w:rFonts w:hint="default" w:ascii="Times New Roman" w:hAnsi="Times New Roman" w:eastAsia="仿宋_GB2312" w:cs="Times New Roman"/>
          <w:b/>
          <w:bCs/>
          <w:color w:val="auto"/>
          <w:sz w:val="32"/>
          <w:szCs w:val="32"/>
        </w:rPr>
        <w:t>特色文化和旅游品牌创建工程。</w:t>
      </w:r>
    </w:p>
    <w:p>
      <w:pPr>
        <w:pageBreakBefore w:val="0"/>
        <w:kinsoku/>
        <w:wordWrap/>
        <w:overflowPunct/>
        <w:topLinePunct w:val="0"/>
        <w:autoSpaceDE/>
        <w:autoSpaceDN/>
        <w:bidi w:val="0"/>
        <w:adjustRightInd/>
        <w:spacing w:line="560" w:lineRule="exact"/>
        <w:ind w:firstLine="643"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打造文化旅游景区品牌。</w:t>
      </w:r>
      <w:r>
        <w:rPr>
          <w:rFonts w:hint="default" w:ascii="Times New Roman" w:hAnsi="Times New Roman" w:eastAsia="仿宋_GB2312" w:cs="Times New Roman"/>
          <w:color w:val="auto"/>
          <w:sz w:val="32"/>
          <w:szCs w:val="32"/>
        </w:rPr>
        <w:t>以</w:t>
      </w:r>
      <w:r>
        <w:rPr>
          <w:rFonts w:hint="default" w:ascii="Times New Roman" w:hAnsi="Times New Roman" w:eastAsia="仿宋_GB2312" w:cs="Times New Roman"/>
          <w:color w:val="auto"/>
          <w:sz w:val="32"/>
          <w:szCs w:val="32"/>
          <w:lang w:eastAsia="zh-CN"/>
        </w:rPr>
        <w:t>A级旅游景区</w:t>
      </w:r>
      <w:r>
        <w:rPr>
          <w:rFonts w:hint="default" w:ascii="Times New Roman" w:hAnsi="Times New Roman" w:eastAsia="仿宋_GB2312" w:cs="Times New Roman"/>
          <w:color w:val="auto"/>
          <w:sz w:val="32"/>
          <w:szCs w:val="32"/>
        </w:rPr>
        <w:t>为载体</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充分发挥区位地理优势</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利用特色文化旅游资源</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突出科技旅游、高新特色</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促进文旅融合发展</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打造沙坡头区文化旅游景区品牌。</w:t>
      </w:r>
    </w:p>
    <w:p>
      <w:pPr>
        <w:pageBreakBefore w:val="0"/>
        <w:kinsoku/>
        <w:wordWrap/>
        <w:overflowPunct/>
        <w:topLinePunct w:val="0"/>
        <w:autoSpaceDE/>
        <w:autoSpaceDN/>
        <w:bidi w:val="0"/>
        <w:adjustRightInd/>
        <w:spacing w:line="560" w:lineRule="exact"/>
        <w:ind w:firstLine="643"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创建国家级研学基地。</w:t>
      </w:r>
      <w:r>
        <w:rPr>
          <w:rFonts w:hint="default" w:ascii="Times New Roman" w:hAnsi="Times New Roman" w:eastAsia="仿宋_GB2312" w:cs="Times New Roman"/>
          <w:color w:val="auto"/>
          <w:sz w:val="32"/>
          <w:szCs w:val="32"/>
        </w:rPr>
        <w:t>积极挖掘沙坡头区研学旅游资源</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创立独特的研学旅游品牌</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提高市场影响力和知名度</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加强服务配套</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完善旅游购物、旅游住宿、旅游餐饮等各项</w:t>
      </w:r>
      <w:r>
        <w:rPr>
          <w:rFonts w:hint="default" w:ascii="Times New Roman" w:hAnsi="Times New Roman" w:eastAsia="仿宋_GB2312" w:cs="Times New Roman"/>
          <w:color w:val="auto"/>
          <w:sz w:val="32"/>
          <w:szCs w:val="32"/>
          <w:lang w:val="en-US" w:eastAsia="zh-CN"/>
        </w:rPr>
        <w:t>旅游服务</w:t>
      </w:r>
      <w:r>
        <w:rPr>
          <w:rFonts w:hint="default" w:ascii="Times New Roman" w:hAnsi="Times New Roman" w:eastAsia="仿宋_GB2312" w:cs="Times New Roman"/>
          <w:color w:val="auto"/>
          <w:sz w:val="32"/>
          <w:szCs w:val="32"/>
        </w:rPr>
        <w:t>设施</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丰富研学旅游体验。</w:t>
      </w:r>
    </w:p>
    <w:p>
      <w:pPr>
        <w:pageBreakBefore w:val="0"/>
        <w:kinsoku/>
        <w:wordWrap/>
        <w:overflowPunct/>
        <w:topLinePunct w:val="0"/>
        <w:autoSpaceDE/>
        <w:autoSpaceDN/>
        <w:bidi w:val="0"/>
        <w:adjustRightInd/>
        <w:spacing w:line="560" w:lineRule="exact"/>
        <w:ind w:firstLine="643"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深化全域旅游示范区引领作用。</w:t>
      </w:r>
      <w:r>
        <w:rPr>
          <w:rFonts w:hint="default" w:ascii="Times New Roman" w:hAnsi="Times New Roman" w:eastAsia="仿宋_GB2312" w:cs="Times New Roman"/>
          <w:color w:val="auto"/>
          <w:sz w:val="32"/>
          <w:szCs w:val="32"/>
        </w:rPr>
        <w:t>以国家全域旅游示范区为基础</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以</w:t>
      </w:r>
      <w:r>
        <w:rPr>
          <w:rFonts w:hint="default" w:ascii="Times New Roman" w:hAnsi="Times New Roman" w:eastAsia="仿宋_GB2312" w:cs="Times New Roman"/>
          <w:color w:val="auto"/>
          <w:sz w:val="32"/>
          <w:szCs w:val="32"/>
          <w:lang w:val="en-US" w:eastAsia="zh-CN"/>
        </w:rPr>
        <w:t>新</w:t>
      </w:r>
      <w:r>
        <w:rPr>
          <w:rFonts w:hint="default" w:ascii="Times New Roman" w:hAnsi="Times New Roman" w:eastAsia="仿宋_GB2312" w:cs="Times New Roman"/>
          <w:color w:val="auto"/>
          <w:sz w:val="32"/>
          <w:szCs w:val="32"/>
        </w:rPr>
        <w:t>发展理念为引领</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以转型升级、提质增效为主题</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加快推进旅游供给侧结构性改革</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促进市场优化配置资源</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完善旅游发展布局</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加强旅游业与相关产业深度融合</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优化旅游发展环境</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扩大旅游开放水平</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继续深化全域旅游示范引领作用。</w:t>
      </w:r>
    </w:p>
    <w:p>
      <w:pPr>
        <w:pageBreakBefore w:val="0"/>
        <w:numPr>
          <w:ilvl w:val="0"/>
          <w:numId w:val="0"/>
        </w:numPr>
        <w:kinsoku/>
        <w:wordWrap/>
        <w:overflowPunct/>
        <w:topLinePunct w:val="0"/>
        <w:autoSpaceDE/>
        <w:autoSpaceDN/>
        <w:bidi w:val="0"/>
        <w:adjustRightInd/>
        <w:spacing w:line="560" w:lineRule="exact"/>
        <w:ind w:firstLine="643"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b/>
          <w:bCs/>
          <w:color w:val="auto"/>
          <w:sz w:val="32"/>
          <w:szCs w:val="32"/>
          <w:lang w:val="en-US" w:eastAsia="zh-CN"/>
        </w:rPr>
        <w:t>5. 文化旅游创新发展扶持工程。</w:t>
      </w:r>
      <w:r>
        <w:rPr>
          <w:rFonts w:hint="default" w:ascii="Times New Roman" w:hAnsi="Times New Roman" w:eastAsia="仿宋_GB2312" w:cs="Times New Roman"/>
          <w:color w:val="auto"/>
          <w:sz w:val="32"/>
          <w:szCs w:val="32"/>
          <w:lang w:val="en-US" w:eastAsia="zh-CN"/>
        </w:rPr>
        <w:t>建立文化旅游创新发展扶持机制，制定扶持奖励办法，重点扶持乡村旅游示范点、宁夏特色旅游村、全国乡村旅游重点村、特色民宿、客栈、乡村旅游厕所、旅游商品和文创产品、旅游推介和宣传活动等的建设和发展。</w:t>
      </w:r>
    </w:p>
    <w:p>
      <w:pPr>
        <w:keepNext w:val="0"/>
        <w:keepLines w:val="0"/>
        <w:pageBreakBefore w:val="0"/>
        <w:widowControl w:val="0"/>
        <w:numPr>
          <w:ilvl w:val="0"/>
          <w:numId w:val="0"/>
        </w:numPr>
        <w:kinsoku/>
        <w:wordWrap/>
        <w:overflowPunct/>
        <w:topLinePunct w:val="0"/>
        <w:autoSpaceDE/>
        <w:autoSpaceDN/>
        <w:bidi w:val="0"/>
        <w:adjustRightInd/>
        <w:snapToGrid/>
        <w:spacing w:line="550" w:lineRule="exact"/>
        <w:ind w:firstLine="643"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b/>
          <w:bCs/>
          <w:color w:val="auto"/>
          <w:sz w:val="32"/>
          <w:szCs w:val="32"/>
          <w:lang w:val="en-US" w:eastAsia="zh-CN"/>
        </w:rPr>
        <w:t xml:space="preserve">6. </w:t>
      </w:r>
      <w:r>
        <w:rPr>
          <w:rFonts w:hint="default" w:ascii="Times New Roman" w:hAnsi="Times New Roman" w:eastAsia="仿宋_GB2312" w:cs="Times New Roman"/>
          <w:b/>
          <w:bCs/>
          <w:color w:val="auto"/>
          <w:sz w:val="32"/>
          <w:szCs w:val="32"/>
        </w:rPr>
        <w:t>文化旅游宣传营销创新工程。</w:t>
      </w:r>
      <w:r>
        <w:rPr>
          <w:rFonts w:hint="default" w:ascii="Times New Roman" w:hAnsi="Times New Roman" w:eastAsia="仿宋_GB2312" w:cs="Times New Roman"/>
          <w:b w:val="0"/>
          <w:bCs w:val="0"/>
          <w:color w:val="auto"/>
          <w:sz w:val="32"/>
          <w:szCs w:val="32"/>
        </w:rPr>
        <w:t>构建传统媒体</w:t>
      </w:r>
      <w:r>
        <w:rPr>
          <w:rFonts w:hint="default" w:ascii="Times New Roman" w:hAnsi="Times New Roman" w:eastAsia="仿宋_GB2312" w:cs="Times New Roman"/>
          <w:b w:val="0"/>
          <w:bCs w:val="0"/>
          <w:color w:val="auto"/>
          <w:sz w:val="32"/>
          <w:szCs w:val="32"/>
          <w:lang w:eastAsia="zh-CN"/>
        </w:rPr>
        <w:t>、</w:t>
      </w:r>
      <w:r>
        <w:rPr>
          <w:rFonts w:hint="default" w:ascii="Times New Roman" w:hAnsi="Times New Roman" w:eastAsia="仿宋_GB2312" w:cs="Times New Roman"/>
          <w:b w:val="0"/>
          <w:bCs w:val="0"/>
          <w:color w:val="auto"/>
          <w:sz w:val="32"/>
          <w:szCs w:val="32"/>
        </w:rPr>
        <w:t>主流媒体、新兴媒体、自媒体等相结合的宣传营销体系，多角度、立体化、全覆盖宣传推介沙坡头区文化旅游资源，提升宣传营销效果。做优做强黄河梨花节、黄河乡村文化旅游节、星空朗读、沙漠音乐节</w:t>
      </w:r>
      <w:r>
        <w:rPr>
          <w:rFonts w:hint="default" w:ascii="Times New Roman" w:hAnsi="Times New Roman" w:eastAsia="仿宋_GB2312" w:cs="Times New Roman"/>
          <w:b w:val="0"/>
          <w:bCs w:val="0"/>
          <w:color w:val="auto"/>
          <w:sz w:val="32"/>
          <w:szCs w:val="32"/>
          <w:lang w:val="en-US" w:eastAsia="zh-CN"/>
        </w:rPr>
        <w:t>品牌</w:t>
      </w:r>
      <w:r>
        <w:rPr>
          <w:rFonts w:hint="default" w:ascii="Times New Roman" w:hAnsi="Times New Roman" w:eastAsia="仿宋_GB2312" w:cs="Times New Roman"/>
          <w:b w:val="0"/>
          <w:bCs w:val="0"/>
          <w:color w:val="auto"/>
          <w:sz w:val="32"/>
          <w:szCs w:val="32"/>
        </w:rPr>
        <w:t>节事活动，带旺人气，带来商机，实现赢利。</w:t>
      </w:r>
      <w:r>
        <w:rPr>
          <w:rFonts w:hint="default" w:ascii="Times New Roman" w:hAnsi="Times New Roman" w:eastAsia="仿宋_GB2312" w:cs="Times New Roman"/>
          <w:color w:val="auto"/>
          <w:sz w:val="32"/>
          <w:szCs w:val="32"/>
          <w:lang w:val="en-US" w:eastAsia="zh-CN"/>
        </w:rPr>
        <w:t>持续加强与中央主流媒体、地方知名媒体及其他新兴媒体的合作，鼓励地方、部门、企业、个人利用腾讯、阿里、京东、抖音、快手、今日头条等媒体晒文旅、晒优品，促进文旅消费。做好长三角、珠三角、京津冀等消费能力强的客源市场的游客满意度调查工作，实施精准营销。</w:t>
      </w:r>
      <w:r>
        <w:rPr>
          <w:rFonts w:hint="default" w:ascii="Times New Roman" w:hAnsi="Times New Roman" w:eastAsia="仿宋_GB2312" w:cs="Times New Roman"/>
          <w:color w:val="auto"/>
          <w:sz w:val="32"/>
          <w:szCs w:val="32"/>
        </w:rPr>
        <w:t>重点把“沙漠旅游”</w:t>
      </w:r>
      <w:r>
        <w:rPr>
          <w:rFonts w:hint="default" w:ascii="Times New Roman" w:hAnsi="Times New Roman" w:eastAsia="仿宋_GB2312" w:cs="Times New Roman"/>
          <w:color w:val="auto"/>
          <w:sz w:val="32"/>
          <w:szCs w:val="32"/>
          <w:lang w:val="en-US" w:eastAsia="zh-CN"/>
        </w:rPr>
        <w:t>培育</w:t>
      </w:r>
      <w:r>
        <w:rPr>
          <w:rFonts w:hint="default" w:ascii="Times New Roman" w:hAnsi="Times New Roman" w:eastAsia="仿宋_GB2312" w:cs="Times New Roman"/>
          <w:color w:val="auto"/>
          <w:sz w:val="32"/>
          <w:szCs w:val="32"/>
        </w:rPr>
        <w:t>成沙坡头区旅游线路的主体品牌、世界旅游的名牌产品。创新拍摄短视频，挖掘培养自媒体宣传达人，利用抖音、快手、微博等平台，开展话题营销，宣传推</w:t>
      </w:r>
      <w:r>
        <w:rPr>
          <w:rFonts w:hint="default" w:ascii="Times New Roman" w:hAnsi="Times New Roman" w:eastAsia="仿宋_GB2312" w:cs="Times New Roman"/>
          <w:color w:val="auto"/>
          <w:spacing w:val="-11"/>
          <w:sz w:val="32"/>
          <w:szCs w:val="32"/>
        </w:rPr>
        <w:t>介沙坡头区美景美食美物，提升“</w:t>
      </w:r>
      <w:r>
        <w:rPr>
          <w:rFonts w:hint="default" w:ascii="Times New Roman" w:hAnsi="Times New Roman" w:eastAsia="仿宋_GB2312" w:cs="Times New Roman"/>
          <w:color w:val="auto"/>
          <w:spacing w:val="-11"/>
          <w:sz w:val="32"/>
          <w:szCs w:val="32"/>
          <w:lang w:val="en-US" w:eastAsia="zh-CN"/>
        </w:rPr>
        <w:t>星星故乡·沙漠水城</w:t>
      </w:r>
      <w:r>
        <w:rPr>
          <w:rFonts w:hint="default" w:ascii="Times New Roman" w:hAnsi="Times New Roman" w:eastAsia="仿宋_GB2312" w:cs="Times New Roman"/>
          <w:color w:val="auto"/>
          <w:spacing w:val="-11"/>
          <w:sz w:val="32"/>
          <w:szCs w:val="32"/>
        </w:rPr>
        <w:t>”品牌影响力。</w:t>
      </w:r>
    </w:p>
    <w:p>
      <w:pPr>
        <w:keepNext w:val="0"/>
        <w:keepLines w:val="0"/>
        <w:pageBreakBefore w:val="0"/>
        <w:widowControl w:val="0"/>
        <w:numPr>
          <w:ilvl w:val="0"/>
          <w:numId w:val="0"/>
        </w:numPr>
        <w:kinsoku/>
        <w:wordWrap/>
        <w:overflowPunct/>
        <w:topLinePunct w:val="0"/>
        <w:autoSpaceDE/>
        <w:autoSpaceDN/>
        <w:bidi w:val="0"/>
        <w:adjustRightInd/>
        <w:snapToGrid/>
        <w:spacing w:line="550" w:lineRule="exact"/>
        <w:ind w:firstLine="643"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lang w:val="en-US" w:eastAsia="zh-CN"/>
        </w:rPr>
        <w:t xml:space="preserve">7. </w:t>
      </w:r>
      <w:r>
        <w:rPr>
          <w:rFonts w:hint="default" w:ascii="Times New Roman" w:hAnsi="Times New Roman" w:eastAsia="仿宋_GB2312" w:cs="Times New Roman"/>
          <w:b/>
          <w:bCs/>
          <w:color w:val="auto"/>
          <w:sz w:val="32"/>
          <w:szCs w:val="32"/>
        </w:rPr>
        <w:t>文化旅游标准化建设工程。</w:t>
      </w:r>
      <w:r>
        <w:rPr>
          <w:rFonts w:hint="default" w:ascii="Times New Roman" w:hAnsi="Times New Roman" w:eastAsia="仿宋_GB2312" w:cs="Times New Roman"/>
          <w:color w:val="auto"/>
          <w:sz w:val="32"/>
          <w:szCs w:val="32"/>
        </w:rPr>
        <w:t>围绕构建重要世界旅游目的地的目标</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以文化旅游服务标准化提高旅游发展质量。扎实推进文化旅游标准化建设</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引导文旅企业以标准化建设为抓手</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提升管理水平和服务质量</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促进</w:t>
      </w:r>
      <w:r>
        <w:rPr>
          <w:rFonts w:hint="default" w:ascii="Times New Roman" w:hAnsi="Times New Roman" w:eastAsia="仿宋_GB2312" w:cs="Times New Roman"/>
          <w:color w:val="auto"/>
          <w:sz w:val="32"/>
          <w:szCs w:val="32"/>
          <w:lang w:val="en-US" w:eastAsia="zh-CN"/>
        </w:rPr>
        <w:t>沙坡头区</w:t>
      </w:r>
      <w:r>
        <w:rPr>
          <w:rFonts w:hint="default" w:ascii="Times New Roman" w:hAnsi="Times New Roman" w:eastAsia="仿宋_GB2312" w:cs="Times New Roman"/>
          <w:color w:val="auto"/>
          <w:sz w:val="32"/>
          <w:szCs w:val="32"/>
        </w:rPr>
        <w:t>文旅产业提质升级。</w:t>
      </w:r>
      <w:r>
        <w:rPr>
          <w:rFonts w:hint="default" w:ascii="Times New Roman" w:hAnsi="Times New Roman" w:eastAsia="仿宋_GB2312" w:cs="Times New Roman"/>
          <w:color w:val="auto"/>
          <w:sz w:val="32"/>
          <w:szCs w:val="32"/>
          <w:lang w:val="en-US" w:eastAsia="zh-CN"/>
        </w:rPr>
        <w:t>选择</w:t>
      </w:r>
      <w:r>
        <w:rPr>
          <w:rFonts w:hint="default" w:ascii="Times New Roman" w:hAnsi="Times New Roman" w:eastAsia="仿宋_GB2312" w:cs="Times New Roman"/>
          <w:color w:val="auto"/>
          <w:sz w:val="32"/>
          <w:szCs w:val="32"/>
        </w:rPr>
        <w:t>标准化试点单位</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打造一批行业样板</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在试点企业的基础上总结经验</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以点带面</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逐步推广。在强化标准实施的同时</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进一步加大文旅产品开发力度</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加快构建综合配套、协调发展的文旅产品</w:t>
      </w:r>
      <w:r>
        <w:rPr>
          <w:rFonts w:hint="default" w:ascii="Times New Roman" w:hAnsi="Times New Roman" w:eastAsia="仿宋_GB2312" w:cs="Times New Roman"/>
          <w:color w:val="auto"/>
          <w:spacing w:val="-11"/>
          <w:sz w:val="32"/>
          <w:szCs w:val="32"/>
        </w:rPr>
        <w:t>体系</w:t>
      </w:r>
      <w:r>
        <w:rPr>
          <w:rFonts w:hint="default" w:ascii="Times New Roman" w:hAnsi="Times New Roman" w:eastAsia="仿宋_GB2312" w:cs="Times New Roman"/>
          <w:color w:val="auto"/>
          <w:spacing w:val="-11"/>
          <w:sz w:val="32"/>
          <w:szCs w:val="32"/>
          <w:lang w:eastAsia="zh-CN"/>
        </w:rPr>
        <w:t>，</w:t>
      </w:r>
      <w:r>
        <w:rPr>
          <w:rFonts w:hint="default" w:ascii="Times New Roman" w:hAnsi="Times New Roman" w:eastAsia="仿宋_GB2312" w:cs="Times New Roman"/>
          <w:color w:val="auto"/>
          <w:spacing w:val="-11"/>
          <w:sz w:val="32"/>
          <w:szCs w:val="32"/>
        </w:rPr>
        <w:t>促进文旅企业向标准化、国际化、品牌化、特色化方向迈进。</w:t>
      </w:r>
    </w:p>
    <w:p>
      <w:pPr>
        <w:keepNext w:val="0"/>
        <w:keepLines w:val="0"/>
        <w:pageBreakBefore w:val="0"/>
        <w:widowControl w:val="0"/>
        <w:kinsoku/>
        <w:wordWrap/>
        <w:overflowPunct/>
        <w:topLinePunct w:val="0"/>
        <w:autoSpaceDE/>
        <w:autoSpaceDN/>
        <w:bidi w:val="0"/>
        <w:adjustRightInd/>
        <w:snapToGrid/>
        <w:spacing w:line="550" w:lineRule="exact"/>
        <w:ind w:firstLine="643"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lang w:val="en-US" w:eastAsia="zh-CN"/>
        </w:rPr>
        <w:t xml:space="preserve">8. </w:t>
      </w:r>
      <w:r>
        <w:rPr>
          <w:rFonts w:hint="default" w:ascii="Times New Roman" w:hAnsi="Times New Roman" w:eastAsia="仿宋_GB2312" w:cs="Times New Roman"/>
          <w:b/>
          <w:bCs/>
          <w:color w:val="auto"/>
          <w:sz w:val="32"/>
          <w:szCs w:val="32"/>
        </w:rPr>
        <w:t>文化和旅游大数据应用工程。</w:t>
      </w:r>
      <w:r>
        <w:rPr>
          <w:rFonts w:hint="default" w:ascii="Times New Roman" w:hAnsi="Times New Roman" w:eastAsia="仿宋_GB2312" w:cs="Times New Roman"/>
          <w:color w:val="auto"/>
          <w:sz w:val="32"/>
          <w:szCs w:val="32"/>
        </w:rPr>
        <w:t>建立</w:t>
      </w:r>
      <w:r>
        <w:rPr>
          <w:rFonts w:hint="default" w:ascii="Times New Roman" w:hAnsi="Times New Roman" w:eastAsia="仿宋_GB2312" w:cs="Times New Roman"/>
          <w:color w:val="auto"/>
          <w:sz w:val="32"/>
          <w:szCs w:val="32"/>
          <w:lang w:val="en-US" w:eastAsia="zh-CN"/>
        </w:rPr>
        <w:t>沙坡头区</w:t>
      </w:r>
      <w:r>
        <w:rPr>
          <w:rFonts w:hint="default" w:ascii="Times New Roman" w:hAnsi="Times New Roman" w:eastAsia="仿宋_GB2312" w:cs="Times New Roman"/>
          <w:color w:val="auto"/>
          <w:sz w:val="32"/>
          <w:szCs w:val="32"/>
        </w:rPr>
        <w:t>文化旅游大数据平台</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通过对监测数据进行分析</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准确把握</w:t>
      </w:r>
      <w:r>
        <w:rPr>
          <w:rFonts w:hint="default" w:ascii="Times New Roman" w:hAnsi="Times New Roman" w:eastAsia="仿宋_GB2312" w:cs="Times New Roman"/>
          <w:color w:val="auto"/>
          <w:sz w:val="32"/>
          <w:szCs w:val="32"/>
          <w:lang w:val="en-US" w:eastAsia="zh-CN"/>
        </w:rPr>
        <w:t>沙坡头区</w:t>
      </w:r>
      <w:r>
        <w:rPr>
          <w:rFonts w:hint="default" w:ascii="Times New Roman" w:hAnsi="Times New Roman" w:eastAsia="仿宋_GB2312" w:cs="Times New Roman"/>
          <w:color w:val="auto"/>
          <w:sz w:val="32"/>
          <w:szCs w:val="32"/>
        </w:rPr>
        <w:t>旅游产业运行状况</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为</w:t>
      </w:r>
      <w:r>
        <w:rPr>
          <w:rFonts w:hint="default" w:ascii="Times New Roman" w:hAnsi="Times New Roman" w:eastAsia="仿宋_GB2312" w:cs="Times New Roman"/>
          <w:color w:val="auto"/>
          <w:sz w:val="32"/>
          <w:szCs w:val="32"/>
          <w:lang w:val="en-US" w:eastAsia="zh-CN"/>
        </w:rPr>
        <w:t>沙坡头区</w:t>
      </w:r>
      <w:r>
        <w:rPr>
          <w:rFonts w:hint="default" w:ascii="Times New Roman" w:hAnsi="Times New Roman" w:eastAsia="仿宋_GB2312" w:cs="Times New Roman"/>
          <w:color w:val="auto"/>
          <w:sz w:val="32"/>
          <w:szCs w:val="32"/>
        </w:rPr>
        <w:t>旅游产业运行的交通组织、景区接待饱和度监控、游客客源地分析、游客行为分析等提供大数据支撑。</w:t>
      </w:r>
    </w:p>
    <w:p>
      <w:pPr>
        <w:keepNext w:val="0"/>
        <w:keepLines w:val="0"/>
        <w:pageBreakBefore w:val="0"/>
        <w:widowControl w:val="0"/>
        <w:kinsoku/>
        <w:wordWrap/>
        <w:overflowPunct/>
        <w:topLinePunct w:val="0"/>
        <w:autoSpaceDE/>
        <w:autoSpaceDN/>
        <w:bidi w:val="0"/>
        <w:adjustRightInd/>
        <w:snapToGrid/>
        <w:spacing w:line="550" w:lineRule="exact"/>
        <w:ind w:firstLine="643"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lang w:val="en-US" w:eastAsia="zh-CN"/>
        </w:rPr>
        <w:t xml:space="preserve">9. </w:t>
      </w:r>
      <w:r>
        <w:rPr>
          <w:rFonts w:hint="default" w:ascii="Times New Roman" w:hAnsi="Times New Roman" w:eastAsia="仿宋_GB2312" w:cs="Times New Roman"/>
          <w:b/>
          <w:bCs/>
          <w:color w:val="auto"/>
          <w:sz w:val="32"/>
          <w:szCs w:val="32"/>
        </w:rPr>
        <w:t>文化和旅游装备制造产业化工程。</w:t>
      </w:r>
      <w:r>
        <w:rPr>
          <w:rFonts w:hint="default" w:ascii="Times New Roman" w:hAnsi="Times New Roman" w:eastAsia="仿宋_GB2312" w:cs="Times New Roman"/>
          <w:color w:val="auto"/>
          <w:sz w:val="32"/>
          <w:szCs w:val="32"/>
        </w:rPr>
        <w:t>通过引进国际标准</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研发设计徒步旅游、骑行旅游、露营房车旅游、低空飞行旅游、轨道观光旅游等特色旅游产品</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积极对接引进与特色旅游产品相配套的国内外旅游装备行业龙头企业重点项目</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打造旅游装备制</w:t>
      </w:r>
      <w:r>
        <w:rPr>
          <w:rFonts w:hint="default" w:ascii="Times New Roman" w:hAnsi="Times New Roman" w:eastAsia="仿宋_GB2312" w:cs="Times New Roman"/>
          <w:color w:val="auto"/>
          <w:spacing w:val="-11"/>
          <w:sz w:val="32"/>
          <w:szCs w:val="32"/>
        </w:rPr>
        <w:t>造专业园区</w:t>
      </w:r>
      <w:r>
        <w:rPr>
          <w:rFonts w:hint="default" w:ascii="Times New Roman" w:hAnsi="Times New Roman" w:eastAsia="仿宋_GB2312" w:cs="Times New Roman"/>
          <w:color w:val="auto"/>
          <w:spacing w:val="-11"/>
          <w:sz w:val="32"/>
          <w:szCs w:val="32"/>
          <w:lang w:eastAsia="zh-CN"/>
        </w:rPr>
        <w:t>，</w:t>
      </w:r>
      <w:r>
        <w:rPr>
          <w:rFonts w:hint="default" w:ascii="Times New Roman" w:hAnsi="Times New Roman" w:eastAsia="仿宋_GB2312" w:cs="Times New Roman"/>
          <w:color w:val="auto"/>
          <w:spacing w:val="-11"/>
          <w:sz w:val="32"/>
          <w:szCs w:val="32"/>
        </w:rPr>
        <w:t>推进沙坡头区旅游产品研发和旅游装备制造业发展。</w:t>
      </w:r>
    </w:p>
    <w:p>
      <w:pPr>
        <w:keepNext w:val="0"/>
        <w:keepLines w:val="0"/>
        <w:pageBreakBefore w:val="0"/>
        <w:widowControl w:val="0"/>
        <w:kinsoku/>
        <w:wordWrap/>
        <w:overflowPunct/>
        <w:topLinePunct w:val="0"/>
        <w:autoSpaceDE/>
        <w:autoSpaceDN/>
        <w:bidi w:val="0"/>
        <w:adjustRightInd/>
        <w:snapToGrid/>
        <w:spacing w:line="550" w:lineRule="exact"/>
        <w:ind w:firstLine="643"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lang w:val="en-US" w:eastAsia="zh-CN"/>
        </w:rPr>
        <w:t xml:space="preserve">10. </w:t>
      </w:r>
      <w:r>
        <w:rPr>
          <w:rFonts w:hint="default" w:ascii="Times New Roman" w:hAnsi="Times New Roman" w:eastAsia="仿宋_GB2312" w:cs="Times New Roman"/>
          <w:b/>
          <w:bCs/>
          <w:color w:val="auto"/>
          <w:sz w:val="32"/>
          <w:szCs w:val="32"/>
        </w:rPr>
        <w:t>文化和旅游人才建设工程。</w:t>
      </w:r>
      <w:r>
        <w:rPr>
          <w:rFonts w:hint="default" w:ascii="Times New Roman" w:hAnsi="Times New Roman" w:eastAsia="仿宋_GB2312" w:cs="Times New Roman"/>
          <w:color w:val="auto"/>
          <w:sz w:val="32"/>
          <w:szCs w:val="32"/>
        </w:rPr>
        <w:t>大力发展文化旅游教育</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逐步扩大文化旅游技能人才培养规模</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在</w:t>
      </w:r>
      <w:r>
        <w:rPr>
          <w:rFonts w:hint="default" w:ascii="Times New Roman" w:hAnsi="Times New Roman" w:eastAsia="仿宋_GB2312" w:cs="Times New Roman"/>
          <w:color w:val="auto"/>
          <w:sz w:val="32"/>
          <w:szCs w:val="32"/>
          <w:lang w:val="en-US" w:eastAsia="zh-CN"/>
        </w:rPr>
        <w:t>沙坡头区</w:t>
      </w:r>
      <w:r>
        <w:rPr>
          <w:rFonts w:hint="default" w:ascii="Times New Roman" w:hAnsi="Times New Roman" w:eastAsia="仿宋_GB2312" w:cs="Times New Roman"/>
          <w:color w:val="auto"/>
          <w:sz w:val="32"/>
          <w:szCs w:val="32"/>
        </w:rPr>
        <w:t>建立文化旅游人才教育培训基地。在旅游企业中</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遴选建设一批文化旅游人才开发利用示范基地。发挥各级党校干部培训主阵地作用</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在各类班次中开设文化旅游相关课程。切实加强非遗传承技能人才保护开发</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实行非遗传承人“名师带徒”工程</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培养一批自治区级非遗传承人</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积极申报国家级非遗传承人。开展丰富多彩的文化交流、表演和展示活动</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促进文化与旅游深度融合</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培养一批乡土文化旅游艺术人才。</w:t>
      </w:r>
    </w:p>
    <w:p>
      <w:pPr>
        <w:keepNext w:val="0"/>
        <w:keepLines w:val="0"/>
        <w:pageBreakBefore w:val="0"/>
        <w:widowControl w:val="0"/>
        <w:kinsoku/>
        <w:wordWrap/>
        <w:overflowPunct/>
        <w:topLinePunct w:val="0"/>
        <w:autoSpaceDE/>
        <w:autoSpaceDN/>
        <w:bidi w:val="0"/>
        <w:adjustRightInd/>
        <w:snapToGrid/>
        <w:spacing w:line="550" w:lineRule="exact"/>
        <w:ind w:firstLine="643" w:firstLineChars="200"/>
        <w:jc w:val="both"/>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b/>
          <w:bCs/>
          <w:color w:val="auto"/>
          <w:sz w:val="32"/>
          <w:szCs w:val="32"/>
          <w:lang w:val="en-US" w:eastAsia="zh-CN"/>
        </w:rPr>
        <w:t>11. 文化和旅游市场安全生产能力提升工程。</w:t>
      </w:r>
      <w:r>
        <w:rPr>
          <w:rFonts w:hint="default" w:ascii="Times New Roman" w:hAnsi="Times New Roman" w:eastAsia="仿宋_GB2312" w:cs="Times New Roman"/>
          <w:color w:val="auto"/>
          <w:sz w:val="32"/>
          <w:szCs w:val="32"/>
          <w:lang w:val="en-US" w:eastAsia="zh-CN"/>
        </w:rPr>
        <w:t>健全行业安全生产政策法规，推进市场发展与安全生产法律法规衔接融合。按照“管行业必须管安全，管业务必须管安全，管生产经营必须管安全”的要求，坚持行业管理职能与安全监管责任相统一，强化安全生产责任落实。加强行业安全生产监督管理，健全防范化解机制，强化源头管控，严格风险评估，深入开展安全隐患排查治理和重点领域专项整治，把问题解决在萌芽之时、成灾之前。强化安全能力建设，开展行业安全培训和应急演练。推动扩大旅游保险覆盖范围，提升保险理赔服务水平。加强从业人员安全教育，加大对公众宣传引导力度，提升安全工作水平</w:t>
      </w:r>
    </w:p>
    <w:p>
      <w:pPr>
        <w:keepNext w:val="0"/>
        <w:keepLines w:val="0"/>
        <w:pageBreakBefore w:val="0"/>
        <w:widowControl w:val="0"/>
        <w:kinsoku/>
        <w:wordWrap/>
        <w:overflowPunct/>
        <w:topLinePunct w:val="0"/>
        <w:autoSpaceDE/>
        <w:autoSpaceDN/>
        <w:bidi w:val="0"/>
        <w:adjustRightInd/>
        <w:snapToGrid/>
        <w:spacing w:line="550" w:lineRule="exact"/>
        <w:ind w:firstLine="643" w:firstLineChars="200"/>
        <w:jc w:val="both"/>
        <w:textAlignment w:val="auto"/>
        <w:rPr>
          <w:rFonts w:hint="default" w:ascii="Times New Roman" w:hAnsi="Times New Roman" w:eastAsia="仿宋" w:cs="Times New Roman"/>
          <w:b/>
          <w:bCs/>
          <w:color w:val="auto"/>
          <w:sz w:val="21"/>
          <w:szCs w:val="21"/>
        </w:rPr>
      </w:pPr>
      <w:r>
        <w:rPr>
          <w:rFonts w:hint="default" w:ascii="Times New Roman" w:hAnsi="Times New Roman" w:eastAsia="仿宋_GB2312" w:cs="Times New Roman"/>
          <w:b/>
          <w:bCs/>
          <w:color w:val="auto"/>
          <w:sz w:val="32"/>
          <w:szCs w:val="32"/>
          <w:lang w:val="en-US" w:eastAsia="zh-CN"/>
        </w:rPr>
        <w:t>12. 文化旅游富民工程</w:t>
      </w:r>
      <w:r>
        <w:rPr>
          <w:rFonts w:hint="default" w:ascii="Times New Roman" w:hAnsi="Times New Roman" w:eastAsia="仿宋_GB2312" w:cs="Times New Roman"/>
          <w:b/>
          <w:bCs/>
          <w:color w:val="auto"/>
          <w:sz w:val="32"/>
          <w:szCs w:val="32"/>
        </w:rPr>
        <w:t>。</w:t>
      </w:r>
      <w:r>
        <w:rPr>
          <w:rFonts w:hint="default" w:ascii="Times New Roman" w:hAnsi="Times New Roman" w:eastAsia="仿宋_GB2312" w:cs="Times New Roman"/>
          <w:color w:val="auto"/>
          <w:sz w:val="32"/>
          <w:szCs w:val="32"/>
        </w:rPr>
        <w:t>落实</w:t>
      </w:r>
      <w:r>
        <w:rPr>
          <w:rFonts w:hint="default" w:ascii="Times New Roman" w:hAnsi="Times New Roman" w:eastAsia="仿宋_GB2312" w:cs="Times New Roman"/>
          <w:color w:val="auto"/>
          <w:sz w:val="32"/>
          <w:szCs w:val="32"/>
          <w:lang w:val="en-US" w:eastAsia="zh-CN"/>
        </w:rPr>
        <w:t>乡村振兴</w:t>
      </w:r>
      <w:r>
        <w:rPr>
          <w:rFonts w:hint="default" w:ascii="Times New Roman" w:hAnsi="Times New Roman" w:eastAsia="仿宋_GB2312" w:cs="Times New Roman"/>
          <w:color w:val="auto"/>
          <w:sz w:val="32"/>
          <w:szCs w:val="32"/>
        </w:rPr>
        <w:t>战略部署，把发展乡村旅游作为</w:t>
      </w:r>
      <w:r>
        <w:rPr>
          <w:rFonts w:hint="default" w:ascii="Times New Roman" w:hAnsi="Times New Roman" w:eastAsia="仿宋_GB2312" w:cs="Times New Roman"/>
          <w:color w:val="auto"/>
          <w:sz w:val="32"/>
          <w:szCs w:val="32"/>
          <w:lang w:val="en-US" w:eastAsia="zh-CN"/>
        </w:rPr>
        <w:t>乡村振兴</w:t>
      </w:r>
      <w:r>
        <w:rPr>
          <w:rFonts w:hint="default" w:ascii="Times New Roman" w:hAnsi="Times New Roman" w:eastAsia="仿宋_GB2312" w:cs="Times New Roman"/>
          <w:color w:val="auto"/>
          <w:sz w:val="32"/>
          <w:szCs w:val="32"/>
        </w:rPr>
        <w:t>的重要途径，</w:t>
      </w:r>
      <w:r>
        <w:rPr>
          <w:rFonts w:hint="default" w:ascii="Times New Roman" w:hAnsi="Times New Roman" w:eastAsia="仿宋_GB2312" w:cs="Times New Roman"/>
          <w:color w:val="auto"/>
          <w:sz w:val="32"/>
          <w:szCs w:val="32"/>
          <w:lang w:val="en-US" w:eastAsia="zh-CN"/>
        </w:rPr>
        <w:t>重点</w:t>
      </w:r>
      <w:r>
        <w:rPr>
          <w:rFonts w:hint="default" w:ascii="Times New Roman" w:hAnsi="Times New Roman" w:eastAsia="仿宋_GB2312" w:cs="Times New Roman"/>
          <w:color w:val="auto"/>
          <w:sz w:val="32"/>
          <w:szCs w:val="32"/>
        </w:rPr>
        <w:t>扶持</w:t>
      </w:r>
      <w:r>
        <w:rPr>
          <w:rFonts w:hint="default" w:ascii="Times New Roman" w:hAnsi="Times New Roman" w:eastAsia="仿宋_GB2312" w:cs="Times New Roman"/>
          <w:color w:val="auto"/>
          <w:sz w:val="32"/>
          <w:szCs w:val="32"/>
          <w:lang w:val="en-US" w:eastAsia="zh-CN"/>
        </w:rPr>
        <w:t>鸣钟村、</w:t>
      </w:r>
      <w:r>
        <w:rPr>
          <w:rFonts w:hint="default" w:ascii="Times New Roman" w:hAnsi="Times New Roman" w:eastAsia="仿宋_GB2312" w:cs="Times New Roman"/>
          <w:color w:val="auto"/>
          <w:sz w:val="32"/>
          <w:szCs w:val="32"/>
        </w:rPr>
        <w:t>鸣沙村、南长滩村、长流水村</w:t>
      </w:r>
      <w:r>
        <w:rPr>
          <w:rFonts w:hint="default" w:ascii="Times New Roman" w:hAnsi="Times New Roman" w:eastAsia="仿宋_GB2312" w:cs="Times New Roman"/>
          <w:color w:val="auto"/>
          <w:sz w:val="32"/>
          <w:szCs w:val="32"/>
          <w:lang w:val="en-US" w:eastAsia="zh-CN"/>
        </w:rPr>
        <w:t>等</w:t>
      </w:r>
      <w:r>
        <w:rPr>
          <w:rFonts w:hint="default" w:ascii="Times New Roman" w:hAnsi="Times New Roman" w:eastAsia="仿宋_GB2312" w:cs="Times New Roman"/>
          <w:color w:val="auto"/>
          <w:sz w:val="32"/>
          <w:szCs w:val="32"/>
        </w:rPr>
        <w:t>通过旅游致富。以沙坡头景区、现代农业园区和龙头企业为重点，推动</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景区+乡村+产业</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共建模式，提升沙坡头乡村旅游竞争力。实施乡村旅游“后备箱”计划，鼓励面向自驾车游客销售农副土特产品。实施乡村旅游创客行动，推出一批乡村旅游创客示范基地</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对乡村旅游自主创业、带领群众增收致富的创客予以资金支持。推出一批乡村旅游模范村、模范户、金牌农乐家和乡村旅游致富带头人。推广乡村旅游发展典型经验</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引领乡村旅游合作组织发展</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提高乡村旅游组织化水平</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促进乡村旅游升级换代。</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方正小标宋_GBK" w:cs="Times New Roman"/>
          <w:b w:val="0"/>
          <w:bCs w:val="0"/>
          <w:color w:val="auto"/>
          <w:sz w:val="32"/>
          <w:szCs w:val="32"/>
        </w:rPr>
      </w:pPr>
    </w:p>
    <w:p>
      <w:pPr>
        <w:pageBreakBefore w:val="0"/>
        <w:kinsoku/>
        <w:wordWrap/>
        <w:overflowPunct/>
        <w:topLinePunct w:val="0"/>
        <w:autoSpaceDE/>
        <w:autoSpaceDN/>
        <w:bidi w:val="0"/>
        <w:adjustRightInd/>
        <w:spacing w:line="560" w:lineRule="exact"/>
        <w:jc w:val="center"/>
        <w:textAlignment w:val="auto"/>
        <w:rPr>
          <w:rFonts w:hint="default" w:ascii="Times New Roman" w:hAnsi="Times New Roman" w:eastAsia="方正小标宋_GBK" w:cs="Times New Roman"/>
          <w:b w:val="0"/>
          <w:bCs w:val="0"/>
          <w:color w:val="auto"/>
          <w:sz w:val="32"/>
          <w:szCs w:val="32"/>
        </w:rPr>
      </w:pPr>
      <w:r>
        <w:rPr>
          <w:rFonts w:hint="default" w:ascii="Times New Roman" w:hAnsi="Times New Roman" w:eastAsia="方正小标宋_GBK" w:cs="Times New Roman"/>
          <w:b w:val="0"/>
          <w:bCs w:val="0"/>
          <w:color w:val="auto"/>
          <w:sz w:val="32"/>
          <w:szCs w:val="32"/>
        </w:rPr>
        <w:t>专栏</w:t>
      </w:r>
      <w:r>
        <w:rPr>
          <w:rFonts w:hint="default" w:ascii="Times New Roman" w:hAnsi="Times New Roman" w:eastAsia="方正小标宋_GBK" w:cs="Times New Roman"/>
          <w:b w:val="0"/>
          <w:bCs w:val="0"/>
          <w:color w:val="auto"/>
          <w:sz w:val="32"/>
          <w:szCs w:val="32"/>
          <w:lang w:val="en-US" w:eastAsia="zh-CN"/>
        </w:rPr>
        <w:t>8</w:t>
      </w:r>
      <w:r>
        <w:rPr>
          <w:rFonts w:hint="default" w:ascii="Times New Roman" w:hAnsi="Times New Roman" w:eastAsia="方正小标宋_GBK" w:cs="Times New Roman"/>
          <w:b w:val="0"/>
          <w:bCs w:val="0"/>
          <w:color w:val="auto"/>
          <w:sz w:val="32"/>
          <w:szCs w:val="32"/>
        </w:rPr>
        <w:t>：实施多样文旅改革创新工程</w:t>
      </w:r>
    </w:p>
    <w:tbl>
      <w:tblPr>
        <w:tblStyle w:val="14"/>
        <w:tblW w:w="875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1"/>
        <w:gridCol w:w="65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0" w:hRule="atLeast"/>
          <w:jc w:val="center"/>
        </w:trPr>
        <w:tc>
          <w:tcPr>
            <w:tcW w:w="2171" w:type="dxa"/>
            <w:vAlign w:val="center"/>
          </w:tcPr>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文化和旅游精品景区建设工程</w:t>
            </w:r>
          </w:p>
        </w:tc>
        <w:tc>
          <w:tcPr>
            <w:tcW w:w="6588" w:type="dxa"/>
          </w:tcPr>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1.</w:t>
            </w:r>
            <w:r>
              <w:rPr>
                <w:rFonts w:hint="default" w:ascii="Times New Roman" w:hAnsi="Times New Roman" w:eastAsia="仿宋" w:cs="Times New Roman"/>
                <w:color w:val="auto"/>
                <w:sz w:val="21"/>
                <w:szCs w:val="21"/>
              </w:rPr>
              <w:t>以文旅融合为目标</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持续提升沙坡头、高庙、寺口子、腾格里湿地水利风景区等</w:t>
            </w:r>
            <w:r>
              <w:rPr>
                <w:rFonts w:hint="default" w:ascii="Times New Roman" w:hAnsi="Times New Roman" w:cs="Times New Roman"/>
                <w:color w:val="auto"/>
                <w:sz w:val="21"/>
                <w:szCs w:val="21"/>
                <w:lang w:eastAsia="zh-CN"/>
              </w:rPr>
              <w:t>A级旅游景区</w:t>
            </w:r>
            <w:r>
              <w:rPr>
                <w:rFonts w:hint="default" w:ascii="Times New Roman" w:hAnsi="Times New Roman" w:eastAsia="仿宋" w:cs="Times New Roman"/>
                <w:color w:val="auto"/>
                <w:sz w:val="21"/>
                <w:szCs w:val="21"/>
              </w:rPr>
              <w:t>。</w:t>
            </w:r>
          </w:p>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2.到2025年，将高庙打造成4A级景区。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5" w:hRule="atLeast"/>
          <w:jc w:val="center"/>
        </w:trPr>
        <w:tc>
          <w:tcPr>
            <w:tcW w:w="2171" w:type="dxa"/>
            <w:vAlign w:val="center"/>
          </w:tcPr>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旅游度假区</w:t>
            </w:r>
            <w:r>
              <w:rPr>
                <w:rFonts w:hint="default" w:ascii="Times New Roman" w:hAnsi="Times New Roman" w:cs="Times New Roman"/>
                <w:color w:val="auto"/>
                <w:sz w:val="21"/>
                <w:szCs w:val="21"/>
                <w:lang w:val="en-US" w:eastAsia="zh-CN"/>
              </w:rPr>
              <w:t>梯次</w:t>
            </w:r>
            <w:r>
              <w:rPr>
                <w:rFonts w:hint="default" w:ascii="Times New Roman" w:hAnsi="Times New Roman" w:eastAsia="仿宋" w:cs="Times New Roman"/>
                <w:color w:val="auto"/>
                <w:sz w:val="21"/>
                <w:szCs w:val="21"/>
              </w:rPr>
              <w:t>培育创建工程</w:t>
            </w:r>
          </w:p>
        </w:tc>
        <w:tc>
          <w:tcPr>
            <w:tcW w:w="6588" w:type="dxa"/>
          </w:tcPr>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1.将沙坡头省级旅游度假区打造为国家级旅游度假区。</w:t>
            </w:r>
          </w:p>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2.培育2</w:t>
            </w:r>
            <w:r>
              <w:rPr>
                <w:rFonts w:hint="default" w:ascii="Times New Roman" w:hAnsi="Times New Roman" w:cs="Times New Roman"/>
                <w:color w:val="auto"/>
                <w:sz w:val="21"/>
                <w:szCs w:val="21"/>
                <w:lang w:eastAsia="zh-CN"/>
              </w:rPr>
              <w:t>—</w:t>
            </w:r>
            <w:r>
              <w:rPr>
                <w:rFonts w:hint="default" w:ascii="Times New Roman" w:hAnsi="Times New Roman" w:eastAsia="仿宋" w:cs="Times New Roman"/>
                <w:color w:val="auto"/>
                <w:sz w:val="21"/>
                <w:szCs w:val="21"/>
              </w:rPr>
              <w:t>3个省级旅游度假区。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60" w:hRule="atLeast"/>
          <w:jc w:val="center"/>
        </w:trPr>
        <w:tc>
          <w:tcPr>
            <w:tcW w:w="2171" w:type="dxa"/>
            <w:vAlign w:val="center"/>
          </w:tcPr>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新时代文化旅游小镇建设工程</w:t>
            </w:r>
          </w:p>
        </w:tc>
        <w:tc>
          <w:tcPr>
            <w:tcW w:w="6588" w:type="dxa"/>
          </w:tcPr>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突出黄河文化旅游资源</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以“休闲+健康”为理念</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将健康、养生、养老、休闲、旅游等多元化功能融为一体</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重点建设</w:t>
            </w:r>
            <w:r>
              <w:rPr>
                <w:rFonts w:hint="default" w:ascii="Times New Roman" w:hAnsi="Times New Roman" w:cs="Times New Roman"/>
                <w:color w:val="auto"/>
                <w:sz w:val="21"/>
                <w:szCs w:val="21"/>
                <w:lang w:eastAsia="zh-CN"/>
              </w:rPr>
              <w:t>宜</w:t>
            </w:r>
            <w:r>
              <w:rPr>
                <w:rFonts w:hint="default" w:ascii="Times New Roman" w:hAnsi="Times New Roman" w:eastAsia="仿宋" w:cs="Times New Roman"/>
                <w:color w:val="auto"/>
                <w:sz w:val="21"/>
                <w:szCs w:val="21"/>
              </w:rPr>
              <w:t>居</w:t>
            </w:r>
            <w:r>
              <w:rPr>
                <w:rFonts w:hint="default" w:ascii="Times New Roman" w:hAnsi="Times New Roman" w:cs="Times New Roman"/>
                <w:color w:val="auto"/>
                <w:sz w:val="21"/>
                <w:szCs w:val="21"/>
                <w:lang w:eastAsia="zh-CN"/>
              </w:rPr>
              <w:t>宜</w:t>
            </w:r>
            <w:r>
              <w:rPr>
                <w:rFonts w:hint="default" w:ascii="Times New Roman" w:hAnsi="Times New Roman" w:eastAsia="仿宋" w:cs="Times New Roman"/>
                <w:color w:val="auto"/>
                <w:sz w:val="21"/>
                <w:szCs w:val="21"/>
              </w:rPr>
              <w:t>业宜游的黄河文化旅游康养小镇。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55" w:hRule="atLeast"/>
          <w:jc w:val="center"/>
        </w:trPr>
        <w:tc>
          <w:tcPr>
            <w:tcW w:w="2171" w:type="dxa"/>
            <w:vAlign w:val="center"/>
          </w:tcPr>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特色文化和旅游品牌创建工程</w:t>
            </w:r>
          </w:p>
        </w:tc>
        <w:tc>
          <w:tcPr>
            <w:tcW w:w="6588" w:type="dxa"/>
          </w:tcPr>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1.以</w:t>
            </w:r>
            <w:r>
              <w:rPr>
                <w:rFonts w:hint="default" w:ascii="Times New Roman" w:hAnsi="Times New Roman" w:cs="Times New Roman"/>
                <w:color w:val="auto"/>
                <w:sz w:val="21"/>
                <w:szCs w:val="21"/>
                <w:lang w:eastAsia="zh-CN"/>
              </w:rPr>
              <w:t>A级旅游景区</w:t>
            </w:r>
            <w:r>
              <w:rPr>
                <w:rFonts w:hint="default" w:ascii="Times New Roman" w:hAnsi="Times New Roman" w:eastAsia="仿宋" w:cs="Times New Roman"/>
                <w:color w:val="auto"/>
                <w:sz w:val="21"/>
                <w:szCs w:val="21"/>
              </w:rPr>
              <w:t>为载体</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利用特色文化旅游资源</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深化文化旅游供给侧结构性改革</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打造沙坡</w:t>
            </w:r>
            <w:r>
              <w:rPr>
                <w:rFonts w:hint="default" w:ascii="Times New Roman" w:hAnsi="Times New Roman" w:cs="Times New Roman"/>
                <w:color w:val="auto"/>
                <w:sz w:val="21"/>
                <w:szCs w:val="21"/>
                <w:lang w:val="en-US" w:eastAsia="zh-CN"/>
              </w:rPr>
              <w:t>头</w:t>
            </w:r>
            <w:r>
              <w:rPr>
                <w:rFonts w:hint="default" w:ascii="Times New Roman" w:hAnsi="Times New Roman" w:eastAsia="仿宋" w:cs="Times New Roman"/>
                <w:color w:val="auto"/>
                <w:sz w:val="21"/>
                <w:szCs w:val="21"/>
              </w:rPr>
              <w:t>区文化旅游品牌。</w:t>
            </w:r>
          </w:p>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2.以研学基地为载体</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加强服务配套</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完善旅游购物、住宿、餐饮等各项</w:t>
            </w:r>
            <w:r>
              <w:rPr>
                <w:rFonts w:hint="default" w:ascii="Times New Roman" w:hAnsi="Times New Roman" w:cs="Times New Roman"/>
                <w:color w:val="auto"/>
                <w:sz w:val="21"/>
                <w:szCs w:val="21"/>
                <w:lang w:val="en-US" w:eastAsia="zh-CN"/>
              </w:rPr>
              <w:t>配套</w:t>
            </w:r>
            <w:r>
              <w:rPr>
                <w:rFonts w:hint="default" w:ascii="Times New Roman" w:hAnsi="Times New Roman" w:eastAsia="仿宋" w:cs="Times New Roman"/>
                <w:color w:val="auto"/>
                <w:sz w:val="21"/>
                <w:szCs w:val="21"/>
              </w:rPr>
              <w:t>设施</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打造国家级研学旅游品牌。</w:t>
            </w:r>
          </w:p>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3.把夯实全域旅游示范区作为推动文化旅游产业转型发展的有效载体</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打造全域旅游示范区新标杆。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71" w:type="dxa"/>
            <w:vAlign w:val="center"/>
          </w:tcPr>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文化旅游创新发展扶持工程</w:t>
            </w:r>
          </w:p>
        </w:tc>
        <w:tc>
          <w:tcPr>
            <w:tcW w:w="6588" w:type="dxa"/>
          </w:tcPr>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制定</w:t>
            </w:r>
            <w:r>
              <w:rPr>
                <w:rFonts w:hint="default" w:ascii="Times New Roman" w:hAnsi="Times New Roman" w:eastAsia="仿宋" w:cs="Times New Roman"/>
                <w:color w:val="auto"/>
                <w:sz w:val="21"/>
                <w:szCs w:val="21"/>
              </w:rPr>
              <w:t>《沙坡头区促进全域旅游创新发展扶持办法（暂行）》</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明确扶持的范围、奖补资金、扶持兑现的程序等内容。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71" w:type="dxa"/>
            <w:vAlign w:val="center"/>
          </w:tcPr>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文化旅游宣传营销创新工程</w:t>
            </w:r>
          </w:p>
        </w:tc>
        <w:tc>
          <w:tcPr>
            <w:tcW w:w="6588" w:type="dxa"/>
          </w:tcPr>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1.出台《沙坡头区“引客入沙”奖补管理办法》</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对旅游包机、旅游专列、旅游大巴、旅游组织、市场营销、淡季旅游等方面</w:t>
            </w:r>
            <w:r>
              <w:rPr>
                <w:rFonts w:hint="default" w:ascii="Times New Roman" w:hAnsi="Times New Roman" w:cs="Times New Roman"/>
                <w:color w:val="auto"/>
                <w:sz w:val="21"/>
                <w:szCs w:val="21"/>
                <w:lang w:eastAsia="zh-CN"/>
              </w:rPr>
              <w:t>作出</w:t>
            </w:r>
            <w:r>
              <w:rPr>
                <w:rFonts w:hint="default" w:ascii="Times New Roman" w:hAnsi="Times New Roman" w:eastAsia="仿宋" w:cs="Times New Roman"/>
                <w:color w:val="auto"/>
                <w:sz w:val="21"/>
                <w:szCs w:val="21"/>
              </w:rPr>
              <w:t>贡献的单位和个人进行奖励。</w:t>
            </w:r>
          </w:p>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2.深度拓展线上营销空间</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坚持线上线下</w:t>
            </w:r>
            <w:r>
              <w:rPr>
                <w:rFonts w:hint="default" w:ascii="Times New Roman" w:hAnsi="Times New Roman" w:cs="Times New Roman"/>
                <w:color w:val="auto"/>
                <w:sz w:val="21"/>
                <w:szCs w:val="21"/>
                <w:lang w:val="en-US" w:eastAsia="zh-CN"/>
              </w:rPr>
              <w:t>深</w:t>
            </w:r>
            <w:r>
              <w:rPr>
                <w:rFonts w:hint="default" w:ascii="Times New Roman" w:hAnsi="Times New Roman" w:eastAsia="仿宋" w:cs="Times New Roman"/>
                <w:color w:val="auto"/>
                <w:sz w:val="21"/>
                <w:szCs w:val="21"/>
              </w:rPr>
              <w:t>度融合</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深化与抖音、微信、微博等新媒体合作</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创新宣传营销方式方法</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着力拓展线上空间</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增强旅游宣传营销实效。</w:t>
            </w:r>
          </w:p>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3.创新营销体制机制</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由政府主导</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协会牵头</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鼓励景区、旅行社、酒店等上下游企业开展联动销售。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71" w:type="dxa"/>
            <w:vAlign w:val="center"/>
          </w:tcPr>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文化旅游标准化建设工程</w:t>
            </w:r>
          </w:p>
        </w:tc>
        <w:tc>
          <w:tcPr>
            <w:tcW w:w="6588" w:type="dxa"/>
          </w:tcPr>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1.围绕</w:t>
            </w:r>
            <w:r>
              <w:rPr>
                <w:rFonts w:hint="default" w:ascii="Times New Roman" w:hAnsi="Times New Roman" w:cs="Times New Roman"/>
                <w:color w:val="auto"/>
                <w:sz w:val="21"/>
                <w:szCs w:val="21"/>
                <w:lang w:val="en-US" w:eastAsia="zh-CN"/>
              </w:rPr>
              <w:t>打造</w:t>
            </w:r>
            <w:r>
              <w:rPr>
                <w:rFonts w:hint="default" w:ascii="Times New Roman" w:hAnsi="Times New Roman" w:eastAsia="仿宋" w:cs="Times New Roman"/>
                <w:color w:val="auto"/>
                <w:sz w:val="21"/>
                <w:szCs w:val="21"/>
              </w:rPr>
              <w:t>重要世界旅游目的地的目标</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以文化旅游服务标准化提高旅游发展质量</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促进文旅企业向标准化、国际化、品牌化、特色化方向积极迈进。</w:t>
            </w:r>
          </w:p>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2.出台《沙坡头区乡村旅游服务标准》</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促进乡村旅游</w:t>
            </w:r>
            <w:r>
              <w:rPr>
                <w:rFonts w:hint="default" w:ascii="Times New Roman" w:hAnsi="Times New Roman" w:cs="Times New Roman"/>
                <w:color w:val="auto"/>
                <w:sz w:val="21"/>
                <w:szCs w:val="21"/>
                <w:lang w:val="en-US" w:eastAsia="zh-CN"/>
              </w:rPr>
              <w:t>提质升级</w:t>
            </w:r>
            <w:r>
              <w:rPr>
                <w:rFonts w:hint="default" w:ascii="Times New Roman" w:hAnsi="Times New Roman" w:eastAsia="仿宋"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71" w:type="dxa"/>
            <w:vAlign w:val="center"/>
          </w:tcPr>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文化和旅游大数据应用工程</w:t>
            </w:r>
          </w:p>
        </w:tc>
        <w:tc>
          <w:tcPr>
            <w:tcW w:w="6588" w:type="dxa"/>
            <w:vAlign w:val="center"/>
          </w:tcPr>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建立沙坡头区文化旅游大数据平台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71" w:type="dxa"/>
            <w:vAlign w:val="center"/>
          </w:tcPr>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文化旅游装备制造产业化工程</w:t>
            </w:r>
          </w:p>
        </w:tc>
        <w:tc>
          <w:tcPr>
            <w:tcW w:w="6588" w:type="dxa"/>
          </w:tcPr>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1.引进国际先进徒步旅游、骑行旅游、露营房车旅游、低空飞行旅游、轨道观光旅游产品。</w:t>
            </w:r>
          </w:p>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2.培育1</w:t>
            </w:r>
            <w:r>
              <w:rPr>
                <w:rFonts w:hint="default" w:ascii="Times New Roman" w:hAnsi="Times New Roman" w:cs="Times New Roman"/>
                <w:color w:val="auto"/>
                <w:sz w:val="21"/>
                <w:szCs w:val="21"/>
                <w:lang w:eastAsia="zh-CN"/>
              </w:rPr>
              <w:t>—</w:t>
            </w:r>
            <w:r>
              <w:rPr>
                <w:rFonts w:hint="default" w:ascii="Times New Roman" w:hAnsi="Times New Roman" w:eastAsia="仿宋" w:cs="Times New Roman"/>
                <w:color w:val="auto"/>
                <w:sz w:val="21"/>
                <w:szCs w:val="21"/>
              </w:rPr>
              <w:t>2家文化旅游装备制造企业。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71" w:type="dxa"/>
            <w:vAlign w:val="center"/>
          </w:tcPr>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文化和旅游人才建设工程</w:t>
            </w:r>
          </w:p>
        </w:tc>
        <w:tc>
          <w:tcPr>
            <w:tcW w:w="6588" w:type="dxa"/>
          </w:tcPr>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1.建设国内高水平文旅人才培养基地。</w:t>
            </w:r>
          </w:p>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cs="Times New Roman"/>
                <w:color w:val="auto"/>
                <w:sz w:val="21"/>
                <w:szCs w:val="21"/>
                <w:lang w:val="en-US" w:eastAsia="zh-CN"/>
              </w:rPr>
            </w:pPr>
            <w:r>
              <w:rPr>
                <w:rFonts w:hint="default" w:ascii="Times New Roman" w:hAnsi="Times New Roman" w:eastAsia="仿宋" w:cs="Times New Roman"/>
                <w:color w:val="auto"/>
                <w:sz w:val="21"/>
                <w:szCs w:val="21"/>
              </w:rPr>
              <w:t>2.与宁夏大学</w:t>
            </w:r>
            <w:r>
              <w:rPr>
                <w:rFonts w:hint="default" w:ascii="Times New Roman" w:hAnsi="Times New Roman" w:cs="Times New Roman"/>
                <w:color w:val="auto"/>
                <w:sz w:val="21"/>
                <w:szCs w:val="21"/>
                <w:lang w:val="en-US" w:eastAsia="zh-CN"/>
              </w:rPr>
              <w:t>黄河宿集开展校企地合作</w:t>
            </w:r>
          </w:p>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3</w:t>
            </w:r>
            <w:r>
              <w:rPr>
                <w:rFonts w:hint="default" w:ascii="Times New Roman" w:hAnsi="Times New Roman" w:eastAsia="仿宋" w:cs="Times New Roman"/>
                <w:color w:val="auto"/>
                <w:sz w:val="21"/>
                <w:szCs w:val="21"/>
              </w:rPr>
              <w:t>.培养选拔50名文化旅游产业带头人。</w:t>
            </w:r>
          </w:p>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4</w:t>
            </w:r>
            <w:r>
              <w:rPr>
                <w:rFonts w:hint="default" w:ascii="Times New Roman" w:hAnsi="Times New Roman" w:eastAsia="仿宋" w:cs="Times New Roman"/>
                <w:color w:val="auto"/>
                <w:sz w:val="21"/>
                <w:szCs w:val="21"/>
              </w:rPr>
              <w:t>.申报3名国家级非遗传承人</w:t>
            </w:r>
            <w:r>
              <w:rPr>
                <w:rFonts w:hint="default" w:ascii="Times New Roman" w:hAnsi="Times New Roman" w:cs="Times New Roman"/>
                <w:color w:val="auto"/>
                <w:sz w:val="21"/>
                <w:szCs w:val="21"/>
                <w:lang w:eastAsia="zh-CN"/>
              </w:rPr>
              <w:t>、</w:t>
            </w:r>
            <w:r>
              <w:rPr>
                <w:rFonts w:hint="default" w:ascii="Times New Roman" w:hAnsi="Times New Roman" w:eastAsia="仿宋" w:cs="Times New Roman"/>
                <w:color w:val="auto"/>
                <w:sz w:val="21"/>
                <w:szCs w:val="21"/>
              </w:rPr>
              <w:t>10名自治区级非遗传承人。</w:t>
            </w:r>
          </w:p>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5</w:t>
            </w:r>
            <w:r>
              <w:rPr>
                <w:rFonts w:hint="default" w:ascii="Times New Roman" w:hAnsi="Times New Roman" w:eastAsia="仿宋" w:cs="Times New Roman"/>
                <w:color w:val="auto"/>
                <w:sz w:val="21"/>
                <w:szCs w:val="21"/>
              </w:rPr>
              <w:t>.培养50名乡土文化旅游艺术人才。</w:t>
            </w:r>
          </w:p>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6</w:t>
            </w:r>
            <w:r>
              <w:rPr>
                <w:rFonts w:hint="default" w:ascii="Times New Roman" w:hAnsi="Times New Roman" w:eastAsia="仿宋" w:cs="Times New Roman"/>
                <w:color w:val="auto"/>
                <w:sz w:val="21"/>
                <w:szCs w:val="21"/>
              </w:rPr>
              <w:t>.每年组织200人次参加文化旅游培训班。</w:t>
            </w:r>
          </w:p>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lang w:val="en-US" w:eastAsia="zh-CN"/>
              </w:rPr>
              <w:t>7</w:t>
            </w:r>
            <w:r>
              <w:rPr>
                <w:rFonts w:hint="default" w:ascii="Times New Roman" w:hAnsi="Times New Roman" w:eastAsia="仿宋" w:cs="Times New Roman"/>
                <w:color w:val="auto"/>
                <w:sz w:val="21"/>
                <w:szCs w:val="21"/>
              </w:rPr>
              <w:t>.为每个星级农家乐配备1名专业旅游发展顾问。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71" w:type="dxa"/>
            <w:vAlign w:val="center"/>
          </w:tcPr>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文化和旅游市场安全生产能力提升工程</w:t>
            </w:r>
          </w:p>
        </w:tc>
        <w:tc>
          <w:tcPr>
            <w:tcW w:w="6588" w:type="dxa"/>
          </w:tcPr>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eastAsia="仿宋" w:cs="Times New Roman"/>
                <w:color w:val="auto"/>
                <w:sz w:val="21"/>
                <w:szCs w:val="21"/>
                <w:lang w:val="en-US" w:eastAsia="zh-CN"/>
              </w:rPr>
              <w:t>对文化和旅游行业安全生产实行综合治理。指导企业完善安全生产规章制度，建立健全安全隐患排查和治理长效机制。建立安全云课堂，开展行业安全培训和应急演练，加强安全宣传教育和提示。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171" w:type="dxa"/>
            <w:vAlign w:val="center"/>
          </w:tcPr>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仿宋" w:cs="Times New Roman"/>
                <w:color w:val="auto"/>
                <w:sz w:val="21"/>
                <w:szCs w:val="21"/>
                <w:lang w:val="en-US" w:eastAsia="zh-CN"/>
              </w:rPr>
            </w:pPr>
            <w:r>
              <w:rPr>
                <w:rFonts w:hint="default" w:ascii="Times New Roman" w:hAnsi="Times New Roman" w:cs="Times New Roman"/>
                <w:color w:val="auto"/>
                <w:sz w:val="21"/>
                <w:szCs w:val="21"/>
                <w:lang w:val="en-US" w:eastAsia="zh-CN"/>
              </w:rPr>
              <w:t>文化旅游富民工程</w:t>
            </w:r>
          </w:p>
        </w:tc>
        <w:tc>
          <w:tcPr>
            <w:tcW w:w="6588" w:type="dxa"/>
          </w:tcPr>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1.推出20名乡村旅游致富带头人。</w:t>
            </w:r>
          </w:p>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2.推出5个乡村旅游典型案例。</w:t>
            </w:r>
          </w:p>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3.推出5个乡村旅游创新创业示范基地。</w:t>
            </w:r>
          </w:p>
        </w:tc>
      </w:tr>
    </w:tbl>
    <w:p>
      <w:pPr>
        <w:pageBreakBefore w:val="0"/>
        <w:kinsoku/>
        <w:wordWrap/>
        <w:overflowPunct/>
        <w:topLinePunct w:val="0"/>
        <w:autoSpaceDE/>
        <w:autoSpaceDN/>
        <w:bidi w:val="0"/>
        <w:adjustRightInd/>
        <w:spacing w:line="560" w:lineRule="exact"/>
        <w:ind w:firstLine="643" w:firstLineChars="200"/>
        <w:jc w:val="both"/>
        <w:textAlignment w:val="auto"/>
        <w:rPr>
          <w:rFonts w:hint="default" w:ascii="Times New Roman" w:hAnsi="Times New Roman" w:eastAsia="黑体" w:cs="Times New Roman"/>
          <w:b w:val="0"/>
          <w:bCs w:val="0"/>
          <w:color w:val="auto"/>
          <w:sz w:val="32"/>
          <w:szCs w:val="32"/>
        </w:rPr>
      </w:pPr>
      <w:r>
        <w:rPr>
          <w:rFonts w:hint="default" w:ascii="Times New Roman" w:hAnsi="Times New Roman" w:eastAsia="楷体_GB2312" w:cs="Times New Roman"/>
          <w:b/>
          <w:bCs/>
          <w:color w:val="auto"/>
          <w:sz w:val="32"/>
          <w:szCs w:val="32"/>
          <w:lang w:eastAsia="zh-CN"/>
        </w:rPr>
        <w:t>（</w:t>
      </w:r>
      <w:r>
        <w:rPr>
          <w:rFonts w:hint="default" w:ascii="Times New Roman" w:hAnsi="Times New Roman" w:eastAsia="楷体_GB2312" w:cs="Times New Roman"/>
          <w:b/>
          <w:bCs/>
          <w:color w:val="auto"/>
          <w:sz w:val="32"/>
          <w:szCs w:val="32"/>
          <w:lang w:val="en-US" w:eastAsia="zh-CN"/>
        </w:rPr>
        <w:t>八</w:t>
      </w:r>
      <w:r>
        <w:rPr>
          <w:rFonts w:hint="default" w:ascii="Times New Roman" w:hAnsi="Times New Roman" w:eastAsia="楷体_GB2312" w:cs="Times New Roman"/>
          <w:b/>
          <w:bCs/>
          <w:color w:val="auto"/>
          <w:sz w:val="32"/>
          <w:szCs w:val="32"/>
          <w:lang w:eastAsia="zh-CN"/>
        </w:rPr>
        <w:t>）</w:t>
      </w:r>
      <w:r>
        <w:rPr>
          <w:rFonts w:hint="default" w:ascii="Times New Roman" w:hAnsi="Times New Roman" w:eastAsia="楷体_GB2312" w:cs="Times New Roman"/>
          <w:b/>
          <w:bCs/>
          <w:color w:val="auto"/>
          <w:sz w:val="32"/>
          <w:szCs w:val="32"/>
        </w:rPr>
        <w:t>拓展多重文旅开放合作途径</w:t>
      </w:r>
    </w:p>
    <w:p>
      <w:pPr>
        <w:pageBreakBefore w:val="0"/>
        <w:kinsoku/>
        <w:wordWrap/>
        <w:overflowPunct/>
        <w:topLinePunct w:val="0"/>
        <w:autoSpaceDE/>
        <w:autoSpaceDN/>
        <w:bidi w:val="0"/>
        <w:adjustRightInd/>
        <w:spacing w:line="560" w:lineRule="exact"/>
        <w:ind w:firstLine="643"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扩大全域旅游示范区影响力。</w:t>
      </w:r>
      <w:r>
        <w:rPr>
          <w:rFonts w:hint="default" w:ascii="Times New Roman" w:hAnsi="Times New Roman" w:eastAsia="仿宋_GB2312" w:cs="Times New Roman"/>
          <w:color w:val="auto"/>
          <w:sz w:val="32"/>
          <w:szCs w:val="32"/>
        </w:rPr>
        <w:t>黄河文化资源和沙漠资源是沙坡头区文化旅游发展的核心竞争力</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牢牢把握这个优势</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投入更多的人力财力物力到文化旅游业</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大力</w:t>
      </w:r>
      <w:r>
        <w:rPr>
          <w:rFonts w:hint="default" w:ascii="Times New Roman" w:hAnsi="Times New Roman" w:eastAsia="仿宋_GB2312" w:cs="Times New Roman"/>
          <w:color w:val="auto"/>
          <w:sz w:val="32"/>
          <w:szCs w:val="32"/>
          <w:lang w:val="en-US" w:eastAsia="zh-CN"/>
        </w:rPr>
        <w:t>发展</w:t>
      </w:r>
      <w:r>
        <w:rPr>
          <w:rFonts w:hint="default" w:ascii="Times New Roman" w:hAnsi="Times New Roman" w:eastAsia="仿宋_GB2312" w:cs="Times New Roman"/>
          <w:color w:val="auto"/>
          <w:sz w:val="32"/>
          <w:szCs w:val="32"/>
        </w:rPr>
        <w:t>全域旅游。积极对接国</w:t>
      </w:r>
      <w:r>
        <w:rPr>
          <w:rFonts w:hint="default" w:ascii="Times New Roman" w:hAnsi="Times New Roman" w:eastAsia="仿宋_GB2312" w:cs="Times New Roman"/>
          <w:color w:val="auto"/>
          <w:sz w:val="32"/>
          <w:szCs w:val="32"/>
          <w:lang w:val="en-US" w:eastAsia="zh-CN"/>
        </w:rPr>
        <w:t>内</w:t>
      </w:r>
      <w:r>
        <w:rPr>
          <w:rFonts w:hint="default" w:ascii="Times New Roman" w:hAnsi="Times New Roman" w:eastAsia="仿宋_GB2312" w:cs="Times New Roman"/>
          <w:color w:val="auto"/>
          <w:sz w:val="32"/>
          <w:szCs w:val="32"/>
        </w:rPr>
        <w:t>外知名文化旅游服务商</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参加国际展会和高端旅游年会</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在活动中让更多的游客知晓沙坡头区</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吸引更多的游客来感受沙坡头区独特的魅力。</w:t>
      </w:r>
    </w:p>
    <w:p>
      <w:pPr>
        <w:pageBreakBefore w:val="0"/>
        <w:kinsoku/>
        <w:wordWrap/>
        <w:overflowPunct/>
        <w:topLinePunct w:val="0"/>
        <w:autoSpaceDE/>
        <w:autoSpaceDN/>
        <w:bidi w:val="0"/>
        <w:adjustRightInd/>
        <w:spacing w:line="560" w:lineRule="exact"/>
        <w:ind w:firstLine="643"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加强文化旅游商品品牌建设。</w:t>
      </w:r>
      <w:r>
        <w:rPr>
          <w:rFonts w:hint="default" w:ascii="Times New Roman" w:hAnsi="Times New Roman" w:eastAsia="仿宋_GB2312" w:cs="Times New Roman"/>
          <w:color w:val="auto"/>
          <w:sz w:val="32"/>
          <w:szCs w:val="32"/>
        </w:rPr>
        <w:t>实施旅游商品摸底普查行动</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按照工艺品、食品、土特产品、民族用品、特色药品等类别进行旅游商品调查</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整合各方资源</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通过顶层设计</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打造沙坡头区旅游商品标志性品牌。建立沙坡头区旅游商品信息库</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筛选公布一批具有地域特点、民族特色和市场竞争力的旅游商品。加强旅游商品创新创意研发行动</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大力推进大众创业、万众创新</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充分挖掘沙坡头区非物质文化遗产资源、传统民族工艺品和民间手工技艺</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提高文化旅游商品开发水平</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满足游客多样化需求。落实旅游商品企业培育行动</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支持具有研发能力和销售网络的企业</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广泛参与旅游商品的研发创新。</w:t>
      </w:r>
    </w:p>
    <w:p>
      <w:pPr>
        <w:pageBreakBefore w:val="0"/>
        <w:kinsoku/>
        <w:wordWrap/>
        <w:overflowPunct/>
        <w:topLinePunct w:val="0"/>
        <w:autoSpaceDE/>
        <w:autoSpaceDN/>
        <w:bidi w:val="0"/>
        <w:adjustRightInd/>
        <w:spacing w:line="560" w:lineRule="exact"/>
        <w:ind w:firstLine="643"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lang w:eastAsia="zh-CN"/>
        </w:rPr>
        <w:t>拓宽区域</w:t>
      </w:r>
      <w:r>
        <w:rPr>
          <w:rFonts w:hint="default" w:ascii="Times New Roman" w:hAnsi="Times New Roman" w:eastAsia="仿宋_GB2312" w:cs="Times New Roman"/>
          <w:b/>
          <w:bCs/>
          <w:color w:val="auto"/>
          <w:sz w:val="32"/>
          <w:szCs w:val="32"/>
        </w:rPr>
        <w:t>核心客源市场。</w:t>
      </w:r>
      <w:r>
        <w:rPr>
          <w:rFonts w:hint="default" w:ascii="Times New Roman" w:hAnsi="Times New Roman" w:eastAsia="仿宋_GB2312" w:cs="Times New Roman"/>
          <w:color w:val="auto"/>
          <w:sz w:val="32"/>
          <w:szCs w:val="32"/>
        </w:rPr>
        <w:t>创新旅游营销思路</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实施全域旅游整合营销工程</w:t>
      </w:r>
      <w:r>
        <w:rPr>
          <w:rFonts w:hint="default" w:ascii="Times New Roman" w:hAnsi="Times New Roman" w:eastAsia="仿宋_GB2312" w:cs="Times New Roman"/>
          <w:color w:val="auto"/>
          <w:sz w:val="32"/>
          <w:szCs w:val="32"/>
          <w:lang w:eastAsia="zh-CN"/>
        </w:rPr>
        <w:t>，充分运用</w:t>
      </w:r>
      <w:r>
        <w:rPr>
          <w:rFonts w:hint="default" w:ascii="Times New Roman" w:hAnsi="Times New Roman" w:eastAsia="仿宋_GB2312" w:cs="Times New Roman"/>
          <w:color w:val="auto"/>
          <w:sz w:val="32"/>
          <w:szCs w:val="32"/>
        </w:rPr>
        <w:t>大数据时代智能营销</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借势抖音</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快手</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美拍</w:t>
      </w:r>
      <w:r>
        <w:rPr>
          <w:rFonts w:hint="default" w:ascii="Times New Roman" w:hAnsi="Times New Roman" w:eastAsia="仿宋_GB2312" w:cs="Times New Roman"/>
          <w:color w:val="auto"/>
          <w:sz w:val="32"/>
          <w:szCs w:val="32"/>
          <w:lang w:eastAsia="zh-CN"/>
        </w:rPr>
        <w:t>、小红书</w:t>
      </w:r>
      <w:r>
        <w:rPr>
          <w:rFonts w:hint="default" w:ascii="Times New Roman" w:hAnsi="Times New Roman" w:eastAsia="仿宋_GB2312" w:cs="Times New Roman"/>
          <w:color w:val="auto"/>
          <w:sz w:val="32"/>
          <w:szCs w:val="32"/>
          <w:lang w:val="en-US" w:eastAsia="zh-CN"/>
        </w:rPr>
        <w:t>等</w:t>
      </w:r>
      <w:r>
        <w:rPr>
          <w:rFonts w:hint="default" w:ascii="Times New Roman" w:hAnsi="Times New Roman" w:eastAsia="仿宋_GB2312" w:cs="Times New Roman"/>
          <w:color w:val="auto"/>
          <w:sz w:val="32"/>
          <w:szCs w:val="32"/>
        </w:rPr>
        <w:t>短视频营销</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激活消费者眼中的</w:t>
      </w:r>
      <w:r>
        <w:rPr>
          <w:rFonts w:hint="default" w:ascii="Times New Roman" w:hAnsi="Times New Roman" w:eastAsia="仿宋_GB2312" w:cs="Times New Roman"/>
          <w:color w:val="auto"/>
          <w:sz w:val="32"/>
          <w:szCs w:val="32"/>
          <w:lang w:eastAsia="zh-CN"/>
        </w:rPr>
        <w:t>文化旅游</w:t>
      </w:r>
      <w:r>
        <w:rPr>
          <w:rFonts w:hint="default" w:ascii="Times New Roman" w:hAnsi="Times New Roman" w:eastAsia="仿宋_GB2312" w:cs="Times New Roman"/>
          <w:color w:val="auto"/>
          <w:sz w:val="32"/>
          <w:szCs w:val="32"/>
        </w:rPr>
        <w:t>价值</w:t>
      </w:r>
      <w:r>
        <w:rPr>
          <w:rFonts w:hint="default" w:ascii="Times New Roman" w:hAnsi="Times New Roman" w:eastAsia="仿宋_GB2312" w:cs="Times New Roman"/>
          <w:color w:val="auto"/>
          <w:sz w:val="32"/>
          <w:szCs w:val="32"/>
          <w:lang w:eastAsia="zh-CN"/>
        </w:rPr>
        <w:t>；继续开展</w:t>
      </w:r>
      <w:r>
        <w:rPr>
          <w:rFonts w:hint="default" w:ascii="Times New Roman" w:hAnsi="Times New Roman" w:eastAsia="仿宋_GB2312" w:cs="Times New Roman"/>
          <w:color w:val="auto"/>
          <w:sz w:val="32"/>
          <w:szCs w:val="32"/>
        </w:rPr>
        <w:t>“晒文旅·晒优品·促消费”</w:t>
      </w:r>
      <w:r>
        <w:rPr>
          <w:rFonts w:hint="default" w:ascii="Times New Roman" w:hAnsi="Times New Roman" w:eastAsia="仿宋_GB2312" w:cs="Times New Roman"/>
          <w:color w:val="auto"/>
          <w:sz w:val="32"/>
          <w:szCs w:val="32"/>
          <w:lang w:eastAsia="zh-CN"/>
        </w:rPr>
        <w:t>活动，提高沙坡头区文旅产品影响力和美誉度；</w:t>
      </w:r>
      <w:r>
        <w:rPr>
          <w:rFonts w:hint="default" w:ascii="Times New Roman" w:hAnsi="Times New Roman" w:eastAsia="仿宋_GB2312" w:cs="Times New Roman"/>
          <w:color w:val="auto"/>
          <w:sz w:val="32"/>
          <w:szCs w:val="32"/>
        </w:rPr>
        <w:t>推进“宁夏人游宁夏”活动</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活跃区内市场；强化与陕西、甘肃、内蒙古、山西等周边省区合作</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深度开发周边市场；拓宽京津冀、环渤海、长三角、珠三角等客源</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加强高端和细分市场开发</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推动实现资源共享、优势互补、客源互送。</w:t>
      </w:r>
    </w:p>
    <w:p>
      <w:pPr>
        <w:pageBreakBefore w:val="0"/>
        <w:kinsoku/>
        <w:wordWrap/>
        <w:overflowPunct/>
        <w:topLinePunct w:val="0"/>
        <w:autoSpaceDE/>
        <w:autoSpaceDN/>
        <w:bidi w:val="0"/>
        <w:adjustRightInd/>
        <w:spacing w:line="560" w:lineRule="exact"/>
        <w:ind w:firstLine="643" w:firstLineChars="200"/>
        <w:jc w:val="both"/>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对接文化旅游国际服务标准。</w:t>
      </w:r>
      <w:r>
        <w:rPr>
          <w:rFonts w:hint="default" w:ascii="Times New Roman" w:hAnsi="Times New Roman" w:eastAsia="仿宋_GB2312" w:cs="Times New Roman"/>
          <w:color w:val="auto"/>
          <w:sz w:val="32"/>
          <w:szCs w:val="32"/>
        </w:rPr>
        <w:t>对标国际接待服务标准</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使沙坡头区国际旅游目的地建设更加有针对性。从文明城市创建、基础设施建设、产业融合发展等多方面入手</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把国际旅游目的地建设纳入经济社会发展全局。加快完善城市服务功能和配套设施建设</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提升旅游集散中心、特色街区、自驾车租赁体系、城市综合服务中心、重要景区游客服务中心</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升级景区、道路、城市旅游标识系统</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加快饭店、餐厅、商场等旅游重点场所按照国际标准提升服务能力。</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 w:cs="Times New Roman"/>
          <w:b/>
          <w:bCs/>
          <w:color w:val="auto"/>
          <w:sz w:val="21"/>
          <w:szCs w:val="21"/>
        </w:rPr>
      </w:pPr>
    </w:p>
    <w:p>
      <w:pPr>
        <w:pageBreakBefore w:val="0"/>
        <w:kinsoku/>
        <w:wordWrap/>
        <w:overflowPunct/>
        <w:topLinePunct w:val="0"/>
        <w:autoSpaceDE/>
        <w:autoSpaceDN/>
        <w:bidi w:val="0"/>
        <w:adjustRightInd/>
        <w:spacing w:line="560" w:lineRule="exact"/>
        <w:jc w:val="center"/>
        <w:textAlignment w:val="auto"/>
        <w:rPr>
          <w:rFonts w:hint="default" w:ascii="Times New Roman" w:hAnsi="Times New Roman" w:eastAsia="方正小标宋_GBK" w:cs="Times New Roman"/>
          <w:b w:val="0"/>
          <w:bCs w:val="0"/>
          <w:color w:val="auto"/>
          <w:sz w:val="32"/>
          <w:szCs w:val="32"/>
        </w:rPr>
      </w:pPr>
      <w:r>
        <w:rPr>
          <w:rFonts w:hint="default" w:ascii="Times New Roman" w:hAnsi="Times New Roman" w:eastAsia="方正小标宋_GBK" w:cs="Times New Roman"/>
          <w:b w:val="0"/>
          <w:bCs w:val="0"/>
          <w:color w:val="auto"/>
          <w:sz w:val="32"/>
          <w:szCs w:val="32"/>
        </w:rPr>
        <w:t>专栏</w:t>
      </w:r>
      <w:r>
        <w:rPr>
          <w:rFonts w:hint="default" w:ascii="Times New Roman" w:hAnsi="Times New Roman" w:eastAsia="方正小标宋_GBK" w:cs="Times New Roman"/>
          <w:b w:val="0"/>
          <w:bCs w:val="0"/>
          <w:color w:val="auto"/>
          <w:sz w:val="32"/>
          <w:szCs w:val="32"/>
          <w:lang w:val="en-US" w:eastAsia="zh-CN"/>
        </w:rPr>
        <w:t>9</w:t>
      </w:r>
      <w:r>
        <w:rPr>
          <w:rFonts w:hint="default" w:ascii="Times New Roman" w:hAnsi="Times New Roman" w:eastAsia="方正小标宋_GBK" w:cs="Times New Roman"/>
          <w:b w:val="0"/>
          <w:bCs w:val="0"/>
          <w:color w:val="auto"/>
          <w:sz w:val="32"/>
          <w:szCs w:val="32"/>
        </w:rPr>
        <w:t>：拓展多重文旅开放合作途径</w:t>
      </w:r>
    </w:p>
    <w:tbl>
      <w:tblPr>
        <w:tblStyle w:val="14"/>
        <w:tblW w:w="903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27"/>
        <w:gridCol w:w="62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27" w:type="dxa"/>
            <w:vAlign w:val="center"/>
          </w:tcPr>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扩大全域旅游示范区影响力</w:t>
            </w:r>
          </w:p>
        </w:tc>
        <w:tc>
          <w:tcPr>
            <w:tcW w:w="6208" w:type="dxa"/>
          </w:tcPr>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1.以黄河</w:t>
            </w:r>
            <w:r>
              <w:rPr>
                <w:rFonts w:hint="default" w:ascii="Times New Roman" w:hAnsi="Times New Roman" w:cs="Times New Roman"/>
                <w:color w:val="auto"/>
                <w:sz w:val="21"/>
                <w:szCs w:val="21"/>
                <w:lang w:val="en-US" w:eastAsia="zh-CN"/>
              </w:rPr>
              <w:t>文化</w:t>
            </w:r>
            <w:r>
              <w:rPr>
                <w:rFonts w:hint="default" w:ascii="Times New Roman" w:hAnsi="Times New Roman" w:eastAsia="仿宋" w:cs="Times New Roman"/>
                <w:color w:val="auto"/>
                <w:sz w:val="21"/>
                <w:szCs w:val="21"/>
              </w:rPr>
              <w:t>旅游和</w:t>
            </w:r>
            <w:r>
              <w:rPr>
                <w:rFonts w:hint="default" w:ascii="Times New Roman" w:hAnsi="Times New Roman" w:cs="Times New Roman"/>
                <w:color w:val="auto"/>
                <w:sz w:val="21"/>
                <w:szCs w:val="21"/>
                <w:lang w:val="en-US" w:eastAsia="zh-CN"/>
              </w:rPr>
              <w:t>沙漠</w:t>
            </w:r>
            <w:r>
              <w:rPr>
                <w:rFonts w:hint="default" w:ascii="Times New Roman" w:hAnsi="Times New Roman" w:eastAsia="仿宋" w:cs="Times New Roman"/>
                <w:color w:val="auto"/>
                <w:sz w:val="21"/>
                <w:szCs w:val="21"/>
              </w:rPr>
              <w:t>旅游为核心竞争力</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继续大力发展全域旅游。</w:t>
            </w:r>
          </w:p>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2.积极对接国</w:t>
            </w:r>
            <w:r>
              <w:rPr>
                <w:rFonts w:hint="default" w:ascii="Times New Roman" w:hAnsi="Times New Roman" w:cs="Times New Roman"/>
                <w:color w:val="auto"/>
                <w:sz w:val="21"/>
                <w:szCs w:val="21"/>
                <w:lang w:val="en-US" w:eastAsia="zh-CN"/>
              </w:rPr>
              <w:t>内</w:t>
            </w:r>
            <w:r>
              <w:rPr>
                <w:rFonts w:hint="default" w:ascii="Times New Roman" w:hAnsi="Times New Roman" w:eastAsia="仿宋" w:cs="Times New Roman"/>
                <w:color w:val="auto"/>
                <w:sz w:val="21"/>
                <w:szCs w:val="21"/>
              </w:rPr>
              <w:t>外知名文化旅游服务商</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参加国际展会和高端旅游年会</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扩大沙坡</w:t>
            </w:r>
            <w:r>
              <w:rPr>
                <w:rFonts w:hint="default" w:ascii="Times New Roman" w:hAnsi="Times New Roman" w:cs="Times New Roman"/>
                <w:color w:val="auto"/>
                <w:sz w:val="21"/>
                <w:szCs w:val="21"/>
                <w:lang w:val="en-US" w:eastAsia="zh-CN"/>
              </w:rPr>
              <w:t>头</w:t>
            </w:r>
            <w:r>
              <w:rPr>
                <w:rFonts w:hint="default" w:ascii="Times New Roman" w:hAnsi="Times New Roman" w:eastAsia="仿宋" w:cs="Times New Roman"/>
                <w:color w:val="auto"/>
                <w:sz w:val="21"/>
                <w:szCs w:val="21"/>
              </w:rPr>
              <w:t>区国际旅游影响力。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27" w:type="dxa"/>
            <w:vAlign w:val="center"/>
          </w:tcPr>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加强文化旅游商品品牌建设</w:t>
            </w:r>
          </w:p>
        </w:tc>
        <w:tc>
          <w:tcPr>
            <w:tcW w:w="6208" w:type="dxa"/>
          </w:tcPr>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1.实施沙坡头区旅游商品摸底普查行动</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整合资源</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打造沙坡头区旅游商品标志性品牌。</w:t>
            </w:r>
          </w:p>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2.建立沙坡头区旅游商品信息库</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筛选公布一批具有地域特点、民族特色和市场竞争力的旅游商品</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进行评价定级。</w:t>
            </w:r>
          </w:p>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3.加强旅游商品创新创意研发行动</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大力推进大众创业、万众创新</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充分挖掘利用沙坡头区非物质文化遗产资源、传统民族工艺品和民间手工技艺。</w:t>
            </w:r>
          </w:p>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4.培育一批具有创新能力的企业</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推进旅游商品研发、生产、销售一体化</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大力推广沙坡头区旅游商品品牌。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27" w:type="dxa"/>
            <w:vAlign w:val="center"/>
          </w:tcPr>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拓展国内国外核心客源市场</w:t>
            </w:r>
          </w:p>
        </w:tc>
        <w:tc>
          <w:tcPr>
            <w:tcW w:w="6208" w:type="dxa"/>
          </w:tcPr>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1.推进“宁夏人游宁夏”活动</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活跃区内市场</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深度开发陕西、甘肃、内蒙古、山西等周边客源市场。</w:t>
            </w:r>
          </w:p>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2.拓宽京津冀、环渤海、长三角、珠三角等客源</w:t>
            </w:r>
            <w:r>
              <w:rPr>
                <w:rFonts w:hint="default" w:ascii="Times New Roman" w:hAnsi="Times New Roman" w:cs="Times New Roman"/>
                <w:color w:val="auto"/>
                <w:sz w:val="21"/>
                <w:szCs w:val="21"/>
                <w:lang w:eastAsia="zh-CN"/>
              </w:rPr>
              <w:t>。</w:t>
            </w:r>
          </w:p>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3.稳步开拓港澳台市场</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积极拓展日韩及东南亚市场</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延伸拓展欧美等发达国家市场</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逐步发展“一带一路”国家旅游市场</w:t>
            </w:r>
            <w:r>
              <w:rPr>
                <w:rFonts w:hint="default" w:ascii="Times New Roman" w:hAnsi="Times New Roman" w:cs="Times New Roman"/>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827" w:type="dxa"/>
            <w:vAlign w:val="center"/>
          </w:tcPr>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仿宋" w:cs="Times New Roman"/>
                <w:color w:val="auto"/>
                <w:sz w:val="21"/>
                <w:szCs w:val="21"/>
              </w:rPr>
            </w:pPr>
            <w:r>
              <w:rPr>
                <w:rFonts w:hint="default" w:ascii="Times New Roman" w:hAnsi="Times New Roman" w:eastAsia="仿宋" w:cs="Times New Roman"/>
                <w:color w:val="auto"/>
                <w:sz w:val="21"/>
                <w:szCs w:val="21"/>
              </w:rPr>
              <w:t>对接文化旅游国际服务标准</w:t>
            </w:r>
          </w:p>
        </w:tc>
        <w:tc>
          <w:tcPr>
            <w:tcW w:w="6208" w:type="dxa"/>
          </w:tcPr>
          <w:p>
            <w:pPr>
              <w:pStyle w:val="6"/>
              <w:keepNext w:val="0"/>
              <w:keepLines w:val="0"/>
              <w:pageBreakBefore w:val="0"/>
              <w:widowControl w:val="0"/>
              <w:kinsoku/>
              <w:wordWrap/>
              <w:overflowPunct/>
              <w:topLinePunct w:val="0"/>
              <w:autoSpaceDE/>
              <w:autoSpaceDN/>
              <w:bidi w:val="0"/>
              <w:adjustRightInd/>
              <w:snapToGrid/>
              <w:spacing w:line="260" w:lineRule="exact"/>
              <w:jc w:val="both"/>
              <w:textAlignment w:val="auto"/>
              <w:rPr>
                <w:rFonts w:hint="default" w:ascii="Times New Roman" w:hAnsi="Times New Roman" w:eastAsia="仿宋" w:cs="Times New Roman"/>
                <w:color w:val="auto"/>
                <w:sz w:val="21"/>
                <w:szCs w:val="21"/>
                <w:lang w:eastAsia="zh-CN"/>
              </w:rPr>
            </w:pPr>
            <w:r>
              <w:rPr>
                <w:rFonts w:hint="default" w:ascii="Times New Roman" w:hAnsi="Times New Roman" w:eastAsia="仿宋" w:cs="Times New Roman"/>
                <w:color w:val="auto"/>
                <w:sz w:val="21"/>
                <w:szCs w:val="21"/>
              </w:rPr>
              <w:t>以建设国际化旅游目的地为标准</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提升旅游集散中心、特色街区、自驾车租赁体系、城市综合服务中心、重要景区游客服务中心</w:t>
            </w:r>
            <w:r>
              <w:rPr>
                <w:rFonts w:hint="default" w:ascii="Times New Roman" w:hAnsi="Times New Roman" w:eastAsia="仿宋" w:cs="Times New Roman"/>
                <w:color w:val="auto"/>
                <w:sz w:val="21"/>
                <w:szCs w:val="21"/>
                <w:lang w:eastAsia="zh-CN"/>
              </w:rPr>
              <w:t>，</w:t>
            </w:r>
            <w:r>
              <w:rPr>
                <w:rFonts w:hint="default" w:ascii="Times New Roman" w:hAnsi="Times New Roman" w:eastAsia="仿宋" w:cs="Times New Roman"/>
                <w:color w:val="auto"/>
                <w:sz w:val="21"/>
                <w:szCs w:val="21"/>
              </w:rPr>
              <w:t>升级景区、道路、城市旅游标识系统</w:t>
            </w:r>
            <w:r>
              <w:rPr>
                <w:rFonts w:hint="default" w:ascii="Times New Roman" w:hAnsi="Times New Roman" w:cs="Times New Roman"/>
                <w:color w:val="auto"/>
                <w:sz w:val="21"/>
                <w:szCs w:val="21"/>
                <w:lang w:eastAsia="zh-CN"/>
              </w:rPr>
              <w:t>。</w:t>
            </w:r>
          </w:p>
        </w:tc>
      </w:tr>
    </w:tbl>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黑体" w:cs="Times New Roman"/>
          <w:b w:val="0"/>
          <w:bCs w:val="0"/>
          <w:color w:val="auto"/>
          <w:sz w:val="32"/>
          <w:szCs w:val="32"/>
        </w:rPr>
      </w:pPr>
      <w:r>
        <w:rPr>
          <w:rFonts w:hint="default" w:ascii="Times New Roman" w:hAnsi="Times New Roman" w:eastAsia="黑体" w:cs="Times New Roman"/>
          <w:b w:val="0"/>
          <w:bCs w:val="0"/>
          <w:color w:val="auto"/>
          <w:sz w:val="32"/>
          <w:szCs w:val="32"/>
          <w:lang w:val="en-US" w:eastAsia="zh-CN"/>
        </w:rPr>
        <w:t>四、</w:t>
      </w:r>
      <w:r>
        <w:rPr>
          <w:rFonts w:hint="default" w:ascii="Times New Roman" w:hAnsi="Times New Roman" w:eastAsia="黑体" w:cs="Times New Roman"/>
          <w:b w:val="0"/>
          <w:bCs w:val="0"/>
          <w:color w:val="auto"/>
          <w:sz w:val="32"/>
          <w:szCs w:val="32"/>
        </w:rPr>
        <w:t>保障措施</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楷体_GB2312" w:cs="Times New Roman"/>
          <w:b/>
          <w:bCs/>
          <w:color w:val="auto"/>
          <w:sz w:val="32"/>
          <w:szCs w:val="32"/>
        </w:rPr>
      </w:pPr>
      <w:r>
        <w:rPr>
          <w:rFonts w:hint="default" w:ascii="Times New Roman" w:hAnsi="Times New Roman" w:eastAsia="楷体_GB2312" w:cs="Times New Roman"/>
          <w:b/>
          <w:bCs/>
          <w:color w:val="auto"/>
          <w:sz w:val="32"/>
          <w:szCs w:val="32"/>
          <w:lang w:eastAsia="zh-CN"/>
        </w:rPr>
        <w:t>（</w:t>
      </w:r>
      <w:r>
        <w:rPr>
          <w:rFonts w:hint="default" w:ascii="Times New Roman" w:hAnsi="Times New Roman" w:eastAsia="楷体_GB2312" w:cs="Times New Roman"/>
          <w:b/>
          <w:bCs/>
          <w:color w:val="auto"/>
          <w:sz w:val="32"/>
          <w:szCs w:val="32"/>
          <w:lang w:val="en-US" w:eastAsia="zh-CN"/>
        </w:rPr>
        <w:t>一</w:t>
      </w:r>
      <w:r>
        <w:rPr>
          <w:rFonts w:hint="default" w:ascii="Times New Roman" w:hAnsi="Times New Roman" w:eastAsia="楷体_GB2312" w:cs="Times New Roman"/>
          <w:b/>
          <w:bCs/>
          <w:color w:val="auto"/>
          <w:sz w:val="32"/>
          <w:szCs w:val="32"/>
          <w:lang w:eastAsia="zh-CN"/>
        </w:rPr>
        <w:t>）</w:t>
      </w:r>
      <w:r>
        <w:rPr>
          <w:rFonts w:hint="default" w:ascii="Times New Roman" w:hAnsi="Times New Roman" w:eastAsia="楷体_GB2312" w:cs="Times New Roman"/>
          <w:b/>
          <w:bCs/>
          <w:color w:val="auto"/>
          <w:sz w:val="32"/>
          <w:szCs w:val="32"/>
        </w:rPr>
        <w:t>加强组织领导</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进一步加强对文化和旅游业发展的领导，健全各级领导机构和协调机构，把文化旅游发展工作列入各乡镇重要议事日程，并纳入经济和社会发展规划、城乡规划及各乡镇年度目标考核内容，建立健全文化和旅游发展工作责任制度，明确工作计划和工作任务，统筹推进沙坡头区文化和旅游发展工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建立沙坡头区文化和旅游发展工作会议</w:t>
      </w:r>
      <w:r>
        <w:rPr>
          <w:rFonts w:hint="default" w:ascii="Times New Roman" w:hAnsi="Times New Roman" w:eastAsia="仿宋_GB2312" w:cs="Times New Roman"/>
          <w:b w:val="0"/>
          <w:bCs w:val="0"/>
          <w:color w:val="auto"/>
          <w:sz w:val="32"/>
          <w:szCs w:val="32"/>
          <w:lang w:val="en-US" w:eastAsia="zh-CN"/>
        </w:rPr>
        <w:t>制度</w:t>
      </w:r>
      <w:r>
        <w:rPr>
          <w:rFonts w:hint="default" w:ascii="Times New Roman" w:hAnsi="Times New Roman" w:eastAsia="仿宋_GB2312" w:cs="Times New Roman"/>
          <w:b w:val="0"/>
          <w:bCs w:val="0"/>
          <w:color w:val="auto"/>
          <w:sz w:val="32"/>
          <w:szCs w:val="32"/>
        </w:rPr>
        <w:t>，</w:t>
      </w:r>
      <w:r>
        <w:rPr>
          <w:rFonts w:hint="default" w:ascii="Times New Roman" w:hAnsi="Times New Roman" w:eastAsia="仿宋_GB2312" w:cs="Times New Roman"/>
          <w:b w:val="0"/>
          <w:bCs w:val="0"/>
          <w:color w:val="auto"/>
          <w:sz w:val="32"/>
          <w:szCs w:val="32"/>
          <w:lang w:val="en-US" w:eastAsia="zh-CN"/>
        </w:rPr>
        <w:t>统筹</w:t>
      </w:r>
      <w:r>
        <w:rPr>
          <w:rFonts w:hint="default" w:ascii="Times New Roman" w:hAnsi="Times New Roman" w:eastAsia="仿宋_GB2312" w:cs="Times New Roman"/>
          <w:b w:val="0"/>
          <w:bCs w:val="0"/>
          <w:color w:val="auto"/>
          <w:sz w:val="32"/>
          <w:szCs w:val="32"/>
        </w:rPr>
        <w:t>协调解决文化和旅游发展工作中的重大问题。成立沙坡头区文化和旅游发展工作专家委员会，充分发挥专家委员会在确定文化旅游项目、制定文化旅游发展政策和规划等方面的决策咨询作用。全面系统地收集分析沙坡头区文化旅游发展信息和区内外发展动态，为沙坡头区文化旅游发展提供必要的指导和信息服务。</w:t>
      </w:r>
    </w:p>
    <w:p>
      <w:pPr>
        <w:keepNext w:val="0"/>
        <w:keepLines w:val="0"/>
        <w:pageBreakBefore w:val="0"/>
        <w:widowControl w:val="0"/>
        <w:kinsoku/>
        <w:wordWrap/>
        <w:overflowPunct/>
        <w:topLinePunct w:val="0"/>
        <w:autoSpaceDE/>
        <w:autoSpaceDN/>
        <w:bidi w:val="0"/>
        <w:adjustRightInd/>
        <w:snapToGrid/>
        <w:spacing w:line="560" w:lineRule="exact"/>
        <w:ind w:firstLine="321" w:firstLineChars="100"/>
        <w:jc w:val="both"/>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楷体_GB2312" w:cs="Times New Roman"/>
          <w:b/>
          <w:bCs/>
          <w:color w:val="auto"/>
          <w:sz w:val="32"/>
          <w:szCs w:val="32"/>
          <w:lang w:eastAsia="zh-CN"/>
        </w:rPr>
        <w:t>（</w:t>
      </w:r>
      <w:r>
        <w:rPr>
          <w:rFonts w:hint="default" w:ascii="Times New Roman" w:hAnsi="Times New Roman" w:eastAsia="楷体_GB2312" w:cs="Times New Roman"/>
          <w:b/>
          <w:bCs/>
          <w:color w:val="auto"/>
          <w:sz w:val="32"/>
          <w:szCs w:val="32"/>
          <w:lang w:val="en-US" w:eastAsia="zh-CN"/>
        </w:rPr>
        <w:t>二</w:t>
      </w:r>
      <w:r>
        <w:rPr>
          <w:rFonts w:hint="default" w:ascii="Times New Roman" w:hAnsi="Times New Roman" w:eastAsia="楷体_GB2312" w:cs="Times New Roman"/>
          <w:b/>
          <w:bCs/>
          <w:color w:val="auto"/>
          <w:sz w:val="32"/>
          <w:szCs w:val="32"/>
          <w:lang w:eastAsia="zh-CN"/>
        </w:rPr>
        <w:t>）</w:t>
      </w:r>
      <w:r>
        <w:rPr>
          <w:rFonts w:hint="default" w:ascii="Times New Roman" w:hAnsi="Times New Roman" w:eastAsia="楷体_GB2312" w:cs="Times New Roman"/>
          <w:b/>
          <w:bCs/>
          <w:color w:val="auto"/>
          <w:sz w:val="32"/>
          <w:szCs w:val="32"/>
        </w:rPr>
        <w:t>统筹协调推进</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进一步分解文化和旅游业发展任务，制定年度工作方案，确定年度推进的主要任务、重点项目、建设时序和预期目标，进一步强化职责和责任落实，加强与各乡镇的沟通，增强统筹协调推进的合力。建立横向统筹协调、纵向层层落实的工作机制，确保文化旅游业发展各项工作领导有力、统筹有方、组织有序、推进有效。</w:t>
      </w:r>
      <w:r>
        <w:rPr>
          <w:rFonts w:hint="default" w:ascii="Times New Roman" w:hAnsi="Times New Roman" w:eastAsia="仿宋_GB2312" w:cs="Times New Roman"/>
          <w:b w:val="0"/>
          <w:bCs w:val="0"/>
          <w:color w:val="auto"/>
          <w:sz w:val="32"/>
          <w:szCs w:val="32"/>
          <w:lang w:val="en-US" w:eastAsia="zh-CN"/>
        </w:rPr>
        <w:t>各部门、乡镇</w:t>
      </w:r>
      <w:r>
        <w:rPr>
          <w:rFonts w:hint="default" w:ascii="Times New Roman" w:hAnsi="Times New Roman" w:eastAsia="仿宋_GB2312" w:cs="Times New Roman"/>
          <w:b w:val="0"/>
          <w:bCs w:val="0"/>
          <w:color w:val="auto"/>
          <w:sz w:val="32"/>
          <w:szCs w:val="32"/>
        </w:rPr>
        <w:t>要把文化旅游业发展列入重大事项予以重点推进，主要领导要亲自谋划、亲自部署、亲自推动，分管领导要具体负责、深入推进、协调落实。</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楷体_GB2312" w:cs="Times New Roman"/>
          <w:b/>
          <w:bCs/>
          <w:color w:val="auto"/>
          <w:sz w:val="32"/>
          <w:szCs w:val="32"/>
        </w:rPr>
      </w:pPr>
      <w:r>
        <w:rPr>
          <w:rFonts w:hint="default" w:ascii="Times New Roman" w:hAnsi="Times New Roman" w:eastAsia="楷体_GB2312" w:cs="Times New Roman"/>
          <w:b/>
          <w:bCs/>
          <w:color w:val="auto"/>
          <w:sz w:val="32"/>
          <w:szCs w:val="32"/>
          <w:lang w:eastAsia="zh-CN"/>
        </w:rPr>
        <w:t>（</w:t>
      </w:r>
      <w:r>
        <w:rPr>
          <w:rFonts w:hint="default" w:ascii="Times New Roman" w:hAnsi="Times New Roman" w:eastAsia="楷体_GB2312" w:cs="Times New Roman"/>
          <w:b/>
          <w:bCs/>
          <w:color w:val="auto"/>
          <w:sz w:val="32"/>
          <w:szCs w:val="32"/>
          <w:lang w:val="en-US" w:eastAsia="zh-CN"/>
        </w:rPr>
        <w:t>三</w:t>
      </w:r>
      <w:r>
        <w:rPr>
          <w:rFonts w:hint="default" w:ascii="Times New Roman" w:hAnsi="Times New Roman" w:eastAsia="楷体_GB2312" w:cs="Times New Roman"/>
          <w:b/>
          <w:bCs/>
          <w:color w:val="auto"/>
          <w:sz w:val="32"/>
          <w:szCs w:val="32"/>
          <w:lang w:eastAsia="zh-CN"/>
        </w:rPr>
        <w:t>）</w:t>
      </w:r>
      <w:r>
        <w:rPr>
          <w:rFonts w:hint="default" w:ascii="Times New Roman" w:hAnsi="Times New Roman" w:eastAsia="楷体_GB2312" w:cs="Times New Roman"/>
          <w:b/>
          <w:bCs/>
          <w:color w:val="auto"/>
          <w:sz w:val="32"/>
          <w:szCs w:val="32"/>
        </w:rPr>
        <w:t>严守生态红线</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在文化旅游项目建设中，加强环境影响评价和生态系统风险评估，确保开发活动符合国土空间规划和生态环境保护规划，限制在资源环境承载能力之内。强化“生态环境没有替代品，用之不觉，失之难存”的意识，遵循“宁要绿水青山不要金山银山”的生态文明建设理念，建立文化旅游生态保护监督机制，杜绝短期经济利益诱惑，坚决守牢生态保护红线。</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楷体_GB2312" w:cs="Times New Roman"/>
          <w:b/>
          <w:bCs/>
          <w:color w:val="auto"/>
          <w:sz w:val="32"/>
          <w:szCs w:val="32"/>
        </w:rPr>
      </w:pPr>
      <w:r>
        <w:rPr>
          <w:rFonts w:hint="default" w:ascii="Times New Roman" w:hAnsi="Times New Roman" w:eastAsia="楷体_GB2312" w:cs="Times New Roman"/>
          <w:b/>
          <w:bCs/>
          <w:color w:val="auto"/>
          <w:sz w:val="32"/>
          <w:szCs w:val="32"/>
          <w:lang w:eastAsia="zh-CN"/>
        </w:rPr>
        <w:t>（</w:t>
      </w:r>
      <w:r>
        <w:rPr>
          <w:rFonts w:hint="default" w:ascii="Times New Roman" w:hAnsi="Times New Roman" w:eastAsia="楷体_GB2312" w:cs="Times New Roman"/>
          <w:b/>
          <w:bCs/>
          <w:color w:val="auto"/>
          <w:sz w:val="32"/>
          <w:szCs w:val="32"/>
          <w:lang w:val="en-US" w:eastAsia="zh-CN"/>
        </w:rPr>
        <w:t>四</w:t>
      </w:r>
      <w:r>
        <w:rPr>
          <w:rFonts w:hint="default" w:ascii="Times New Roman" w:hAnsi="Times New Roman" w:eastAsia="楷体_GB2312" w:cs="Times New Roman"/>
          <w:b/>
          <w:bCs/>
          <w:color w:val="auto"/>
          <w:sz w:val="32"/>
          <w:szCs w:val="32"/>
          <w:lang w:eastAsia="zh-CN"/>
        </w:rPr>
        <w:t>）</w:t>
      </w:r>
      <w:r>
        <w:rPr>
          <w:rFonts w:hint="default" w:ascii="Times New Roman" w:hAnsi="Times New Roman" w:eastAsia="楷体_GB2312" w:cs="Times New Roman"/>
          <w:b/>
          <w:bCs/>
          <w:color w:val="auto"/>
          <w:sz w:val="32"/>
          <w:szCs w:val="32"/>
        </w:rPr>
        <w:t>加大招商引资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高水平做好文化旅游项目策划和规划，做实项目可行性研究，强化项目前期工作，提高文化旅游项目成熟度，加大招商引资和社会融资力度，激发社会资本参与文化旅游项目开发建设的积极性。创新项目招商引资方式，采取项目融资、授权经营、股份合作等灵活多样的模式，吸引国内外有实力的企业投资开发文化旅游重大重点项目。强化文化旅游资源的资产化运作，以项目资源参与招商引资和形式多样的融资，使文化旅游资源向资产、资本转化。建立文化旅游企业投融资合作平台，鼓励金融机构对符合条件的企业予以信贷支持，在风险可控的前提下，加快开发适应文化旅游企业需要的金融产品。</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楷体_GB2312" w:cs="Times New Roman"/>
          <w:b/>
          <w:bCs/>
          <w:color w:val="auto"/>
          <w:sz w:val="32"/>
          <w:szCs w:val="32"/>
        </w:rPr>
      </w:pPr>
      <w:r>
        <w:rPr>
          <w:rFonts w:hint="default" w:ascii="Times New Roman" w:hAnsi="Times New Roman" w:eastAsia="楷体_GB2312" w:cs="Times New Roman"/>
          <w:b/>
          <w:bCs/>
          <w:color w:val="auto"/>
          <w:sz w:val="32"/>
          <w:szCs w:val="32"/>
          <w:lang w:eastAsia="zh-CN"/>
        </w:rPr>
        <w:t>（</w:t>
      </w:r>
      <w:r>
        <w:rPr>
          <w:rFonts w:hint="default" w:ascii="Times New Roman" w:hAnsi="Times New Roman" w:eastAsia="楷体_GB2312" w:cs="Times New Roman"/>
          <w:b/>
          <w:bCs/>
          <w:color w:val="auto"/>
          <w:sz w:val="32"/>
          <w:szCs w:val="32"/>
          <w:lang w:val="en-US" w:eastAsia="zh-CN"/>
        </w:rPr>
        <w:t>五</w:t>
      </w:r>
      <w:r>
        <w:rPr>
          <w:rFonts w:hint="default" w:ascii="Times New Roman" w:hAnsi="Times New Roman" w:eastAsia="楷体_GB2312" w:cs="Times New Roman"/>
          <w:b/>
          <w:bCs/>
          <w:color w:val="auto"/>
          <w:sz w:val="32"/>
          <w:szCs w:val="32"/>
          <w:lang w:eastAsia="zh-CN"/>
        </w:rPr>
        <w:t>）</w:t>
      </w:r>
      <w:r>
        <w:rPr>
          <w:rFonts w:hint="default" w:ascii="Times New Roman" w:hAnsi="Times New Roman" w:eastAsia="楷体_GB2312" w:cs="Times New Roman"/>
          <w:b/>
          <w:bCs/>
          <w:color w:val="auto"/>
          <w:sz w:val="32"/>
          <w:szCs w:val="32"/>
        </w:rPr>
        <w:t>优化营商环境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强化政府职能部门服务理念，积极吸纳文旅行业先进理念，持续推进“放管服”改革，深入推进简政放权和放管结合，推行政府部门权力清单、责任清单和负面清单，提高工作透明度。营造亲商、厚商、爱商的良好投资环境，简化项目审批环节和办事程序，提高项目建设审批效率，促进项目尽快落地建设。深化体制改革，转变政府职能，完善政策保障，健全市场体系和市场规则，营造便利化、法治化的营商环境，进一步激发市场主体发展活力。</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楷体_GB2312" w:cs="Times New Roman"/>
          <w:b/>
          <w:bCs/>
          <w:color w:val="auto"/>
          <w:sz w:val="32"/>
          <w:szCs w:val="32"/>
        </w:rPr>
      </w:pPr>
      <w:r>
        <w:rPr>
          <w:rFonts w:hint="default" w:ascii="Times New Roman" w:hAnsi="Times New Roman" w:eastAsia="楷体_GB2312" w:cs="Times New Roman"/>
          <w:b/>
          <w:bCs/>
          <w:color w:val="auto"/>
          <w:sz w:val="32"/>
          <w:szCs w:val="32"/>
          <w:lang w:eastAsia="zh-CN"/>
        </w:rPr>
        <w:t>（</w:t>
      </w:r>
      <w:r>
        <w:rPr>
          <w:rFonts w:hint="default" w:ascii="Times New Roman" w:hAnsi="Times New Roman" w:eastAsia="楷体_GB2312" w:cs="Times New Roman"/>
          <w:b/>
          <w:bCs/>
          <w:color w:val="auto"/>
          <w:sz w:val="32"/>
          <w:szCs w:val="32"/>
          <w:lang w:val="en-US" w:eastAsia="zh-CN"/>
        </w:rPr>
        <w:t>六</w:t>
      </w:r>
      <w:r>
        <w:rPr>
          <w:rFonts w:hint="default" w:ascii="Times New Roman" w:hAnsi="Times New Roman" w:eastAsia="楷体_GB2312" w:cs="Times New Roman"/>
          <w:b/>
          <w:bCs/>
          <w:color w:val="auto"/>
          <w:sz w:val="32"/>
          <w:szCs w:val="32"/>
          <w:lang w:eastAsia="zh-CN"/>
        </w:rPr>
        <w:t>）</w:t>
      </w:r>
      <w:r>
        <w:rPr>
          <w:rFonts w:hint="default" w:ascii="Times New Roman" w:hAnsi="Times New Roman" w:eastAsia="楷体_GB2312" w:cs="Times New Roman"/>
          <w:b/>
          <w:bCs/>
          <w:color w:val="auto"/>
          <w:sz w:val="32"/>
          <w:szCs w:val="32"/>
        </w:rPr>
        <w:t>强化统计工作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建立健全文化旅游业统计制度和标准，探索科学的统计方法，切实做好文化旅游数据采集和统计工作。充分利用大数据、云计算等现代技术手段，加强对文化旅游数据的收集监测、分析应用和及时报送，确保统计数据的真实、准确和可靠。依托大数据平台，加强大数据信息的分析和处理，了解和把握多样化、多层次的文化旅游消费需求，实施精准营销；了解和把握市场动态和游客诉求，推动市场精准整治。加强文化旅游统计人员培养，提高新技术、新手段应用能力，提高文化旅游产业统计工作水平。</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Times New Roman" w:hAnsi="Times New Roman" w:eastAsia="楷体_GB2312" w:cs="Times New Roman"/>
          <w:b/>
          <w:bCs/>
          <w:color w:val="auto"/>
          <w:sz w:val="32"/>
          <w:szCs w:val="32"/>
        </w:rPr>
      </w:pPr>
      <w:r>
        <w:rPr>
          <w:rFonts w:hint="default" w:ascii="Times New Roman" w:hAnsi="Times New Roman" w:eastAsia="楷体_GB2312" w:cs="Times New Roman"/>
          <w:b/>
          <w:bCs/>
          <w:color w:val="auto"/>
          <w:sz w:val="32"/>
          <w:szCs w:val="32"/>
          <w:lang w:eastAsia="zh-CN"/>
        </w:rPr>
        <w:t>（</w:t>
      </w:r>
      <w:r>
        <w:rPr>
          <w:rFonts w:hint="default" w:ascii="Times New Roman" w:hAnsi="Times New Roman" w:eastAsia="楷体_GB2312" w:cs="Times New Roman"/>
          <w:b/>
          <w:bCs/>
          <w:color w:val="auto"/>
          <w:sz w:val="32"/>
          <w:szCs w:val="32"/>
          <w:lang w:val="en-US" w:eastAsia="zh-CN"/>
        </w:rPr>
        <w:t>七</w:t>
      </w:r>
      <w:r>
        <w:rPr>
          <w:rFonts w:hint="default" w:ascii="Times New Roman" w:hAnsi="Times New Roman" w:eastAsia="楷体_GB2312" w:cs="Times New Roman"/>
          <w:b/>
          <w:bCs/>
          <w:color w:val="auto"/>
          <w:sz w:val="32"/>
          <w:szCs w:val="32"/>
          <w:lang w:eastAsia="zh-CN"/>
        </w:rPr>
        <w:t>）</w:t>
      </w:r>
      <w:r>
        <w:rPr>
          <w:rFonts w:hint="default" w:ascii="Times New Roman" w:hAnsi="Times New Roman" w:eastAsia="楷体_GB2312" w:cs="Times New Roman"/>
          <w:b/>
          <w:bCs/>
          <w:color w:val="auto"/>
          <w:sz w:val="32"/>
          <w:szCs w:val="32"/>
        </w:rPr>
        <w:t>加强考核监督</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eastAsia="仿宋_GB2312" w:cs="Times New Roman"/>
          <w:b w:val="0"/>
          <w:bCs w:val="0"/>
          <w:color w:val="auto"/>
          <w:sz w:val="32"/>
          <w:szCs w:val="32"/>
        </w:rPr>
      </w:pPr>
      <w:r>
        <w:rPr>
          <w:rFonts w:hint="default" w:ascii="Times New Roman" w:hAnsi="Times New Roman" w:eastAsia="仿宋_GB2312" w:cs="Times New Roman"/>
          <w:b w:val="0"/>
          <w:bCs w:val="0"/>
          <w:color w:val="auto"/>
          <w:sz w:val="32"/>
          <w:szCs w:val="32"/>
        </w:rPr>
        <w:t>各</w:t>
      </w:r>
      <w:r>
        <w:rPr>
          <w:rFonts w:hint="default" w:ascii="Times New Roman" w:hAnsi="Times New Roman" w:eastAsia="仿宋_GB2312" w:cs="Times New Roman"/>
          <w:b w:val="0"/>
          <w:bCs w:val="0"/>
          <w:color w:val="auto"/>
          <w:sz w:val="32"/>
          <w:szCs w:val="32"/>
          <w:lang w:val="en-US" w:eastAsia="zh-CN"/>
        </w:rPr>
        <w:t>部门、乡镇</w:t>
      </w:r>
      <w:r>
        <w:rPr>
          <w:rFonts w:hint="default" w:ascii="Times New Roman" w:hAnsi="Times New Roman" w:eastAsia="仿宋_GB2312" w:cs="Times New Roman"/>
          <w:b w:val="0"/>
          <w:bCs w:val="0"/>
          <w:color w:val="auto"/>
          <w:sz w:val="32"/>
          <w:szCs w:val="32"/>
        </w:rPr>
        <w:t>要落实主体责任，实行目标责任制度，确保各项工作有力有序推进。加强规划实施的监督检查和跟踪问效，做到有目标、有计划、有措施、有检查、有奖惩，推进重点项目建设，促进旅游文化产业跨越发展。沙坡头区旅游和文化体育广电局牵头制定奖惩办法，对工作成效突出的单位和个人给予</w:t>
      </w:r>
      <w:r>
        <w:rPr>
          <w:rFonts w:hint="default" w:ascii="Times New Roman" w:hAnsi="Times New Roman" w:eastAsia="仿宋_GB2312" w:cs="Times New Roman"/>
          <w:b w:val="0"/>
          <w:bCs w:val="0"/>
          <w:color w:val="auto"/>
          <w:sz w:val="32"/>
          <w:szCs w:val="32"/>
          <w:lang w:val="en-US" w:eastAsia="zh-CN"/>
        </w:rPr>
        <w:t>表彰</w:t>
      </w:r>
      <w:r>
        <w:rPr>
          <w:rFonts w:hint="default" w:ascii="Times New Roman" w:hAnsi="Times New Roman" w:eastAsia="仿宋_GB2312" w:cs="Times New Roman"/>
          <w:b w:val="0"/>
          <w:bCs w:val="0"/>
          <w:color w:val="auto"/>
          <w:sz w:val="32"/>
          <w:szCs w:val="32"/>
        </w:rPr>
        <w:t>奖励，对工作推进不力的部门、单位及责任人进行</w:t>
      </w:r>
      <w:r>
        <w:rPr>
          <w:rFonts w:hint="default" w:ascii="Times New Roman" w:hAnsi="Times New Roman" w:eastAsia="仿宋_GB2312" w:cs="Times New Roman"/>
          <w:b w:val="0"/>
          <w:bCs w:val="0"/>
          <w:color w:val="auto"/>
          <w:sz w:val="32"/>
          <w:szCs w:val="32"/>
          <w:lang w:val="en-US" w:eastAsia="zh-CN"/>
        </w:rPr>
        <w:t>通报</w:t>
      </w:r>
      <w:r>
        <w:rPr>
          <w:rFonts w:hint="default" w:ascii="Times New Roman" w:hAnsi="Times New Roman" w:eastAsia="仿宋_GB2312" w:cs="Times New Roman"/>
          <w:b w:val="0"/>
          <w:bCs w:val="0"/>
          <w:color w:val="auto"/>
          <w:sz w:val="32"/>
          <w:szCs w:val="32"/>
        </w:rPr>
        <w:t>问责。</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eastAsia="仿宋_GB2312" w:cs="Times New Roman"/>
          <w:b w:val="0"/>
          <w:bCs w:val="0"/>
          <w:color w:val="auto"/>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left="958" w:leftChars="228" w:hanging="320" w:hangingChars="100"/>
        <w:jc w:val="both"/>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附件：中卫市沙坡头区“十四五”文化和旅游业发展规划空间</w:t>
      </w:r>
    </w:p>
    <w:p>
      <w:pPr>
        <w:keepNext w:val="0"/>
        <w:keepLines w:val="0"/>
        <w:pageBreakBefore w:val="0"/>
        <w:widowControl w:val="0"/>
        <w:kinsoku/>
        <w:wordWrap/>
        <w:overflowPunct/>
        <w:topLinePunct w:val="0"/>
        <w:autoSpaceDE/>
        <w:autoSpaceDN/>
        <w:bidi w:val="0"/>
        <w:adjustRightInd/>
        <w:snapToGrid/>
        <w:spacing w:line="560" w:lineRule="exact"/>
        <w:ind w:firstLine="1536" w:firstLineChars="480"/>
        <w:jc w:val="both"/>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格局示意图</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jc w:val="both"/>
        <w:textAlignment w:val="auto"/>
        <w:rPr>
          <w:rFonts w:hint="default" w:ascii="Times New Roman" w:hAnsi="Times New Roman" w:eastAsia="仿宋_GB2312" w:cs="Times New Roman"/>
          <w:b w:val="0"/>
          <w:bCs w:val="0"/>
          <w:color w:val="auto"/>
          <w:sz w:val="32"/>
          <w:szCs w:val="32"/>
          <w:lang w:val="en-US" w:eastAsia="zh-CN"/>
        </w:rPr>
        <w:sectPr>
          <w:footerReference r:id="rId4" w:type="default"/>
          <w:pgSz w:w="11906" w:h="16838"/>
          <w:pgMar w:top="2098" w:right="1474" w:bottom="1984" w:left="1587" w:header="851" w:footer="1417" w:gutter="0"/>
          <w:pgBorders>
            <w:top w:val="none" w:sz="0" w:space="0"/>
            <w:left w:val="none" w:sz="0" w:space="0"/>
            <w:bottom w:val="none" w:sz="0" w:space="0"/>
            <w:right w:val="none" w:sz="0" w:space="0"/>
          </w:pgBorders>
          <w:pgNumType w:fmt="numberInDash" w:start="2"/>
          <w:cols w:space="0" w:num="1"/>
          <w:rtlGutter w:val="0"/>
          <w:docGrid w:type="lines" w:linePitch="395" w:charSpace="0"/>
        </w:sect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eastAsia="黑体" w:cs="Times New Roman"/>
          <w:b w:val="0"/>
          <w:bCs w:val="0"/>
          <w:color w:val="auto"/>
          <w:sz w:val="32"/>
          <w:szCs w:val="32"/>
          <w:lang w:val="en-US" w:eastAsia="zh-CN"/>
        </w:rPr>
      </w:pPr>
      <w:r>
        <w:rPr>
          <w:rFonts w:hint="default" w:ascii="Times New Roman" w:hAnsi="Times New Roman" w:eastAsia="黑体" w:cs="Times New Roman"/>
          <w:b w:val="0"/>
          <w:bCs w:val="0"/>
          <w:color w:val="auto"/>
          <w:sz w:val="32"/>
          <w:szCs w:val="32"/>
          <w:lang w:val="en-US" w:eastAsia="zh-CN"/>
        </w:rPr>
        <w:t>附件</w:t>
      </w:r>
    </w:p>
    <w:p>
      <w:pPr>
        <w:keepNext w:val="0"/>
        <w:keepLines w:val="0"/>
        <w:pageBreakBefore w:val="0"/>
        <w:widowControl w:val="0"/>
        <w:kinsoku/>
        <w:wordWrap/>
        <w:overflowPunct/>
        <w:topLinePunct w:val="0"/>
        <w:autoSpaceDE/>
        <w:autoSpaceDN/>
        <w:bidi w:val="0"/>
        <w:adjustRightInd/>
        <w:snapToGrid/>
        <w:spacing w:line="560" w:lineRule="exact"/>
        <w:ind w:left="1078" w:leftChars="228" w:hanging="440" w:hangingChars="100"/>
        <w:jc w:val="center"/>
        <w:textAlignment w:val="auto"/>
        <w:rPr>
          <w:rFonts w:hint="default" w:ascii="Times New Roman" w:hAnsi="Times New Roman" w:eastAsia="方正小标宋_GBK" w:cs="Times New Roman"/>
          <w:b w:val="0"/>
          <w:bCs w:val="0"/>
          <w:color w:val="auto"/>
          <w:sz w:val="44"/>
          <w:szCs w:val="44"/>
          <w:lang w:val="en-US" w:eastAsia="zh-CN"/>
        </w:rPr>
      </w:pPr>
      <w:r>
        <w:rPr>
          <w:rFonts w:hint="default" w:ascii="Times New Roman" w:hAnsi="Times New Roman" w:eastAsia="方正小标宋_GBK" w:cs="Times New Roman"/>
          <w:b w:val="0"/>
          <w:bCs w:val="0"/>
          <w:color w:val="auto"/>
          <w:sz w:val="44"/>
          <w:szCs w:val="44"/>
          <w:lang w:val="en-US" w:eastAsia="zh-CN"/>
        </w:rPr>
        <w:t>中卫市沙坡头区“十四五”文化和旅游业发展规划空间格局示意图</w:t>
      </w:r>
    </w:p>
    <w:p>
      <w:pPr>
        <w:pageBreakBefore w:val="0"/>
        <w:kinsoku/>
        <w:wordWrap/>
        <w:overflowPunct/>
        <w:topLinePunct w:val="0"/>
        <w:autoSpaceDE/>
        <w:autoSpaceDN/>
        <w:bidi w:val="0"/>
        <w:adjustRightInd/>
        <w:spacing w:line="240" w:lineRule="auto"/>
        <w:jc w:val="both"/>
        <w:textAlignment w:val="auto"/>
        <w:rPr>
          <w:rFonts w:hint="default" w:ascii="Times New Roman" w:hAnsi="Times New Roman" w:eastAsia="仿宋_GB2312" w:cs="Times New Roman"/>
          <w:b w:val="0"/>
          <w:bCs w:val="0"/>
          <w:color w:val="auto"/>
          <w:sz w:val="32"/>
          <w:szCs w:val="32"/>
          <w:lang w:val="en-US" w:eastAsia="zh-CN"/>
        </w:rPr>
        <w:sectPr>
          <w:pgSz w:w="16838" w:h="11906" w:orient="landscape"/>
          <w:pgMar w:top="2098" w:right="1474" w:bottom="1984" w:left="1587" w:header="851" w:footer="992" w:gutter="0"/>
          <w:pgBorders>
            <w:top w:val="none" w:sz="0" w:space="0"/>
            <w:left w:val="none" w:sz="0" w:space="0"/>
            <w:bottom w:val="none" w:sz="0" w:space="0"/>
            <w:right w:val="none" w:sz="0" w:space="0"/>
          </w:pgBorders>
          <w:pgNumType w:fmt="numberInDash"/>
          <w:cols w:space="0" w:num="1"/>
          <w:rtlGutter w:val="0"/>
          <w:docGrid w:type="lines" w:linePitch="395" w:charSpace="0"/>
        </w:sectPr>
      </w:pPr>
      <w:r>
        <w:rPr>
          <w:rFonts w:hint="default" w:ascii="Times New Roman" w:hAnsi="Times New Roman" w:eastAsia="仿宋_GB2312" w:cs="Times New Roman"/>
          <w:b w:val="0"/>
          <w:bCs w:val="0"/>
          <w:color w:val="auto"/>
          <w:sz w:val="32"/>
          <w:szCs w:val="32"/>
          <w:lang w:val="en-US" w:eastAsia="zh-CN"/>
        </w:rPr>
        <w:drawing>
          <wp:inline distT="0" distB="0" distL="114300" distR="114300">
            <wp:extent cx="8782685" cy="4235450"/>
            <wp:effectExtent l="0" t="0" r="18415" b="12700"/>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6"/>
                    <a:stretch>
                      <a:fillRect/>
                    </a:stretch>
                  </pic:blipFill>
                  <pic:spPr>
                    <a:xfrm>
                      <a:off x="0" y="0"/>
                      <a:ext cx="8782685" cy="4235450"/>
                    </a:xfrm>
                    <a:prstGeom prst="rect">
                      <a:avLst/>
                    </a:prstGeom>
                  </pic:spPr>
                </pic:pic>
              </a:graphicData>
            </a:graphic>
          </wp:inline>
        </w:drawing>
      </w:r>
    </w:p>
    <w:p>
      <w:pPr>
        <w:pStyle w:val="2"/>
        <w:rPr>
          <w:rFonts w:hint="default" w:ascii="Times New Roman" w:hAnsi="Times New Roman" w:cs="Times New Roman"/>
          <w:lang w:val="en-US" w:eastAsia="zh-CN"/>
        </w:rPr>
      </w:pPr>
    </w:p>
    <w:sectPr>
      <w:pgSz w:w="11906" w:h="16838"/>
      <w:pgMar w:top="2098" w:right="1474" w:bottom="1984" w:left="1587" w:header="851" w:footer="992" w:gutter="0"/>
      <w:pgBorders>
        <w:top w:val="none" w:sz="0" w:space="0"/>
        <w:left w:val="none" w:sz="0" w:space="0"/>
        <w:bottom w:val="none" w:sz="0" w:space="0"/>
        <w:right w:val="none" w:sz="0" w:space="0"/>
      </w:pgBorders>
      <w:pgNumType w:fmt="numberInDash"/>
      <w:cols w:space="0" w:num="1"/>
      <w:rtlGutter w:val="0"/>
      <w:docGrid w:type="lines" w:linePitch="395"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yyy" w:date="2021-06-09T10:20:42Z" w:initials="">
    <w:p>
      <w:pPr>
        <w:pStyle w:val="5"/>
        <w:rPr>
          <w:rFonts w:hint="eastAsia" w:eastAsia="仿宋"/>
          <w:lang w:val="en-US" w:eastAsia="zh-CN"/>
        </w:rPr>
      </w:pPr>
      <w:r>
        <w:rPr>
          <w:rFonts w:hint="eastAsia"/>
          <w:lang w:val="en-US" w:eastAsia="zh-CN"/>
        </w:rPr>
        <w:t>新增</w:t>
      </w:r>
    </w:p>
  </w:comment>
  <w:comment w:id="1" w:author="yyy" w:date="2021-06-09T15:30:46Z" w:initials="">
    <w:p>
      <w:pPr>
        <w:pStyle w:val="5"/>
        <w:rPr>
          <w:rFonts w:hint="eastAsia" w:eastAsia="仿宋"/>
          <w:lang w:val="en-US" w:eastAsia="zh-CN"/>
        </w:rPr>
      </w:pPr>
      <w:r>
        <w:rPr>
          <w:rFonts w:hint="eastAsia"/>
          <w:lang w:val="en-US" w:eastAsia="zh-CN"/>
        </w:rPr>
        <w:t>新增</w:t>
      </w:r>
    </w:p>
  </w:comment>
  <w:comment w:id="2" w:author="yyy" w:date="2021-06-09T15:20:53Z" w:initials="">
    <w:p>
      <w:pPr>
        <w:pStyle w:val="5"/>
        <w:rPr>
          <w:rFonts w:hint="eastAsia" w:eastAsia="仿宋"/>
          <w:lang w:val="en-US" w:eastAsia="zh-CN"/>
        </w:rPr>
      </w:pPr>
      <w:r>
        <w:rPr>
          <w:rFonts w:hint="eastAsia"/>
          <w:lang w:val="en-US" w:eastAsia="zh-CN"/>
        </w:rPr>
        <w:t>新增</w:t>
      </w:r>
    </w:p>
  </w:comment>
  <w:comment w:id="3" w:author="yyy" w:date="2021-06-10T16:54:26Z" w:initials="">
    <w:p>
      <w:pPr>
        <w:pStyle w:val="5"/>
        <w:rPr>
          <w:rFonts w:hint="eastAsia" w:eastAsia="仿宋"/>
          <w:lang w:val="en-US" w:eastAsia="zh-CN"/>
        </w:rPr>
      </w:pPr>
      <w:r>
        <w:rPr>
          <w:rFonts w:hint="eastAsia"/>
          <w:lang w:val="en-US" w:eastAsia="zh-CN"/>
        </w:rPr>
        <w:t>新增</w:t>
      </w: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modern"/>
    <w:pitch w:val="default"/>
    <w:sig w:usb0="800002BF" w:usb1="38CF7CFA" w:usb2="00000016" w:usb3="00000000" w:csb0="00040001" w:csb1="00000000"/>
  </w:font>
  <w:font w:name="方正小标宋_GBK">
    <w:panose1 w:val="03000509000000000000"/>
    <w:charset w:val="86"/>
    <w:family w:val="script"/>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-219075</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17.25pt;height:144pt;width:144pt;mso-position-horizontal:outside;mso-position-horizontal-relative:margin;mso-wrap-style:none;z-index:251659264;mso-width-relative:page;mso-height-relative:page;" filled="f" stroked="f" coordsize="21600,21600" o:gfxdata="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zL4DdYAAAAIAQAADwAAAAAAAAABACAA&#10;AAAiAAAAZHJzL2Rvd25yZXYueG1sUEsBAhQAFAAAAAgAh07iQHP4ZNkPAgAABwQAAA4AAAAAAAAA&#10;AQAgAAAAJQEAAGRycy9lMm9Eb2MueG1sUEsFBgAAAAAGAAYAWQEAAKYFAAAAAA==&#10;">
              <v:fill on="f" focussize="0,0"/>
              <v:stroke on="f" weight="0.5pt"/>
              <v:imagedata o:title=""/>
              <o:lock v:ext="edit" aspectratio="f"/>
              <v:textbox inset="0mm,0mm,0mm,0mm" style="mso-fit-shape-to-text:t;">
                <w:txbxContent>
                  <w:p>
                    <w:pPr>
                      <w:pStyle w:val="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SystemFonts/>
  <w:bordersDoNotSurroundHeader w:val="0"/>
  <w:bordersDoNotSurroundFooter w:val="0"/>
  <w:documentProtection w:enforcement="0"/>
  <w:defaultTabStop w:val="420"/>
  <w:drawingGridVerticalSpacing w:val="19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4248"/>
    <w:rsid w:val="000C7EEE"/>
    <w:rsid w:val="00117395"/>
    <w:rsid w:val="00277AA6"/>
    <w:rsid w:val="00304923"/>
    <w:rsid w:val="00305658"/>
    <w:rsid w:val="003924DF"/>
    <w:rsid w:val="003D41DA"/>
    <w:rsid w:val="00417304"/>
    <w:rsid w:val="004634FD"/>
    <w:rsid w:val="00534C94"/>
    <w:rsid w:val="005377AA"/>
    <w:rsid w:val="00583B55"/>
    <w:rsid w:val="005A5FD1"/>
    <w:rsid w:val="006B0109"/>
    <w:rsid w:val="006C7993"/>
    <w:rsid w:val="007150BF"/>
    <w:rsid w:val="00757FA5"/>
    <w:rsid w:val="00767E95"/>
    <w:rsid w:val="00796DB4"/>
    <w:rsid w:val="007A61C2"/>
    <w:rsid w:val="007E2092"/>
    <w:rsid w:val="00854FB5"/>
    <w:rsid w:val="00A15A4A"/>
    <w:rsid w:val="00A45813"/>
    <w:rsid w:val="00AD4248"/>
    <w:rsid w:val="00B16574"/>
    <w:rsid w:val="00B7683C"/>
    <w:rsid w:val="00B928C3"/>
    <w:rsid w:val="00BC2C27"/>
    <w:rsid w:val="00C2019F"/>
    <w:rsid w:val="00C229CE"/>
    <w:rsid w:val="00CE4C09"/>
    <w:rsid w:val="00D25D8B"/>
    <w:rsid w:val="00D510C0"/>
    <w:rsid w:val="00D93066"/>
    <w:rsid w:val="00E10D20"/>
    <w:rsid w:val="00E17188"/>
    <w:rsid w:val="00E55108"/>
    <w:rsid w:val="00E55389"/>
    <w:rsid w:val="00E56883"/>
    <w:rsid w:val="00F435E8"/>
    <w:rsid w:val="00F846BC"/>
    <w:rsid w:val="00FB68D5"/>
    <w:rsid w:val="00FD3404"/>
    <w:rsid w:val="00FF7EA9"/>
    <w:rsid w:val="0107240C"/>
    <w:rsid w:val="010D13FC"/>
    <w:rsid w:val="018F7E63"/>
    <w:rsid w:val="01EA2DB9"/>
    <w:rsid w:val="025263E9"/>
    <w:rsid w:val="025E6E25"/>
    <w:rsid w:val="02643A19"/>
    <w:rsid w:val="02816464"/>
    <w:rsid w:val="02A74E78"/>
    <w:rsid w:val="034465F3"/>
    <w:rsid w:val="03647B9F"/>
    <w:rsid w:val="03742C69"/>
    <w:rsid w:val="04052EFF"/>
    <w:rsid w:val="04213C62"/>
    <w:rsid w:val="046961BF"/>
    <w:rsid w:val="04CB2483"/>
    <w:rsid w:val="04FB0E98"/>
    <w:rsid w:val="051E70CD"/>
    <w:rsid w:val="055A19DC"/>
    <w:rsid w:val="057B390E"/>
    <w:rsid w:val="05841A50"/>
    <w:rsid w:val="05C6623E"/>
    <w:rsid w:val="06154685"/>
    <w:rsid w:val="068408F4"/>
    <w:rsid w:val="073A430C"/>
    <w:rsid w:val="0755501F"/>
    <w:rsid w:val="07860B81"/>
    <w:rsid w:val="0799765F"/>
    <w:rsid w:val="079B6026"/>
    <w:rsid w:val="07AC65C0"/>
    <w:rsid w:val="07B9418C"/>
    <w:rsid w:val="07F71A46"/>
    <w:rsid w:val="083E7F9A"/>
    <w:rsid w:val="08615D64"/>
    <w:rsid w:val="08654B48"/>
    <w:rsid w:val="088201CB"/>
    <w:rsid w:val="0886175B"/>
    <w:rsid w:val="08AC4188"/>
    <w:rsid w:val="08DD20AD"/>
    <w:rsid w:val="091054FB"/>
    <w:rsid w:val="09D96C67"/>
    <w:rsid w:val="0A254A1B"/>
    <w:rsid w:val="0A7F348F"/>
    <w:rsid w:val="0A8B5D66"/>
    <w:rsid w:val="0B430BF2"/>
    <w:rsid w:val="0B616264"/>
    <w:rsid w:val="0B99352E"/>
    <w:rsid w:val="0C0042F2"/>
    <w:rsid w:val="0C1D22BB"/>
    <w:rsid w:val="0C220C60"/>
    <w:rsid w:val="0C4F04D8"/>
    <w:rsid w:val="0C7F46E1"/>
    <w:rsid w:val="0D6857EA"/>
    <w:rsid w:val="0D75353F"/>
    <w:rsid w:val="0DA14390"/>
    <w:rsid w:val="0E096566"/>
    <w:rsid w:val="0E741053"/>
    <w:rsid w:val="0EC14446"/>
    <w:rsid w:val="0EC8604A"/>
    <w:rsid w:val="0EE94645"/>
    <w:rsid w:val="0F174043"/>
    <w:rsid w:val="0F9E44BF"/>
    <w:rsid w:val="0FBE5747"/>
    <w:rsid w:val="100E522A"/>
    <w:rsid w:val="10742332"/>
    <w:rsid w:val="10D03EA9"/>
    <w:rsid w:val="11012F5C"/>
    <w:rsid w:val="11EE3B35"/>
    <w:rsid w:val="12165043"/>
    <w:rsid w:val="128E4375"/>
    <w:rsid w:val="12D5370B"/>
    <w:rsid w:val="12D75FAF"/>
    <w:rsid w:val="134D5473"/>
    <w:rsid w:val="13CA3C77"/>
    <w:rsid w:val="13DA7555"/>
    <w:rsid w:val="144B4D3A"/>
    <w:rsid w:val="149A0409"/>
    <w:rsid w:val="14E810BC"/>
    <w:rsid w:val="156576A0"/>
    <w:rsid w:val="15D0274F"/>
    <w:rsid w:val="16B136CB"/>
    <w:rsid w:val="16BD1435"/>
    <w:rsid w:val="16C04AF1"/>
    <w:rsid w:val="16D80DA0"/>
    <w:rsid w:val="16D86925"/>
    <w:rsid w:val="16E75CED"/>
    <w:rsid w:val="17277756"/>
    <w:rsid w:val="17550F42"/>
    <w:rsid w:val="18075E04"/>
    <w:rsid w:val="1829783F"/>
    <w:rsid w:val="182C225B"/>
    <w:rsid w:val="18366D4E"/>
    <w:rsid w:val="1878647C"/>
    <w:rsid w:val="1896203B"/>
    <w:rsid w:val="18991397"/>
    <w:rsid w:val="19011C8B"/>
    <w:rsid w:val="1938381D"/>
    <w:rsid w:val="194641DB"/>
    <w:rsid w:val="194A190B"/>
    <w:rsid w:val="1A4E0693"/>
    <w:rsid w:val="1A603D67"/>
    <w:rsid w:val="1A91517D"/>
    <w:rsid w:val="1AA131D7"/>
    <w:rsid w:val="1AA209FB"/>
    <w:rsid w:val="1AD92B4C"/>
    <w:rsid w:val="1AF22CA4"/>
    <w:rsid w:val="1B0150D2"/>
    <w:rsid w:val="1B0F024E"/>
    <w:rsid w:val="1B926393"/>
    <w:rsid w:val="1BFB44DF"/>
    <w:rsid w:val="1C505B50"/>
    <w:rsid w:val="1C736E6F"/>
    <w:rsid w:val="1CA519D0"/>
    <w:rsid w:val="1CFF216D"/>
    <w:rsid w:val="1D4864D7"/>
    <w:rsid w:val="1E2F2E92"/>
    <w:rsid w:val="1E481F26"/>
    <w:rsid w:val="1EA255F5"/>
    <w:rsid w:val="1ECC04DC"/>
    <w:rsid w:val="1F0601AC"/>
    <w:rsid w:val="1F7244F6"/>
    <w:rsid w:val="1F9C4FB0"/>
    <w:rsid w:val="1FB8390D"/>
    <w:rsid w:val="1FC25C84"/>
    <w:rsid w:val="20066A0E"/>
    <w:rsid w:val="200A408A"/>
    <w:rsid w:val="20A91803"/>
    <w:rsid w:val="20B561E4"/>
    <w:rsid w:val="20CA525F"/>
    <w:rsid w:val="21B9145D"/>
    <w:rsid w:val="21E5450A"/>
    <w:rsid w:val="21FA13CC"/>
    <w:rsid w:val="22225D62"/>
    <w:rsid w:val="22813239"/>
    <w:rsid w:val="22F36DAF"/>
    <w:rsid w:val="231920B0"/>
    <w:rsid w:val="23515949"/>
    <w:rsid w:val="23654CA6"/>
    <w:rsid w:val="23CA527E"/>
    <w:rsid w:val="2465504B"/>
    <w:rsid w:val="24C63D14"/>
    <w:rsid w:val="24DE624F"/>
    <w:rsid w:val="25D15AF0"/>
    <w:rsid w:val="25ED0984"/>
    <w:rsid w:val="268D275B"/>
    <w:rsid w:val="26F62488"/>
    <w:rsid w:val="27193BB4"/>
    <w:rsid w:val="27745F93"/>
    <w:rsid w:val="27766134"/>
    <w:rsid w:val="280F6C99"/>
    <w:rsid w:val="28D220AC"/>
    <w:rsid w:val="29251904"/>
    <w:rsid w:val="29DA0144"/>
    <w:rsid w:val="2A51019E"/>
    <w:rsid w:val="2B220AD1"/>
    <w:rsid w:val="2C1375DA"/>
    <w:rsid w:val="2CA31F64"/>
    <w:rsid w:val="2CDA0359"/>
    <w:rsid w:val="2CE7101E"/>
    <w:rsid w:val="2D260A67"/>
    <w:rsid w:val="2D8F3F3A"/>
    <w:rsid w:val="2DCD72ED"/>
    <w:rsid w:val="2ED912D9"/>
    <w:rsid w:val="2EEC4BDE"/>
    <w:rsid w:val="2F5051AF"/>
    <w:rsid w:val="2F506CFD"/>
    <w:rsid w:val="2F59312C"/>
    <w:rsid w:val="2FCF2EB5"/>
    <w:rsid w:val="30786732"/>
    <w:rsid w:val="30B50BB0"/>
    <w:rsid w:val="30C6622B"/>
    <w:rsid w:val="30DF03C8"/>
    <w:rsid w:val="31AA4563"/>
    <w:rsid w:val="3212194C"/>
    <w:rsid w:val="32171FB4"/>
    <w:rsid w:val="32180050"/>
    <w:rsid w:val="324E00CB"/>
    <w:rsid w:val="32B41D07"/>
    <w:rsid w:val="32E427DE"/>
    <w:rsid w:val="32E65104"/>
    <w:rsid w:val="333B2170"/>
    <w:rsid w:val="34B730C9"/>
    <w:rsid w:val="34D10B88"/>
    <w:rsid w:val="34FB633A"/>
    <w:rsid w:val="35930528"/>
    <w:rsid w:val="35B07C38"/>
    <w:rsid w:val="35B61A26"/>
    <w:rsid w:val="36092B22"/>
    <w:rsid w:val="36376E48"/>
    <w:rsid w:val="3651457B"/>
    <w:rsid w:val="36AF1A9B"/>
    <w:rsid w:val="37124BE9"/>
    <w:rsid w:val="37423533"/>
    <w:rsid w:val="37DB29E3"/>
    <w:rsid w:val="389A0FA6"/>
    <w:rsid w:val="38A06D23"/>
    <w:rsid w:val="38AB5D0E"/>
    <w:rsid w:val="38F25AD5"/>
    <w:rsid w:val="392B1446"/>
    <w:rsid w:val="39BD15CF"/>
    <w:rsid w:val="3A126AAD"/>
    <w:rsid w:val="3B0A43AE"/>
    <w:rsid w:val="3B177AB3"/>
    <w:rsid w:val="3CCC6607"/>
    <w:rsid w:val="3D1E279A"/>
    <w:rsid w:val="3D2C7FA7"/>
    <w:rsid w:val="3D520E07"/>
    <w:rsid w:val="3D5419C1"/>
    <w:rsid w:val="3D963604"/>
    <w:rsid w:val="3DDC030D"/>
    <w:rsid w:val="3E1C2B48"/>
    <w:rsid w:val="3E6E4BBF"/>
    <w:rsid w:val="3EA43779"/>
    <w:rsid w:val="3EAF1F72"/>
    <w:rsid w:val="3EEB6C17"/>
    <w:rsid w:val="3F203B37"/>
    <w:rsid w:val="3F213130"/>
    <w:rsid w:val="3F47307F"/>
    <w:rsid w:val="3FD05DD1"/>
    <w:rsid w:val="41001098"/>
    <w:rsid w:val="41064913"/>
    <w:rsid w:val="4127220C"/>
    <w:rsid w:val="420C061D"/>
    <w:rsid w:val="424A7A4A"/>
    <w:rsid w:val="428A1D2C"/>
    <w:rsid w:val="428E78F6"/>
    <w:rsid w:val="42BF20C8"/>
    <w:rsid w:val="42E05634"/>
    <w:rsid w:val="4351409C"/>
    <w:rsid w:val="43B56B83"/>
    <w:rsid w:val="44710733"/>
    <w:rsid w:val="44C24001"/>
    <w:rsid w:val="44D774BA"/>
    <w:rsid w:val="44F66E22"/>
    <w:rsid w:val="4537252F"/>
    <w:rsid w:val="454670CC"/>
    <w:rsid w:val="455F0DF8"/>
    <w:rsid w:val="457C58ED"/>
    <w:rsid w:val="457E6CD5"/>
    <w:rsid w:val="458515D9"/>
    <w:rsid w:val="45C34D1F"/>
    <w:rsid w:val="464839EA"/>
    <w:rsid w:val="46BB1594"/>
    <w:rsid w:val="46EA09D3"/>
    <w:rsid w:val="470D5D8E"/>
    <w:rsid w:val="4793590B"/>
    <w:rsid w:val="479F20C9"/>
    <w:rsid w:val="47EB5DBB"/>
    <w:rsid w:val="48360F8E"/>
    <w:rsid w:val="484D6578"/>
    <w:rsid w:val="48A5286D"/>
    <w:rsid w:val="48BC77DC"/>
    <w:rsid w:val="48E77CEA"/>
    <w:rsid w:val="49321834"/>
    <w:rsid w:val="493F2F55"/>
    <w:rsid w:val="495D78B3"/>
    <w:rsid w:val="49E61A81"/>
    <w:rsid w:val="4A030F9E"/>
    <w:rsid w:val="4A707ED1"/>
    <w:rsid w:val="4B304AA5"/>
    <w:rsid w:val="4B8560D8"/>
    <w:rsid w:val="4BDF3819"/>
    <w:rsid w:val="4BF55A9A"/>
    <w:rsid w:val="4C295B2A"/>
    <w:rsid w:val="4C5E4F57"/>
    <w:rsid w:val="4C7D3BD0"/>
    <w:rsid w:val="4C8C6832"/>
    <w:rsid w:val="4D2447A8"/>
    <w:rsid w:val="4D4E1E94"/>
    <w:rsid w:val="4D930E4F"/>
    <w:rsid w:val="4DDA6882"/>
    <w:rsid w:val="4E3A542F"/>
    <w:rsid w:val="4F1612BE"/>
    <w:rsid w:val="4F2B1566"/>
    <w:rsid w:val="4F323574"/>
    <w:rsid w:val="4F3A4F82"/>
    <w:rsid w:val="4FC6709B"/>
    <w:rsid w:val="4FD07AC4"/>
    <w:rsid w:val="50131430"/>
    <w:rsid w:val="50AA4ECC"/>
    <w:rsid w:val="51625377"/>
    <w:rsid w:val="516A36CA"/>
    <w:rsid w:val="517359CD"/>
    <w:rsid w:val="51776B13"/>
    <w:rsid w:val="51816C7F"/>
    <w:rsid w:val="51825C04"/>
    <w:rsid w:val="519D2E76"/>
    <w:rsid w:val="52673114"/>
    <w:rsid w:val="5291195A"/>
    <w:rsid w:val="529F7D23"/>
    <w:rsid w:val="52C17A18"/>
    <w:rsid w:val="52C92F2C"/>
    <w:rsid w:val="53460A7B"/>
    <w:rsid w:val="53597B30"/>
    <w:rsid w:val="539D0E9E"/>
    <w:rsid w:val="53DE3B0D"/>
    <w:rsid w:val="540E05EF"/>
    <w:rsid w:val="54163C56"/>
    <w:rsid w:val="5420056B"/>
    <w:rsid w:val="54214CD7"/>
    <w:rsid w:val="545078F1"/>
    <w:rsid w:val="549805E1"/>
    <w:rsid w:val="552E3A1D"/>
    <w:rsid w:val="55300318"/>
    <w:rsid w:val="56664DF5"/>
    <w:rsid w:val="566A7852"/>
    <w:rsid w:val="56737551"/>
    <w:rsid w:val="567C4958"/>
    <w:rsid w:val="56891507"/>
    <w:rsid w:val="568A4C96"/>
    <w:rsid w:val="56B74A13"/>
    <w:rsid w:val="56BD5948"/>
    <w:rsid w:val="57687B22"/>
    <w:rsid w:val="58333592"/>
    <w:rsid w:val="587844D8"/>
    <w:rsid w:val="587C0F28"/>
    <w:rsid w:val="593A7336"/>
    <w:rsid w:val="59476405"/>
    <w:rsid w:val="599F051A"/>
    <w:rsid w:val="59EB09C0"/>
    <w:rsid w:val="5A127168"/>
    <w:rsid w:val="5AEA3CB8"/>
    <w:rsid w:val="5B4C18D7"/>
    <w:rsid w:val="5B747909"/>
    <w:rsid w:val="5BBD3F36"/>
    <w:rsid w:val="5BCD2E15"/>
    <w:rsid w:val="5C151604"/>
    <w:rsid w:val="5C28607F"/>
    <w:rsid w:val="5C9B5B05"/>
    <w:rsid w:val="5CBA3A8E"/>
    <w:rsid w:val="5CED41DA"/>
    <w:rsid w:val="5E4B3279"/>
    <w:rsid w:val="5E696103"/>
    <w:rsid w:val="5E883CD2"/>
    <w:rsid w:val="5F372BE6"/>
    <w:rsid w:val="5FB56185"/>
    <w:rsid w:val="60364613"/>
    <w:rsid w:val="60750543"/>
    <w:rsid w:val="609F50AE"/>
    <w:rsid w:val="624859C3"/>
    <w:rsid w:val="62882576"/>
    <w:rsid w:val="62C80F4B"/>
    <w:rsid w:val="62EC2C03"/>
    <w:rsid w:val="633157FF"/>
    <w:rsid w:val="63631BB2"/>
    <w:rsid w:val="639D2604"/>
    <w:rsid w:val="63F31692"/>
    <w:rsid w:val="63FB2203"/>
    <w:rsid w:val="63FE1F07"/>
    <w:rsid w:val="641A158C"/>
    <w:rsid w:val="642F0CFD"/>
    <w:rsid w:val="64E15BE0"/>
    <w:rsid w:val="650816D5"/>
    <w:rsid w:val="653301F7"/>
    <w:rsid w:val="65547E88"/>
    <w:rsid w:val="65D72B17"/>
    <w:rsid w:val="66063A68"/>
    <w:rsid w:val="66457820"/>
    <w:rsid w:val="66C30842"/>
    <w:rsid w:val="66D051D7"/>
    <w:rsid w:val="673266F5"/>
    <w:rsid w:val="6739419F"/>
    <w:rsid w:val="675E0C72"/>
    <w:rsid w:val="67AC3B64"/>
    <w:rsid w:val="68307FA1"/>
    <w:rsid w:val="686E7A9D"/>
    <w:rsid w:val="6888274E"/>
    <w:rsid w:val="68B75DE8"/>
    <w:rsid w:val="69184E0E"/>
    <w:rsid w:val="699E6028"/>
    <w:rsid w:val="69C44809"/>
    <w:rsid w:val="69E862BD"/>
    <w:rsid w:val="6A7256DD"/>
    <w:rsid w:val="6AB82C1E"/>
    <w:rsid w:val="6B1A7C80"/>
    <w:rsid w:val="6B2A4013"/>
    <w:rsid w:val="6B6723E3"/>
    <w:rsid w:val="6B924E6E"/>
    <w:rsid w:val="6B9F7E67"/>
    <w:rsid w:val="6C553EBC"/>
    <w:rsid w:val="6C975E7E"/>
    <w:rsid w:val="6CE531C4"/>
    <w:rsid w:val="6D1B48EF"/>
    <w:rsid w:val="6D35673D"/>
    <w:rsid w:val="6D956151"/>
    <w:rsid w:val="6DB3124E"/>
    <w:rsid w:val="6DEC222A"/>
    <w:rsid w:val="6DF36739"/>
    <w:rsid w:val="6E0732BA"/>
    <w:rsid w:val="6ECC4E6C"/>
    <w:rsid w:val="6EF1217C"/>
    <w:rsid w:val="6F4A411C"/>
    <w:rsid w:val="6FAE4032"/>
    <w:rsid w:val="6FF72B69"/>
    <w:rsid w:val="701F557F"/>
    <w:rsid w:val="705A3992"/>
    <w:rsid w:val="70816346"/>
    <w:rsid w:val="70C760D1"/>
    <w:rsid w:val="70C76C1D"/>
    <w:rsid w:val="70C86B10"/>
    <w:rsid w:val="70D54748"/>
    <w:rsid w:val="7106299C"/>
    <w:rsid w:val="710764A1"/>
    <w:rsid w:val="710E3FA6"/>
    <w:rsid w:val="71447C3E"/>
    <w:rsid w:val="71A37042"/>
    <w:rsid w:val="724575F5"/>
    <w:rsid w:val="725C1603"/>
    <w:rsid w:val="72BB6422"/>
    <w:rsid w:val="72E05379"/>
    <w:rsid w:val="73006FE2"/>
    <w:rsid w:val="732420FE"/>
    <w:rsid w:val="73CC7730"/>
    <w:rsid w:val="743A309A"/>
    <w:rsid w:val="744F56BB"/>
    <w:rsid w:val="74891683"/>
    <w:rsid w:val="74EA47B0"/>
    <w:rsid w:val="751D6B04"/>
    <w:rsid w:val="752765C4"/>
    <w:rsid w:val="75286EE8"/>
    <w:rsid w:val="75471512"/>
    <w:rsid w:val="75C9190E"/>
    <w:rsid w:val="76151A8C"/>
    <w:rsid w:val="76452218"/>
    <w:rsid w:val="7652705D"/>
    <w:rsid w:val="76974A94"/>
    <w:rsid w:val="76C4464A"/>
    <w:rsid w:val="77366FE4"/>
    <w:rsid w:val="77B15961"/>
    <w:rsid w:val="784719C3"/>
    <w:rsid w:val="78650950"/>
    <w:rsid w:val="79456840"/>
    <w:rsid w:val="794A53B5"/>
    <w:rsid w:val="79501498"/>
    <w:rsid w:val="79CF5435"/>
    <w:rsid w:val="7A1C5896"/>
    <w:rsid w:val="7AE75308"/>
    <w:rsid w:val="7AFC0552"/>
    <w:rsid w:val="7B6F1A68"/>
    <w:rsid w:val="7B76315D"/>
    <w:rsid w:val="7BA92A0F"/>
    <w:rsid w:val="7BD53ADD"/>
    <w:rsid w:val="7C5B21A7"/>
    <w:rsid w:val="7C7A7D85"/>
    <w:rsid w:val="7C9732D0"/>
    <w:rsid w:val="7CC33020"/>
    <w:rsid w:val="7D8836AB"/>
    <w:rsid w:val="7DDD1B2D"/>
    <w:rsid w:val="7DEE4FFD"/>
    <w:rsid w:val="7DF65792"/>
    <w:rsid w:val="7DF7014A"/>
    <w:rsid w:val="7E052E30"/>
    <w:rsid w:val="7E623878"/>
    <w:rsid w:val="7E9E4B8C"/>
    <w:rsid w:val="7EA22B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left"/>
    </w:pPr>
    <w:rPr>
      <w:rFonts w:eastAsia="仿宋" w:asciiTheme="minorAscii" w:hAnsiTheme="minorAscii" w:cstheme="minorBidi"/>
      <w:kern w:val="2"/>
      <w:sz w:val="28"/>
      <w:szCs w:val="24"/>
      <w:lang w:val="en-US" w:eastAsia="zh-CN" w:bidi="ar-SA"/>
    </w:rPr>
  </w:style>
  <w:style w:type="paragraph" w:styleId="3">
    <w:name w:val="heading 1"/>
    <w:basedOn w:val="1"/>
    <w:next w:val="1"/>
    <w:link w:val="18"/>
    <w:qFormat/>
    <w:uiPriority w:val="0"/>
    <w:pPr>
      <w:keepNext/>
      <w:keepLines/>
      <w:spacing w:before="240" w:after="240" w:line="360" w:lineRule="auto"/>
      <w:jc w:val="center"/>
      <w:outlineLvl w:val="0"/>
    </w:pPr>
    <w:rPr>
      <w:rFonts w:ascii="Calibri" w:hAnsi="Calibri" w:eastAsia="黑体" w:cs="Calibri"/>
      <w:b/>
      <w:kern w:val="44"/>
      <w:sz w:val="32"/>
      <w:szCs w:val="36"/>
    </w:rPr>
  </w:style>
  <w:style w:type="paragraph" w:styleId="4">
    <w:name w:val="heading 2"/>
    <w:basedOn w:val="1"/>
    <w:next w:val="1"/>
    <w:unhideWhenUsed/>
    <w:qFormat/>
    <w:uiPriority w:val="0"/>
    <w:pPr>
      <w:keepNext/>
      <w:keepLines/>
      <w:spacing w:before="260" w:after="260" w:line="413" w:lineRule="auto"/>
      <w:outlineLvl w:val="1"/>
    </w:pPr>
    <w:rPr>
      <w:rFonts w:ascii="Arial" w:hAnsi="Arial" w:eastAsia="黑体"/>
      <w:b/>
      <w:sz w:val="30"/>
    </w:rPr>
  </w:style>
  <w:style w:type="character" w:default="1" w:styleId="11">
    <w:name w:val="Default Paragraph Font"/>
    <w:unhideWhenUsed/>
    <w:qFormat/>
    <w:uiPriority w:val="1"/>
  </w:style>
  <w:style w:type="table" w:default="1" w:styleId="13">
    <w:name w:val="Normal Table"/>
    <w:unhideWhenUsed/>
    <w:qFormat/>
    <w:uiPriority w:val="99"/>
    <w:tblPr>
      <w:tblLayout w:type="fixed"/>
      <w:tblCellMar>
        <w:top w:w="0" w:type="dxa"/>
        <w:left w:w="108" w:type="dxa"/>
        <w:bottom w:w="0" w:type="dxa"/>
        <w:right w:w="108" w:type="dxa"/>
      </w:tblCellMar>
    </w:tblPr>
  </w:style>
  <w:style w:type="paragraph" w:styleId="2">
    <w:name w:val="footer"/>
    <w:basedOn w:val="1"/>
    <w:next w:val="1"/>
    <w:qFormat/>
    <w:uiPriority w:val="0"/>
    <w:pPr>
      <w:tabs>
        <w:tab w:val="center" w:pos="4153"/>
        <w:tab w:val="right" w:pos="8306"/>
      </w:tabs>
      <w:snapToGrid w:val="0"/>
      <w:jc w:val="left"/>
      <w:textAlignment w:val="baseline"/>
    </w:pPr>
    <w:rPr>
      <w:rFonts w:ascii="Calibri" w:hAnsi="Calibri" w:eastAsia="宋体"/>
      <w:sz w:val="18"/>
      <w:szCs w:val="18"/>
    </w:rPr>
  </w:style>
  <w:style w:type="paragraph" w:styleId="5">
    <w:name w:val="annotation text"/>
    <w:basedOn w:val="1"/>
    <w:qFormat/>
    <w:uiPriority w:val="0"/>
    <w:pPr>
      <w:jc w:val="left"/>
    </w:pPr>
  </w:style>
  <w:style w:type="paragraph" w:styleId="6">
    <w:name w:val="Body Text"/>
    <w:basedOn w:val="1"/>
    <w:qFormat/>
    <w:uiPriority w:val="0"/>
    <w:rPr>
      <w:rFonts w:ascii="宋体" w:hAnsi="宋体" w:cs="宋体"/>
    </w:rPr>
  </w:style>
  <w:style w:type="paragraph" w:styleId="7">
    <w:name w:val="header"/>
    <w:basedOn w:val="1"/>
    <w:qFormat/>
    <w:uiPriority w:val="0"/>
    <w:pPr>
      <w:pBdr>
        <w:bottom w:val="single" w:color="000000" w:sz="6" w:space="1"/>
      </w:pBdr>
      <w:tabs>
        <w:tab w:val="center" w:pos="4153"/>
        <w:tab w:val="right" w:pos="8306"/>
      </w:tabs>
      <w:snapToGrid w:val="0"/>
      <w:jc w:val="center"/>
      <w:textAlignment w:val="baseline"/>
    </w:pPr>
    <w:rPr>
      <w:rFonts w:ascii="Calibri" w:hAnsi="Calibri" w:eastAsia="宋体"/>
      <w:sz w:val="18"/>
      <w:szCs w:val="18"/>
    </w:rPr>
  </w:style>
  <w:style w:type="paragraph" w:styleId="8">
    <w:name w:val="toc 1"/>
    <w:basedOn w:val="1"/>
    <w:next w:val="1"/>
    <w:qFormat/>
    <w:uiPriority w:val="39"/>
  </w:style>
  <w:style w:type="paragraph" w:styleId="9">
    <w:name w:val="toc 2"/>
    <w:basedOn w:val="1"/>
    <w:next w:val="1"/>
    <w:qFormat/>
    <w:uiPriority w:val="39"/>
    <w:pPr>
      <w:ind w:left="420" w:leftChars="200"/>
    </w:pPr>
  </w:style>
  <w:style w:type="paragraph" w:styleId="10">
    <w:name w:val="Normal (Web)"/>
    <w:basedOn w:val="1"/>
    <w:qFormat/>
    <w:uiPriority w:val="0"/>
    <w:pPr>
      <w:spacing w:beforeAutospacing="1" w:afterAutospacing="1"/>
      <w:jc w:val="left"/>
    </w:pPr>
    <w:rPr>
      <w:rFonts w:cs="Times New Roman"/>
      <w:kern w:val="0"/>
      <w:sz w:val="24"/>
    </w:rPr>
  </w:style>
  <w:style w:type="character" w:styleId="12">
    <w:name w:val="Hyperlink"/>
    <w:basedOn w:val="11"/>
    <w:unhideWhenUsed/>
    <w:qFormat/>
    <w:uiPriority w:val="99"/>
    <w:rPr>
      <w:color w:val="0563C1" w:themeColor="hyperlink"/>
      <w:u w:val="single"/>
      <w14:textFill>
        <w14:solidFill>
          <w14:schemeClr w14:val="hlink"/>
        </w14:solidFill>
      </w14:textFill>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5">
    <w:name w:val="Default"/>
    <w:next w:val="6"/>
    <w:qFormat/>
    <w:uiPriority w:val="0"/>
    <w:pPr>
      <w:widowControl w:val="0"/>
      <w:autoSpaceDE w:val="0"/>
      <w:autoSpaceDN w:val="0"/>
      <w:adjustRightInd w:val="0"/>
    </w:pPr>
    <w:rPr>
      <w:rFonts w:ascii="方正小标宋_GBK" w:hAnsi="方正小标宋_GBK" w:eastAsia="仿宋" w:cs="方正小标宋_GBK"/>
      <w:color w:val="000000"/>
      <w:kern w:val="0"/>
      <w:sz w:val="28"/>
      <w:szCs w:val="24"/>
      <w:lang w:val="en-US" w:eastAsia="zh-CN" w:bidi="ar-SA"/>
    </w:rPr>
  </w:style>
  <w:style w:type="paragraph" w:customStyle="1" w:styleId="16">
    <w:name w:val="列出段落1"/>
    <w:basedOn w:val="1"/>
    <w:next w:val="1"/>
    <w:qFormat/>
    <w:uiPriority w:val="0"/>
    <w:pPr>
      <w:spacing w:line="360" w:lineRule="auto"/>
      <w:ind w:firstLine="420" w:firstLineChars="200"/>
    </w:pPr>
    <w:rPr>
      <w:rFonts w:ascii="Calibri" w:hAnsi="Calibri" w:eastAsia="仿宋" w:cs="Calibri"/>
      <w:sz w:val="24"/>
    </w:rPr>
  </w:style>
  <w:style w:type="character" w:customStyle="1" w:styleId="17">
    <w:name w:val="NormalCharacter"/>
    <w:semiHidden/>
    <w:qFormat/>
    <w:uiPriority w:val="0"/>
    <w:rPr>
      <w:rFonts w:asciiTheme="minorHAnsi" w:hAnsiTheme="minorHAnsi" w:eastAsiaTheme="minorEastAsia" w:cstheme="minorBidi"/>
      <w:kern w:val="2"/>
      <w:sz w:val="28"/>
      <w:szCs w:val="24"/>
      <w:lang w:val="en-US" w:eastAsia="zh-CN" w:bidi="ar-SA"/>
    </w:rPr>
  </w:style>
  <w:style w:type="character" w:customStyle="1" w:styleId="18">
    <w:name w:val="标题 1 字符"/>
    <w:link w:val="3"/>
    <w:qFormat/>
    <w:uiPriority w:val="0"/>
    <w:rPr>
      <w:rFonts w:ascii="Calibri" w:hAnsi="Calibri" w:eastAsia="黑体" w:cs="Calibri"/>
      <w:b/>
      <w:kern w:val="44"/>
      <w:sz w:val="32"/>
      <w:szCs w:val="36"/>
    </w:rPr>
  </w:style>
  <w:style w:type="paragraph" w:customStyle="1" w:styleId="19">
    <w:name w:val="WPSOffice手动目录 1"/>
    <w:qFormat/>
    <w:uiPriority w:val="0"/>
    <w:rPr>
      <w:rFonts w:ascii="Times New Roman" w:hAnsi="Times New Roman" w:eastAsia="宋体" w:cstheme="minorBidi"/>
      <w:lang w:val="en-US" w:eastAsia="zh-CN" w:bidi="ar-SA"/>
    </w:rPr>
  </w:style>
  <w:style w:type="paragraph" w:customStyle="1" w:styleId="20">
    <w:name w:val="WPSOffice手动目录 2"/>
    <w:qFormat/>
    <w:uiPriority w:val="0"/>
    <w:pPr>
      <w:ind w:left="200" w:leftChars="200"/>
    </w:pPr>
    <w:rPr>
      <w:rFonts w:ascii="Times New Roman" w:hAnsi="Times New Roman" w:eastAsia="宋体" w:cstheme="minorBidi"/>
      <w:lang w:val="en-US" w:eastAsia="zh-CN" w:bidi="ar-SA"/>
    </w:rPr>
  </w:style>
  <w:style w:type="character" w:customStyle="1" w:styleId="21">
    <w:name w:val="font01"/>
    <w:basedOn w:val="11"/>
    <w:qFormat/>
    <w:uiPriority w:val="0"/>
    <w:rPr>
      <w:rFonts w:hint="eastAsia" w:ascii="仿宋" w:hAnsi="仿宋" w:eastAsia="仿宋" w:cs="仿宋"/>
      <w:color w:val="000000"/>
      <w:sz w:val="21"/>
      <w:szCs w:val="21"/>
      <w:u w:val="non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comments" Target="comment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60</Pages>
  <Words>32145</Words>
  <Characters>32629</Characters>
  <Lines>195</Lines>
  <Paragraphs>54</Paragraphs>
  <TotalTime>10</TotalTime>
  <ScaleCrop>false</ScaleCrop>
  <LinksUpToDate>false</LinksUpToDate>
  <CharactersWithSpaces>32951</CharactersWithSpaces>
  <Application>WPS Office_10.8.0.6501_F1E327BC-269C-435d-A152-05C5408002CA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2020-11-03T12:14:00Z</dcterms:created>
  <dc:creator>Administrator</dc:creator>
  <cp:lastModifiedBy>Administrator</cp:lastModifiedBy>
  <cp:lastPrinted>2022-03-22T02:24:00Z</cp:lastPrinted>
  <dcterms:modified xsi:type="dcterms:W3CDTF">2024-06-24T06:47:10Z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2052-10.8.0.6501</vt:lpwstr>
  </property>
  <property fmtid="{D5CDD505-2E9C-101B-9397-08002B2CF9AE}" pid="3" name="ICV">
    <vt:lpwstr>313B188C64A840E0B81746D301F9F84D</vt:lpwstr>
  </property>
</Properties>
</file>