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333333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333333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3"/>
          <w:szCs w:val="43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>残疾人两项补贴政策告知书</w:t>
      </w:r>
      <w:bookmarkEnd w:id="0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各位残疾人朋友: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ind w:firstLine="64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党和政府高度重视残疾人福利保障工作，为解决残疾人特殊生活困难，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建立了困难残疾人生活补贴和重度残疾人护理补贴制度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为保障您的合法权益，现将有关情况告知您：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ind w:firstLine="64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（一）困难残疾人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bidi="ar"/>
        </w:rPr>
        <w:t>生活补贴对象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为具有沙坡头区户籍、持有第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三代《中华人民共和国残疾人证》的城乡低保家庭中的残疾人和月收入低于当地最低工资标准的一、二级残疾人。困难残疾人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生活补贴标准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为每人每月110元。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（二）重度残疾人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bidi="ar"/>
        </w:rPr>
        <w:t>护理补贴对象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为具有沙坡头区户籍、持有第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三代《中华人民共和国残疾人证》且残疾等级为一、二级的残疾人和智力、精神为三、四级残疾人以及伴有以上残疾类别和级别的多重残疾人。重度残疾人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护理补贴标准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为每人每月120元。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请您对照以上条件及时向户口所在地的乡镇（街道）提出申请。如果您的常住地不是户籍所在地，也可向常住地乡镇（街道）人民政府（办事处）设立的残疾人两项补贴受理窗口提出申请，不明之处可致电咨询当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镇政府民生中心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民生中心电话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E6F7C"/>
    <w:rsid w:val="2C2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2023-07-13T07:30:00Z</dcterms:created>
  <dc:creator>Administrator</dc:creator>
  <cp:lastModifiedBy>Administrator</cp:lastModifiedBy>
  <dcterms:modified xsi:type="dcterms:W3CDTF">2023-07-13T07:34:49Z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