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tbl>
      <w:tblPr>
        <w:tblStyle w:val="5"/>
        <w:tblW w:w="149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20"/>
        <w:gridCol w:w="615"/>
        <w:gridCol w:w="1155"/>
        <w:gridCol w:w="660"/>
        <w:gridCol w:w="825"/>
        <w:gridCol w:w="1005"/>
        <w:gridCol w:w="960"/>
        <w:gridCol w:w="747"/>
        <w:gridCol w:w="990"/>
        <w:gridCol w:w="990"/>
        <w:gridCol w:w="705"/>
        <w:gridCol w:w="1095"/>
        <w:gridCol w:w="1863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9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中卫市沙坡头区2022年建设项目情况台账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9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项目名称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建设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地点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建设规模及主要工作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建设起止年限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总投资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截止</w:t>
            </w: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>2021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年底累计完成投资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2022</w:t>
            </w: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1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计划投资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计划开工时间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项目进展情况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责任单位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责任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领导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项目</w:t>
            </w: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联系人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各项审批办理进度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存在问题或困难</w:t>
            </w:r>
            <w:r>
              <w:rPr>
                <w:rStyle w:val="18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（意见建议）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新建/续建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3.27  二期环评正在办理。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6.24  工程规划许可资料准备中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8.6  施工许可证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zBkZTRkMzk5YTI0YTEwMjdhZTMzMDNhMGRmNGIifQ=="/>
  </w:docVars>
  <w:rsids>
    <w:rsidRoot w:val="00000000"/>
    <w:rsid w:val="3EE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rPr>
      <w:rFonts w:ascii="仿宋_GB2312" w:eastAsia="仿宋_GB2312"/>
      <w:sz w:val="32"/>
      <w:szCs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/>
    </w:pPr>
    <w:rPr>
      <w:rFonts w:ascii="Calibri" w:hAnsi="Calibri" w:eastAsia="宋体" w:cs="Times New Roman"/>
    </w:rPr>
  </w:style>
  <w:style w:type="paragraph" w:styleId="4">
    <w:name w:val="Body Text First Indent 2"/>
    <w:basedOn w:val="3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仿宋" w:eastAsia="黑体" w:cs="Times New Roman"/>
      <w:b/>
      <w:kern w:val="2"/>
      <w:sz w:val="21"/>
      <w:szCs w:val="32"/>
      <w:lang w:val="en-US" w:eastAsia="zh-CN" w:bidi="ar-SA"/>
    </w:rPr>
  </w:style>
  <w:style w:type="character" w:customStyle="1" w:styleId="7">
    <w:name w:val="font10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9">
    <w:name w:val="font1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0">
    <w:name w:val="font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1">
    <w:name w:val="font7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12">
    <w:name w:val="font122"/>
    <w:basedOn w:val="6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3">
    <w:name w:val="font16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14">
    <w:name w:val="font12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17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font13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7">
    <w:name w:val="font14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18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2022-06-29T07:09:46Z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30F8CF0B8B024E82AAABD1B426000385</vt:lpwstr>
  </property>
</Properties>
</file>