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zh-CN"/>
        </w:rPr>
        <w:t>附件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880" w:firstLineChars="200"/>
        <w:jc w:val="center"/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_GBK" w:cs="Times New Roman"/>
          <w:snapToGrid w:val="0"/>
          <w:kern w:val="2"/>
          <w:sz w:val="44"/>
          <w:szCs w:val="44"/>
          <w:lang w:val="en-US" w:eastAsia="zh-CN"/>
        </w:rPr>
        <w:t>2021-2025年沙坡头区滩羊产业发展任务计划表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48" w:firstLine="480" w:firstLineChars="200"/>
        <w:jc w:val="right"/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highlight w:val="none"/>
        </w:rPr>
        <w:t>单位：万只</w:t>
      </w:r>
    </w:p>
    <w:tbl>
      <w:tblPr>
        <w:tblStyle w:val="4"/>
        <w:tblpPr w:leftFromText="180" w:rightFromText="180" w:vertAnchor="text" w:horzAnchor="page" w:tblpXSpec="center" w:tblpY="135"/>
        <w:tblOverlap w:val="never"/>
        <w:tblW w:w="13371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93"/>
        <w:gridCol w:w="1087"/>
        <w:gridCol w:w="1188"/>
        <w:gridCol w:w="1087"/>
        <w:gridCol w:w="1188"/>
        <w:gridCol w:w="1188"/>
        <w:gridCol w:w="1188"/>
        <w:gridCol w:w="1087"/>
        <w:gridCol w:w="1088"/>
        <w:gridCol w:w="1088"/>
        <w:gridCol w:w="118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199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乡镇</w:t>
            </w:r>
          </w:p>
        </w:tc>
        <w:tc>
          <w:tcPr>
            <w:tcW w:w="2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2021年</w:t>
            </w:r>
          </w:p>
        </w:tc>
        <w:tc>
          <w:tcPr>
            <w:tcW w:w="22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2022年</w:t>
            </w:r>
          </w:p>
        </w:tc>
        <w:tc>
          <w:tcPr>
            <w:tcW w:w="23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2023年</w:t>
            </w:r>
          </w:p>
        </w:tc>
        <w:tc>
          <w:tcPr>
            <w:tcW w:w="217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2024年</w:t>
            </w:r>
          </w:p>
        </w:tc>
        <w:tc>
          <w:tcPr>
            <w:tcW w:w="2277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 w:val="0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2025年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  <w:jc w:val="center"/>
        </w:trPr>
        <w:tc>
          <w:tcPr>
            <w:tcW w:w="199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both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02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出栏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出栏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1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出栏</w:t>
            </w:r>
          </w:p>
        </w:tc>
        <w:tc>
          <w:tcPr>
            <w:tcW w:w="108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088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出栏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201" w:firstLineChars="100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饲养量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出栏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合计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56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70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迎水桥镇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东园镇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镇罗镇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宣和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永康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常乐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香山乡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  <w:jc w:val="center"/>
        </w:trPr>
        <w:tc>
          <w:tcPr>
            <w:tcW w:w="199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兴仁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镇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2.5</w:t>
            </w:r>
          </w:p>
        </w:tc>
        <w:tc>
          <w:tcPr>
            <w:tcW w:w="108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1"/>
                <w:szCs w:val="21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snapToGrid w:val="0"/>
          <w:sz w:val="44"/>
          <w:szCs w:val="44"/>
          <w:lang w:val="en-US" w:eastAsia="zh-CN"/>
        </w:rPr>
        <w:sectPr>
          <w:pgSz w:w="16838" w:h="11906" w:orient="landscape"/>
          <w:pgMar w:top="2098" w:right="1474" w:bottom="1984" w:left="1587" w:header="851" w:footer="1247" w:gutter="0"/>
          <w:pgNumType w:fmt="numberInDash"/>
          <w:cols w:space="720" w:num="1"/>
          <w:rtlGutter w:val="0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E2ADF"/>
    <w:rsid w:val="645E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2021-09-18T01:45:00Z</dcterms:created>
  <dc:creator>轨迹</dc:creator>
  <cp:lastModifiedBy>轨迹</cp:lastModifiedBy>
  <dcterms:modified xsi:type="dcterms:W3CDTF">2021-09-18T01:46:09Z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