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default" w:ascii="Times New Roman" w:hAnsi="Times New Roman" w:eastAsia="黑体" w:cs="Times New Roman"/>
          <w:b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auto"/>
        </w:rPr>
        <w:t>附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sz w:val="44"/>
          <w:szCs w:val="44"/>
          <w:lang w:val="en-US" w:eastAsia="zh-CN"/>
        </w:rPr>
        <w:t>2021-2025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sz w:val="44"/>
          <w:szCs w:val="44"/>
          <w:lang w:val="en-US" w:eastAsia="zh-CN"/>
        </w:rPr>
        <w:t>年沙坡头区奶牛存栏和生鲜乳产量年度任务计划表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562"/>
        <w:tblOverlap w:val="never"/>
        <w:tblW w:w="1312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620"/>
        <w:gridCol w:w="769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产业带布局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乡镇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2021年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2022年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2023年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2024年</w:t>
            </w: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2025年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2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5"/>
                <w:szCs w:val="15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5"/>
                <w:szCs w:val="15"/>
                <w:highlight w:val="none"/>
                <w:shd w:val="clear" w:color="auto" w:fill="auto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存栏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产量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生鲜乳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产值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存栏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产量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生鲜乳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产值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存栏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产量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生鲜乳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产值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存栏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产量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生鲜乳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产值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存栏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产量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生鲜乳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产值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bookmarkStart w:id="0" w:name="OLE_LINK1" w:colFirst="2" w:colLast="1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巩固提升区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迎水镇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2.15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9.94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2.25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10.91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4.36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11.27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11.68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5.02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11.84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5.32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东园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6.71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1.65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1.70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8.33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8.70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8.95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4.03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2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镇罗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3.23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3.54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1.83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快速发展区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宣和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0.67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3.25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5.33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2.24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7.71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3.30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1.60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7.96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2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永康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0.35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0.40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0.45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1.19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2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常乐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0.65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1.70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8.33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3.49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10.25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4.39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2.87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14.28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82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合计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5.6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25.9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9.8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6.7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32.49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39.25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16.48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44.76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19.2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50.55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22.37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2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奶牛单产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9000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9250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9500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9750</w:t>
            </w: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  <w:t>推广性控冻精（万支）</w:t>
            </w:r>
          </w:p>
        </w:tc>
        <w:tc>
          <w:tcPr>
            <w:tcW w:w="2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</w:tbl>
    <w:p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highlight w:val="none"/>
          <w:shd w:val="clear" w:color="auto" w:fill="auto"/>
        </w:rPr>
        <w:t>单位：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highlight w:val="none"/>
          <w:shd w:val="clear" w:color="auto" w:fill="auto"/>
        </w:rPr>
        <w:t>万头、万吨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41859"/>
    <w:rsid w:val="6C24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2021-09-18T01:35:00Z</dcterms:created>
  <dc:creator>轨迹</dc:creator>
  <cp:lastModifiedBy>轨迹</cp:lastModifiedBy>
  <dcterms:modified xsi:type="dcterms:W3CDTF">2021-09-18T01:35:15Z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