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9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2078"/>
        <w:gridCol w:w="2780"/>
        <w:gridCol w:w="15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8595" w:type="dxa"/>
            <w:gridSpan w:val="4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附件4</w:t>
            </w:r>
          </w:p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</w:rPr>
              <w:t>沙坡头区</w:t>
            </w:r>
            <w:r>
              <w:rPr>
                <w:rStyle w:val="5"/>
                <w:rFonts w:hint="default" w:ascii="Times New Roman" w:hAnsi="Times New Roman" w:cs="Times New Roman"/>
                <w:highlight w:val="none"/>
              </w:rPr>
              <w:t>2021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</w:rPr>
              <w:t>年富民增收产业帮扶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highlight w:val="none"/>
              </w:rPr>
              <w:t>养殖业（差额）证明表</w:t>
            </w:r>
          </w:p>
          <w:p>
            <w:pPr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  <w:u w:val="single"/>
              </w:rPr>
            </w:pP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t>镇（乡）村                        房屋门牌号：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户主姓名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家庭人口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户主身份证号码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申请时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基础母牛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养殖数量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头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抽检时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eastAsia="zh-CN"/>
              </w:rPr>
              <w:t>基础母牛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养殖数量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1" w:hRule="atLeas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抽检数量与申请数量不一致的原因：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销售凭证粘贴处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6" w:hRule="atLeas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firstLine="78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本人承诺：上述所填内容均为事实，无虚报冒领现象。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t xml:space="preserve">                                 申请人（签字手印）： 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村委会审核           意  见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村负责人签字：                （加盖公章）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D15"/>
    <w:rsid w:val="7FD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rFonts w:eastAsia="仿宋_GB2312"/>
      <w:sz w:val="24"/>
    </w:rPr>
  </w:style>
  <w:style w:type="character" w:customStyle="1" w:styleId="5">
    <w:name w:val="font5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6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31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2021-09-18T00:57:00Z</dcterms:created>
  <dc:creator>轨迹</dc:creator>
  <cp:lastModifiedBy>轨迹</cp:lastModifiedBy>
  <dcterms:modified xsi:type="dcterms:W3CDTF">2021-09-18T00:58:49Z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