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auto"/>
          <w:szCs w:val="2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Cs w:val="22"/>
        </w:rPr>
        <w:t>附</w:t>
      </w: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>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健康促进学校评价参考标准</w:t>
      </w:r>
    </w:p>
    <w:bookmarkEnd w:id="0"/>
    <w:tbl>
      <w:tblPr>
        <w:tblStyle w:val="4"/>
        <w:tblW w:w="1433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692"/>
        <w:gridCol w:w="4961"/>
        <w:gridCol w:w="4536"/>
        <w:gridCol w:w="700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1"/>
                <w:szCs w:val="21"/>
              </w:rPr>
              <w:t>指标内容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1"/>
                <w:szCs w:val="21"/>
              </w:rPr>
              <w:t>评分标准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1"/>
                <w:szCs w:val="21"/>
              </w:rPr>
              <w:t>考核方法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一、健康政策(15分)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承诺动员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学校公开承诺开展健康促进学校建设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宣传健康促进理念。动员全体师生广泛参加健康促进学校建设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主动促进自身健康。给师生提供参与学校管理的机会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定期听取意见和建议。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校内明显可见健康促进学校承诺或有关标识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在全校开展动员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查阅档案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听取汇报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组织管理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成立校长或分管校长为组长的健康促进学校工作领导小组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明确相关职能部门职责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定期召开例会。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校长为组长的领导小组得1分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副校长为组长的领导小组得0.5分；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领导小组每学年召开例会讨论健康促进学校工作满2次得1分。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将健康促进学校工作纳入学校重点工作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所需经费在学校公用经费中列支。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学校年度工作计划体现健康促进学校工作得1分；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财务表显示有健康促进学校建设经费得1分。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有专人负责健康促进学校工作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定期邀请专业机构开展专业培训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提高建设健康促进学校建设能力。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有专人负责得1分。接受过健康促进学校培训得1分。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制定健康促进学校工作计划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根据学校特点和学生主要健康问题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选择合适的健康问题作为切入点。整理收集工作记录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完成年度工作总结。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有健康促进学校计划得0.5分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计划合理、重点突出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得0.5分。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有详细建设过程记录得0.5分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有年度健康促进学校工作总结得0.5分。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制度建设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学校制定系列促进师生健康的政策、规章制度和管理措施。包括校内全面禁烟、食品安全、饮水和环境设施、合理安排课时、保障学生每天1小时体育活动时间、开设健康教育课、开展健康教育活动、提高学生健康素养、查验预防接种证、禁用违禁药物、确保学生安全、突发事件应急预案、困难学生帮扶等内容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学校制定促进学生健康的政策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每个政策得0.5分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最高5分。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二、学习生活环境(20分)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环境卫生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学校环境整洁优美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无卫生死角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 xml:space="preserve">无安全隐患。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使用卫生厕所并保持清洁。新建教学楼每层设厕所。女生15人一蹲位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男生30人一蹲位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有洗手设施。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校园无垃圾堆积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随机进入一个厕所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数量够用得1分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清洁卫生得1分。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1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查阅档案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听取汇报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现场查看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无烟环境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符合无烟学校参考标准。校内无人吸烟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无烟头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无烟草销售和广告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有禁烟标识。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有禁止吸烟标识得1分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学校内无人吸烟得0.5分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无烟头得0.5分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无烟草销售和广告得1分。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教室设施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教室人均使用面积小学不低于1.15平方米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中学不低于1.12 平方米；前排课桌前缘与黑板不低于2 米；桌椅每人一席；教室应配备9盏以上40瓦荧光灯。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前排课桌前缘与黑板距离大于2 米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得1分。学生一人一桌椅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得1分。教室灯光明亮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健康饮食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提供安全、合理的营养膳食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提供充足、安全的饮用水。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学生食堂三证齐全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有洗刷、消毒池等清洗设施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生熟分开。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提供来源安全的饮食得1分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膳食结构合理得1分。提供充足、安全的饮用水得1分。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学校食堂生熟分开得1分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厨房和就餐清洁卫生得1分。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潜能发展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成立不同类型的兴趣小组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开设艺术课程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为学生提供发挥个人潜能的机会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促进学生良好个性的发展。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每成立1个体育和艺术类兴趣班并定期组织活动得1分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最高3分。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师生互爱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对困难学生提供适当的支持和帮助。如减免学费、捐款、心理支持等。不体罚辱骂学生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学生无打骂、斗殴行为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相互关心、信任和友好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对困难学生有具体的帮扶措施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每项措施得1分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最高2分。没有学生反映体罚、恶性斗殴事件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三、健康服务(20分)</w:t>
            </w:r>
          </w:p>
        </w:tc>
        <w:tc>
          <w:tcPr>
            <w:tcW w:w="16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卫生室/保健室和人员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寄宿制学校必须设立卫生室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非寄宿制学校可视学校规模设立卫生室或保健室。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寄宿制学校设立卫生室得3分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未设卫生室但有医院医生定点诊疗得2分。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1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查阅档案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听取汇报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现场查看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寄宿制学校或600名学生以上的非寄宿制学校应配备卫生专业技术人员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600名学生以下的非寄宿制学校应配备保健教师。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寄宿制学校或600名学生以上的非寄宿制学校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有卫生专业技术人员得3分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无专门人员但有医院医生定点定期来校诊疗得2分。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600名学生以下的非寄宿制学校有配备保健教师得3分。</w:t>
            </w: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卫生专业技术人员和保健教师应定期接受专业培训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为学生提供健康教育、医疗服务和心理辅导。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定期接受培训得1分.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定期为学生提供健康服务得1分。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健康管理和服务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建立学生健康管理机制。新生入学建立健康档案。每年组织师生健康体检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将健康评价结果告知学生和家长。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有学生健康档案得1分。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每年组织一次健康体检得1分。体检结果告知学生和家长得1分。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建立突发公共卫生事件、传染病、学生常见病与多发病管理机制。配合有关单位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开展传染病监测和学生常见病综合防治工作。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有突发公共卫生事件应急处理预案得1分；学校卫生数据报送及时得1分。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提醒学生到卫生行政部门指定机构接种常规疫苗和应急疫苗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儿童入学时查验预防接种证和接种记录。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查验疫苗接种卡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得1分。适时提醒学生接种疫苗得1分。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无集体性食物中毒和安全事故发生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无传染病暴发流行。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无集体性食物中毒和安全事故发生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得1分。无传染病暴发流行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积极预防控制营养不良、视力不良、肥胖、龋齿、贫血等学生常见疾病。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有预防控制营养不良、视力不良、肥胖、龋齿、贫血等学生常见疾病的具体措施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每项措施0.5分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最高2分。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学生常见疾病发生率不高于当地平均水平得1分。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四、健康素养(25分)</w:t>
            </w:r>
          </w:p>
        </w:tc>
        <w:tc>
          <w:tcPr>
            <w:tcW w:w="16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健康教育课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开设高质量的健康教育课程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每学期《体育与健康》等健康教育类课程中有6学时用于健康教育。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设健康教育课程得2分。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查阅档案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听取汇报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现场查看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现场访谈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采用规范的健康教育教材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教学过程中配合使用有针对性的课件和健康传播材料。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使用规范教材得2分。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使用健康传播材料得1分。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授课教师定期接受健康教育技能培训。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教师定期接受培训得1分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体育锻炼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体育课课时应达到小学1-2年级每周4学时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3-6年级和初中每周3课时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高中每周2课时。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课时数符合要求得2分。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体育锻炼时间和运动负荷应达到《中小学生体育锻炼运动负荷卫生标准（WS/T101-1998）》要求。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没有体育课当天安排1小时集体体育锻炼得1分。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40%以上学生达到《国家学生体质健康标准》良好以上等级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并逐年增长。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40%以上学生达到良好以上等级得2分。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心理健康教育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在《中小学心理健康教育指导纲要》指导下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根据不同年级学生生理、心理发育特点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开展特定主题的心理健康教育活动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提高学生心理健康素养。为有需求的学生提供心理信箱、心理咨询等渠道的心理援助。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每个班级都开展心理健康主题活动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开展1次全校范围的主题活动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有畅通的心理援助渠道得1分。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健康主题活动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在《中小学健康教育指导纲要》指导下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针对不同年级学生开展特定主题的健康教育活动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提高中小学生在健康行为与生活方式、疾病预防、心理健康、生长发育与青春期保健、安全应急与避险等5方面的知识和技能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提高学生健康素养。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主题活动可包括专题班会、主题讲座、健康咨询、健康知识竞赛、演讲比赛、健康征文、健康绘画等形式。应配合使用健康教育材料。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每学期每开展一次主题明确、形式新颖、学生参与度高的健康主题活动得0.5分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最高5分。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健康素养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学生掌握一定的健康知识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具备基本的健康素养。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学生养成良好的健康行为习惯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注意个人卫生。指甲清洁、饭前便后洗手、读写姿势正确、正确做眼保健操、早晚刷牙、睡眠充足、不吸烟、不饮酒。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评估时随机进入一个班级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观察学生衣服整洁、手指清洁、读写姿势规范、眼保健操动作规范等情况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酌情赋分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最低0分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最高5分。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有条件的地区可开展专项健康素养测评。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五、社会互动(10分)</w:t>
            </w:r>
          </w:p>
        </w:tc>
        <w:tc>
          <w:tcPr>
            <w:tcW w:w="16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家校互动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定期召开健康教育主题家长会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为家长开设健康讲座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邀请家长参与学校健康教育活动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宣传健康促进学校理念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与家长保持良好的沟通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与家长共同促进学生健康。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试点期间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每召开1次至少覆盖一个年级的针对家长的健康主题家长会、家长健康讲座、亲子健康活动得0.5分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最高3分。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1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查阅档案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听取汇报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现场访谈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家校互动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开展家庭健康支持。如家庭饮食结构改善、家庭成员行为改善、家庭健身计划等。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家长响应学校号召开展家庭健康支持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酌情赋分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最高2分。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社区健康支持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争取政府和社区支持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共享体育文化场地、设施等资源。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学校与社区共享体育、文化资源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学校周围环境清洁安静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有明显的交通提示。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学校周边环境整洁得1分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有交通提示得1分。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与社区联合开展健康相关活动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每年至少组织学生参加两次社区健康实践。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每学期与社区联合开展有学生参加实践的健康主题活动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1次0.5分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最高2分。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四、建设效果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目标人群评价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目标人群对健康促进工作支持、理解、满意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详见目标人群测评方案。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快速调查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合计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100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0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0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0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0"/>
        </w:rPr>
        <w:t>1.开设健康教育课、无烟学校、无集体性食物中毒和安全事故是健康促进学校的前提条件。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0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0"/>
        </w:rPr>
        <w:t>2.健康促进学校评价标准采取百分制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0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0"/>
        </w:rPr>
        <w:t>现场评估达到70分及以上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0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0"/>
        </w:rPr>
        <w:t>认为达到健康促进学校标准。</w:t>
      </w:r>
    </w:p>
    <w:p>
      <w:r>
        <w:rPr>
          <w:rFonts w:hint="default" w:ascii="Times New Roman" w:hAnsi="Times New Roman" w:eastAsia="宋体" w:cs="Times New Roman"/>
          <w:b/>
          <w:color w:val="auto"/>
          <w:kern w:val="0"/>
          <w:sz w:val="28"/>
          <w:szCs w:val="22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B51B5"/>
    <w:rsid w:val="4CB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2021-09-18T01:16:00Z</dcterms:created>
  <dc:creator>轨迹</dc:creator>
  <cp:lastModifiedBy>轨迹</cp:lastModifiedBy>
  <dcterms:modified xsi:type="dcterms:W3CDTF">2021-09-18T01:18:05Z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