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69" w:tblpY="97"/>
        <w:tblOverlap w:val="never"/>
        <w:tblW w:w="9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1"/>
        <w:gridCol w:w="2653"/>
        <w:gridCol w:w="2446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2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973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highlight w:val="none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0" w:firstLineChars="60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highlight w:val="none"/>
                <w:u w:val="singl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  <w:lang w:val="en-US" w:eastAsia="zh-CN"/>
              </w:rPr>
              <w:t>扶贫资产收益公示表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资产名称</w:t>
            </w:r>
          </w:p>
        </w:tc>
        <w:tc>
          <w:tcPr>
            <w:tcW w:w="7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入股本金或资产评估值资金</w:t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收益金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（万元）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收益比率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村集体土地占用租赁费</w:t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上交财政收益资金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（万元）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上交财政占收益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总额比率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0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村委会审核意见</w:t>
            </w:r>
          </w:p>
        </w:tc>
        <w:tc>
          <w:tcPr>
            <w:tcW w:w="7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/>
              </w:rPr>
              <w:t>审核人：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                   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  <w:lang w:val="en-US" w:eastAsia="zh-CN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                    审核时间：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     </w:t>
            </w: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/>
              </w:rPr>
              <w:t>年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/>
              </w:rPr>
              <w:t>月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 </w:t>
            </w: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9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镇（乡）人民政府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审核意见</w:t>
            </w:r>
          </w:p>
        </w:tc>
        <w:tc>
          <w:tcPr>
            <w:tcW w:w="7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/>
              </w:rPr>
              <w:t>审核人：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                   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  <w:lang w:val="en-US" w:eastAsia="zh-CN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                    审核时间：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     </w:t>
            </w: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/>
              </w:rPr>
              <w:t>年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/>
              </w:rPr>
              <w:t>月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 </w:t>
            </w:r>
            <w:r>
              <w:rPr>
                <w:rStyle w:val="7"/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93637"/>
    <w:rsid w:val="4B69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2020-08-21T07:25:00Z</dcterms:created>
  <dc:creator>KWO</dc:creator>
  <cp:lastModifiedBy>KWO</cp:lastModifiedBy>
  <dcterms:modified xsi:type="dcterms:W3CDTF">2020-08-21T07:27:07Z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