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燃煤锅炉清洁能源替代项目表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14233" w:type="dxa"/>
        <w:tblInd w:w="-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296"/>
        <w:gridCol w:w="1878"/>
        <w:gridCol w:w="1787"/>
        <w:gridCol w:w="759"/>
        <w:gridCol w:w="787"/>
        <w:gridCol w:w="899"/>
        <w:gridCol w:w="1524"/>
        <w:gridCol w:w="1149"/>
        <w:gridCol w:w="1124"/>
        <w:gridCol w:w="1224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县(区)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锅炉型号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锅炉用途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数量（台）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规模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-16"/>
                <w:kern w:val="0"/>
                <w:sz w:val="28"/>
                <w:szCs w:val="28"/>
                <w:lang w:bidi="ar"/>
              </w:rPr>
              <w:t>（蒸吨）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清洁能源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改造方式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-6"/>
                <w:kern w:val="0"/>
                <w:sz w:val="28"/>
                <w:szCs w:val="28"/>
                <w:lang w:bidi="ar"/>
              </w:rPr>
              <w:t>完成时间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建成区内/外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二氧化硫削减量（吨）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氮氧化物削减量（吨）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沙坡头区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中卫市沙坡头区迎水桥镇人民政府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CLWSG075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生活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煤改气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2018.08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建成区外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588" w:right="1474" w:bottom="1474" w:left="1758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3B74"/>
    <w:rsid w:val="12F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2018-08-27T02:08:00Z</dcterms:created>
  <dc:creator>Administrator</dc:creator>
  <cp:lastModifiedBy>Administrator</cp:lastModifiedBy>
  <dcterms:modified xsi:type="dcterms:W3CDTF">2018-08-27T02:08:51Z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