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525" w:type="dxa"/>
        <w:tblInd w:w="-13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5"/>
        <w:gridCol w:w="1455"/>
        <w:gridCol w:w="870"/>
        <w:gridCol w:w="1988"/>
        <w:gridCol w:w="1027"/>
        <w:gridCol w:w="945"/>
        <w:gridCol w:w="1770"/>
        <w:gridCol w:w="1245"/>
        <w:gridCol w:w="1020"/>
        <w:gridCol w:w="1215"/>
        <w:gridCol w:w="1350"/>
        <w:gridCol w:w="93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65" w:hRule="atLeast"/>
        </w:trPr>
        <w:tc>
          <w:tcPr>
            <w:tcW w:w="15525" w:type="dxa"/>
            <w:gridSpan w:val="13"/>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沙坡头区2018年无法开工建设项目替换表</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w:t>
            </w:r>
            <w:bookmarkStart w:id="0" w:name="_GoBack"/>
            <w:bookmarkEnd w:id="0"/>
            <w:r>
              <w:rPr>
                <w:rFonts w:hint="eastAsia" w:ascii="仿宋_GB2312" w:hAnsi="宋体" w:eastAsia="仿宋_GB2312" w:cs="仿宋_GB2312"/>
                <w:i w:val="0"/>
                <w:color w:val="000000"/>
                <w:kern w:val="0"/>
                <w:sz w:val="20"/>
                <w:szCs w:val="20"/>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原计划实施项目</w:t>
            </w:r>
          </w:p>
        </w:tc>
        <w:tc>
          <w:tcPr>
            <w:tcW w:w="106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替换实施项目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2018年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计划投资</w:t>
            </w:r>
          </w:p>
        </w:tc>
        <w:tc>
          <w:tcPr>
            <w:tcW w:w="19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未开工原因</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建设性质</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建设内容及规模</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总投资</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2018年计划投资</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责任单位（配合上级部门）</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责任乡镇（配合上级部门）</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责任</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领导</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48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替换项目18个</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b/>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1120669.16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97579.86</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b/>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b/>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5" w:hRule="atLeast"/>
        </w:trPr>
        <w:tc>
          <w:tcPr>
            <w:tcW w:w="48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一、国家及自治区主导投资项目（1个）</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b/>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b/>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b/>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784830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20000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b/>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b/>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21"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中卫市沙坡头机场扩能改造项目</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5000 </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宁夏机场中卫分公司已委托设计单位编制预可报告，预计8月份编制完成。</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乌海至玛沁高速公路中卫段（镇罗黄河大桥及连接线）</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中卫市境内长119.5公里，主线长110公里，镇罗连接线长9.5公里，沙坡头区境内75公里。宽26米，跨黄河大桥一座。</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784830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镇罗镇</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永康镇</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东园镇</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迎水桥镇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穆怀中</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5" w:hRule="atLeast"/>
        </w:trPr>
        <w:tc>
          <w:tcPr>
            <w:tcW w:w="48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二、市级主导投资项目（4个）</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27399.3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17690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西关村棚户区改造安置住房项目（二期）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30000 </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已办理了选址、用地、规划许可证和消防设计备案、发改委批复等手续。因项目资金不到位，2018年暂不开工建设。</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中卫市东方红广场建设项目</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新建一栋19层商住楼，建筑面积3万平方米。</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15000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滨河镇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穆怀中</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沙坡头区阿云路绿化工程</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1209 </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因阿云路拓宽工程未实施，项目无法实施。</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创建产业融合示范园项目</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建设苹果采摘园矮化密植示范园300亩；苹果脆片加工设施设备，年产量200吨；</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1105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790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农牧林业</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科技局</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永康镇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胡文礼</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沙坡头区镇罗金鑫工业园区至雅云路公路</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2000 </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目前该项目已完成预可行性研究报告、工程可行性研究报告已完成。因市政府未有下一步明确安排，项目暂停中。</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 中卫市安定东路项目</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 新建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主要建设道路、排水、路灯、给水管网、绿化管网等附属设施。</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1294.3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文昌镇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穆怀中</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市城区新建、维修基础设施项目</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2980 </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市城管局正在协调变更建设单位，暂无法确定开工时间。</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中卫市御景华府商住小区建设项目</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新建住宅楼9栋，物业1栋，社区服务中心1栋，以及道路、绿化、亮化等配套设施。</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10000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1600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文昌镇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穆怀中</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0" w:hRule="atLeast"/>
        </w:trPr>
        <w:tc>
          <w:tcPr>
            <w:tcW w:w="48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三、沙坡头区主导投资项目（4个）</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1278.76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1278.76</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沙坡头区常乐镇康乐村养殖园区维修改造项目</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419 </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方案已评审，待养殖园规模达到数量后，经区政府会议通过后报发改局立项批复后全面实施。</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沙坡头区常乐镇罗泉村、熊家水村人饮供水改造项目</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新建截潜坝1座，铺设DN350mm无砂钢筋砼滤水管140m，新建200m3钢筋混凝土蓄水池3座，新建20m3钢筋混凝土蓄水池1座；铺设供水管道总长8037m，建各类闸阀井23座，砼集雨场2座，集中供水房4座。</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141.76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141.76</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扶贫开发</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办公室</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常乐镇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徐  刚</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沙坡头区迎水桥镇码头村经9路道路硬化</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500 </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该项目因涉及自然保护区，环评手续办理困难，本年内无法开工。</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中卫市沙坡头区2018年农村公路安全生命防护工程</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对涉及乡镇的41条113.014公里道路的弯道、临崖、临水等危险路段安装波形钢护栏等安全设施，新建波形钢护栏16.251公里，轮廓标2707个，示警桩794个。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350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迎水桥镇</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宣和镇</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永康镇</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常乐镇</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兴仁镇</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香山乡</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高秀英</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08"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沙坡头区迎水桥镇南长滩渡口至甘肃北长滩道路硬化项目</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800 </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交通厅未批复该项目，现项目前期手续已办理完毕，正在争取项目资金。</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宣和镇第四养殖园区道路砂砾路铺设项目</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该项目全长18.8公里，其中园区主干道路3条8.04公里，拟铺设20cm厚级配砂砾路面，路基宽6.5米，路面宽5.0米；生产路及巷道总计10.83公里，拟铺设10cm厚级配砂砾路面，宽度为4米。</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170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170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宣和镇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穆怀中</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沙坡头区公共安全视频监控建设联网应用项目 </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500 </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摸排社会监控底数</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中卫市公安局兴仁治安（毒品）检查站</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检查站业务用房1栋（建筑面积1326平方米）及检查车道等附属设施。</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617</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617</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公安分局</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兴仁镇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肖军军</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0" w:hRule="atLeast"/>
        </w:trPr>
        <w:tc>
          <w:tcPr>
            <w:tcW w:w="48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四、社会投资项目（9个）</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307161.1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58611.1</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楷体" w:hAnsi="楷体" w:eastAsia="楷体" w:cs="楷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宁夏费尔诺生物科技项目</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5000 </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在柔远镇雍湖村租赁土地，建立有机肥实验示范基地种植供港蔬菜2000亩，已完成流转土地沟渠清理清淤，三一支沟渠坝生产路560米路基铺设。因多次协商泰金种业基地转租事宜未果，放弃租赁。计划进行蔬菜保鲜冷库准备工作，因用电审批需要两年，原计划在柔远镇实施的项目全部搁浅。公司正在寻求新址实施项目。</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中卫市沙坡头新镇农业嘉年华乐园（枸杞田园小镇）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项目占地面积28376.2平方米，总建筑面积34051平方米。新建：1、现代农业主题展馆11900平方米；2、枸杞博览馆6800平方米；3、京东电商线下物流中心8500平方米；4、办公服务中心5100平方米；5、黄河文化餐饮中心1700平方米。</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11200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审计局</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迎水桥镇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孙家骥</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蒋文胜</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宁夏雨润农业节水灌溉制造有限公司滴灌装备建设暨配套设施扩建项目</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3100 </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由于企业新成立鑫润源节能科技有限公司生产电磁采暖炉项目，该项目已投入400余万元，进入试生产阶段。企业暂时无力扩建雨润农业节水灌溉二期项目。</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中卫市茂烨冶金有限公司封闭式料仓及硅铁炉出铁口、浇铸车间烟气收集系统改造项目</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新建20000㎡全封闭式原料库及配套收尘设施建设，硅铁炉出铁口烟道、浇铸车间烟气收集系统改造</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3200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3200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工业和</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信息化局</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滨河镇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胡文礼</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沙坡头区永康镇景台村“丽波山庄”一期工程</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500 </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该项目计划投资1700万元，2017年4月签订招商引资战略合作协议后，因最初电力设施未接通，所以后期工程无法实施。2018年多次与投资人对接做工作，投资人对是否确定投资一直未明确答复，近日再沟通答复确定投资建设，我镇积极配合，将近期上报上级部门解决电力设施相关资金，以确保尽早开工建设。</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沙坡头区永康镇丰甜香菇养生独家休闲农庄</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after="180" w:afterAutospacing="0"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建设苹果林下套种菌菇立体栽培种植，瓜果菌菇采摘休闲观光高效示范园50亩；2、建设香菇种植采摘、休闲观光大棚20亩；3、建设适于香菇栽培种植、加工（分拣、清洗、冷藏、烘干、包装）阳光房6亩；4、改造建设旧砖窑一座（占地面积1000㎡），改造成具有休闲养生度假民俗功能的多功能用房；5、硬化或铺设场区内道路500米1500㎡及水电路建设；6、建设具有休闲养生度假民宿功能的茅草屋、木屋、吊篮屋等20间。</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永康镇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永康镇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张志军</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山水大院房地产开发项目</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18000 </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因规划调整，今年不能正常开工。</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中卫市恒祥·壹方城小区建设项目</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新建商住楼、物业用房、地下车库、自行车库、社区用房、警务室以及道路绿化、亮化等设施。</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135000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34000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文昌镇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张巨才</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沙坡头区文昌镇立体停车场项目</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560 </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用地手续未批复</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中卫市沙坡头区迎水桥镇姚滩村农民社区服务站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续建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新建2层社区服务站一栋。</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226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226 </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迎水桥镇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金  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沙坡头区文昌镇双桥村村部建设项目</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410 </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此项目因土地批复手续，该项目暂停</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中卫市沙坡头区常乐镇常乐社区服务站新建项目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续建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新建3层社区服务站一栋。</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200 </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常乐镇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金  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16"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中卫宾馆扩建项目</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10000 </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开发企业计划2018暂不开工建设。</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中卫市紫金苑二期项目</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新建4栋住宅楼、1栋商业楼、储藏室、地下车库、自行车棚共计54674.0平方米。配套建设绿地、停车位消防通道。</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6000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文昌镇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穆怀中</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16"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沙坡头区柔远镇农资机电物流商贸综合体项目</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10000</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因土地出让金协商未达成一致，企业未入驻</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中卫恒大都市广场</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项目总占地面积约296亩，总建筑面积约37万平方米。项目主要建设商业综合体、独立商业、公寓、游客中心、儿童活动中心、幼儿园、高档住宅等。</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150000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文昌镇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穆怀中</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61"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中卫市远大机动车驾驶员培训学校建设项目</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7000 </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规划选址、土地预审立项批复及土地报批已完成，市国土局进行土地招拍挂，待土地摘牌后办理用地规划许可证、工程规划许可证和施工许可证。目前，驾校旧址拆迁补偿款还未到位。</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应理湖城市公共生态停车场项目</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项目占地面积4093.6㎡，车位面积1204.8㎡，道路面积1346㎡，绿化面积1542.8㎡。建设停车泊位68个，大型客车泊位6个，停车泊位采用绿化带隔离设计，隔离带种植树冠较大的乔木，配套建设绿化小品、绿化供水、电气、电子、充电桩等电器设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335.1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335.1</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滨河镇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邹建萍</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220" w:lineRule="exact"/>
              <w:jc w:val="center"/>
              <w:outlineLvl w:val="9"/>
              <w:rPr>
                <w:rFonts w:hint="eastAsia" w:ascii="仿宋" w:hAnsi="仿宋" w:eastAsia="仿宋" w:cs="仿宋"/>
                <w:i w:val="0"/>
                <w:color w:val="000000"/>
                <w:sz w:val="18"/>
                <w:szCs w:val="18"/>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8D2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2018-07-05T10:24:44Z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