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4"/>
        <w:tblpPr w:leftFromText="180" w:rightFromText="180" w:vertAnchor="page" w:horzAnchor="page" w:tblpX="1846" w:tblpY="3559"/>
        <w:tblOverlap w:val="never"/>
        <w:tblW w:w="1288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1402"/>
        <w:gridCol w:w="2432"/>
        <w:gridCol w:w="2304"/>
        <w:gridCol w:w="1339"/>
        <w:gridCol w:w="1017"/>
        <w:gridCol w:w="1264"/>
        <w:gridCol w:w="2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抽查项目</w:t>
            </w:r>
          </w:p>
        </w:tc>
        <w:tc>
          <w:tcPr>
            <w:tcW w:w="2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检查依据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3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农业生产资料监管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饲料、饲料添加剂监督抽查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1"/>
                <w:sz w:val="18"/>
                <w:szCs w:val="18"/>
                <w:vertAlign w:val="baseline"/>
                <w:lang w:val="en-US" w:eastAsia="zh-CN"/>
              </w:rPr>
              <w:t>饲料和饲料添加剂生产企业和经营企业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一般检查事项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《饲料和饲料添加剂管理条例》、《饲料和饲料添加剂生产许可管理办法》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shd w:val="clear" w:color="auto" w:fill="FFFFFF"/>
              </w:rPr>
              <w:t>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农作物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种子质量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shd w:val="clear" w:color="auto" w:fill="FFFFFF"/>
              </w:rPr>
              <w:t>监督检查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种子生产经营企业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重点检查事项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《中华人民共和国种子法》、《农作物种子生产经营许可管理办法》、《农作物种子标签和使用说明管理办法》、《农作物种子质量标准》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兽药监督抽查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兽药生产企业和经营企业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一般检查事项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现场检查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沙坡头区农业农村局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《兽药管理条例》、《食品动物禁用的兽药及其他化合物清单》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对水产品质量安全的监管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shd w:val="clear" w:color="auto" w:fill="FFFFFF"/>
              </w:rPr>
              <w:t>对渔业水域环境的监测和水产品质量安全监督检查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shd w:val="clear" w:color="auto" w:fill="FFFFFF"/>
              </w:rPr>
              <w:t>从事水产养殖的单位和个人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重点检查事项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shd w:val="clear" w:color="auto" w:fill="FFFFFF"/>
              </w:rPr>
              <w:t>《宁夏实施〈中华人民共和国渔业法〉办法》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shd w:val="clear" w:color="auto" w:fill="FFFFFF"/>
              </w:rPr>
              <w:t>对水生野生动物或者其产品的经营利用的监督检查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shd w:val="clear" w:color="auto" w:fill="FFFFFF"/>
              </w:rPr>
              <w:t>经营利用水生野生动物或者其产品的单位和个人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重点检查事项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《野生动物保护法》、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shd w:val="clear" w:color="auto" w:fill="FFFFFF"/>
              </w:rPr>
              <w:t>《水生野生动物保护实施条例》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对畜产品质量安全的监管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生鲜乳质量安全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  <w:t>监督检查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  <w:t>从事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乳用动物养殖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  <w:t>的单位和个人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重点检查事项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沙坡头区农业农村局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中华人民共和国质量安全法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eastAsia="zh-CN"/>
              </w:rPr>
              <w:t>、《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乳品质量安全监管管理条例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eastAsia="zh-CN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畜禽肉品质量经营企业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  <w:t>监督检查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从事畜禽屠宰的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  <w:t>单位和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动物产品经营主体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重点检查事项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沙坡头区农业农村局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《动物防疫法》、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宁夏回族自治区生猪屠宰管理办法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eastAsia="zh-CN"/>
              </w:rPr>
              <w:t>、《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宁夏回族自治区牛羊屠宰管理办法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eastAsia="zh-CN"/>
              </w:rPr>
              <w:t>》、《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宁夏回族自治区家禽屠宰管理办法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eastAsia="zh-CN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动物防疫监管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动物防疫档案建立、动物防疫设施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申办动物防疫条件合格证的单位和个人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重点检查事项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沙坡头区农业农村局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《动物防疫法》《动物防疫条件审查办法》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中卫市沙坡头区农业农村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监管领域随机抽查事项清单</w:t>
      </w:r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E4B77"/>
    <w:rsid w:val="40A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2023-10-23T07:00:00Z</dcterms:created>
  <dc:creator>Administrator</dc:creator>
  <cp:lastModifiedBy>Administrator</cp:lastModifiedBy>
  <dcterms:modified xsi:type="dcterms:W3CDTF">2023-10-23T07:01:13Z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