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96"/>
          <w:sz w:val="44"/>
          <w:szCs w:val="44"/>
        </w:rPr>
      </w:pPr>
    </w:p>
    <w:p>
      <w:pPr>
        <w:spacing w:line="560" w:lineRule="exact"/>
        <w:jc w:val="center"/>
        <w:rPr>
          <w:rFonts w:eastAsia="仿宋_GB2312"/>
          <w:sz w:val="32"/>
          <w:szCs w:val="32"/>
        </w:rPr>
      </w:pPr>
      <w:bookmarkStart w:id="0" w:name="_GoBack"/>
      <w:r>
        <w:rPr>
          <w:rFonts w:hint="eastAsia" w:ascii="方正小标宋简体" w:hAnsi="方正小标宋简体" w:eastAsia="方正小标宋简体" w:cs="方正小标宋简体"/>
          <w:w w:val="96"/>
          <w:sz w:val="44"/>
          <w:szCs w:val="44"/>
        </w:rPr>
        <w:t>沙坡头区</w:t>
      </w:r>
      <w:r>
        <w:rPr>
          <w:rFonts w:hint="eastAsia" w:ascii="Times New Roman" w:hAnsi="Times New Roman" w:eastAsia="方正小标宋简体" w:cs="Times New Roman"/>
          <w:w w:val="96"/>
          <w:sz w:val="44"/>
          <w:szCs w:val="44"/>
          <w:lang w:eastAsia="zh-CN"/>
        </w:rPr>
        <w:t>2026</w:t>
      </w:r>
      <w:r>
        <w:rPr>
          <w:rFonts w:hint="eastAsia" w:ascii="方正小标宋简体" w:hAnsi="方正小标宋简体" w:eastAsia="方正小标宋简体" w:cs="方正小标宋简体"/>
          <w:w w:val="96"/>
          <w:sz w:val="44"/>
          <w:szCs w:val="44"/>
        </w:rPr>
        <w:t>年春季动物防疫工作安排意见</w:t>
      </w:r>
      <w:bookmarkEnd w:id="0"/>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仿宋_GB2312"/>
          <w:sz w:val="32"/>
          <w:szCs w:val="32"/>
        </w:rPr>
      </w:pP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仿宋_GB2312"/>
          <w:sz w:val="32"/>
          <w:szCs w:val="32"/>
        </w:rPr>
      </w:pPr>
      <w:r>
        <w:rPr>
          <w:rFonts w:eastAsia="仿宋_GB2312"/>
          <w:sz w:val="32"/>
          <w:szCs w:val="32"/>
        </w:rPr>
        <w:t>根据自治区农业农村厅</w:t>
      </w:r>
      <w:r>
        <w:rPr>
          <w:rFonts w:hint="default" w:ascii="Times New Roman" w:hAnsi="Times New Roman" w:eastAsia="仿宋_GB2312" w:cs="Times New Roman"/>
          <w:sz w:val="32"/>
          <w:szCs w:val="32"/>
          <w:lang w:val="en-US" w:eastAsia="zh-CN"/>
        </w:rPr>
        <w:t>《关于印发〈2026年全区动物疫病强制免疫工作方案〉的通知》（宁农牧）发〔2025〕146号）</w:t>
      </w:r>
      <w:r>
        <w:rPr>
          <w:rFonts w:hint="eastAsia" w:ascii="仿宋_GB2312" w:hAnsi="仿宋_GB2312" w:eastAsia="仿宋_GB2312" w:cs="仿宋_GB2312"/>
          <w:sz w:val="32"/>
          <w:szCs w:val="32"/>
          <w:lang w:val="en-US" w:eastAsia="zh-CN"/>
        </w:rPr>
        <w:t>要求</w:t>
      </w:r>
      <w:r>
        <w:rPr>
          <w:rFonts w:eastAsia="仿宋_GB2312"/>
          <w:sz w:val="32"/>
          <w:szCs w:val="32"/>
        </w:rPr>
        <w:t>，为了全面做好</w:t>
      </w:r>
      <w:r>
        <w:rPr>
          <w:rFonts w:hint="eastAsia" w:eastAsia="仿宋_GB2312"/>
          <w:sz w:val="32"/>
          <w:szCs w:val="32"/>
        </w:rPr>
        <w:t>今春</w:t>
      </w:r>
      <w:r>
        <w:rPr>
          <w:rFonts w:eastAsia="仿宋_GB2312"/>
          <w:sz w:val="32"/>
          <w:szCs w:val="32"/>
        </w:rPr>
        <w:t>动物防疫工作，有效预防和控制重大动物疫病的发生和流行，现就沙坡头区</w:t>
      </w:r>
      <w:r>
        <w:rPr>
          <w:rFonts w:hint="eastAsia" w:eastAsia="仿宋_GB2312"/>
          <w:sz w:val="32"/>
          <w:szCs w:val="32"/>
          <w:lang w:eastAsia="zh-CN"/>
        </w:rPr>
        <w:t>2026</w:t>
      </w:r>
      <w:r>
        <w:rPr>
          <w:rFonts w:eastAsia="仿宋_GB2312"/>
          <w:sz w:val="32"/>
          <w:szCs w:val="32"/>
        </w:rPr>
        <w:t>年春季动物防疫工作安排如下。</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黑体"/>
          <w:bCs/>
          <w:sz w:val="32"/>
          <w:szCs w:val="32"/>
        </w:rPr>
      </w:pPr>
      <w:r>
        <w:rPr>
          <w:rFonts w:eastAsia="黑体"/>
          <w:bCs/>
          <w:sz w:val="32"/>
          <w:szCs w:val="32"/>
        </w:rPr>
        <w:t>一、工作重点</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b/>
          <w:bCs/>
          <w:sz w:val="32"/>
          <w:szCs w:val="32"/>
        </w:rPr>
      </w:pPr>
      <w:r>
        <w:rPr>
          <w:rFonts w:hint="eastAsia" w:eastAsia="仿宋_GB2312"/>
          <w:b/>
          <w:bCs/>
          <w:sz w:val="32"/>
          <w:szCs w:val="32"/>
        </w:rPr>
        <w:t>（一）</w:t>
      </w:r>
      <w:r>
        <w:rPr>
          <w:rFonts w:eastAsia="仿宋_GB2312"/>
          <w:b/>
          <w:bCs/>
          <w:sz w:val="32"/>
          <w:szCs w:val="32"/>
        </w:rPr>
        <w:t>强化免疫工作，确保免疫密度和质量</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仿宋_GB2312"/>
          <w:sz w:val="32"/>
          <w:szCs w:val="32"/>
        </w:rPr>
      </w:pPr>
      <w:r>
        <w:rPr>
          <w:rFonts w:eastAsia="仿宋_GB2312"/>
          <w:sz w:val="32"/>
          <w:szCs w:val="32"/>
        </w:rPr>
        <w:t>免疫接种是提高动物机体的免疫力、降低畜禽对动物疫病的易感性的有力举措，也是控制动物疫病发生的最有效手段之一。因此，今年春防工作应继续抓好免疫接种工作，落实以免疫接种为主的综合性防控措施。</w:t>
      </w:r>
    </w:p>
    <w:p>
      <w:pPr>
        <w:pStyle w:val="3"/>
        <w:keepNext w:val="0"/>
        <w:keepLines w:val="0"/>
        <w:pageBreakBefore w:val="0"/>
        <w:kinsoku/>
        <w:wordWrap/>
        <w:overflowPunct/>
        <w:topLinePunct w:val="0"/>
        <w:autoSpaceDE/>
        <w:autoSpaceDN/>
        <w:bidi w:val="0"/>
        <w:snapToGrid/>
        <w:spacing w:before="0" w:beforeAutospacing="0" w:after="0" w:afterAutospacing="0" w:line="560" w:lineRule="exact"/>
        <w:ind w:firstLine="646"/>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免疫要求</w:t>
      </w:r>
    </w:p>
    <w:p>
      <w:pPr>
        <w:pStyle w:val="3"/>
        <w:keepNext w:val="0"/>
        <w:keepLines w:val="0"/>
        <w:pageBreakBefore w:val="0"/>
        <w:kinsoku/>
        <w:wordWrap/>
        <w:overflowPunct/>
        <w:topLinePunct w:val="0"/>
        <w:autoSpaceDE/>
        <w:autoSpaceDN/>
        <w:bidi w:val="0"/>
        <w:snapToGrid/>
        <w:spacing w:before="0" w:beforeAutospacing="0" w:after="0" w:afterAutospacing="0" w:line="560" w:lineRule="exact"/>
        <w:ind w:firstLine="646"/>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今年春防从</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日开始</w:t>
      </w:r>
      <w:r>
        <w:rPr>
          <w:rFonts w:hint="eastAsia" w:ascii="Times New Roman" w:hAnsi="Times New Roman" w:eastAsia="仿宋_GB2312" w:cs="Times New Roman"/>
          <w:sz w:val="32"/>
          <w:szCs w:val="32"/>
        </w:rPr>
        <w:t>至</w:t>
      </w:r>
      <w:r>
        <w:rPr>
          <w:rFonts w:ascii="Times New Roman" w:hAnsi="Times New Roman" w:eastAsia="仿宋_GB2312" w:cs="Times New Roman"/>
          <w:sz w:val="32"/>
          <w:szCs w:val="32"/>
        </w:rPr>
        <w:t>4月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日结束。4月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日前各镇（乡）</w:t>
      </w:r>
      <w:r>
        <w:rPr>
          <w:rFonts w:hint="eastAsia" w:ascii="Times New Roman" w:hAnsi="Times New Roman" w:eastAsia="仿宋_GB2312" w:cs="Times New Roman"/>
          <w:sz w:val="32"/>
          <w:szCs w:val="32"/>
        </w:rPr>
        <w:t>畜牧兽医</w:t>
      </w:r>
      <w:r>
        <w:rPr>
          <w:rFonts w:ascii="Times New Roman" w:hAnsi="Times New Roman" w:eastAsia="仿宋_GB2312" w:cs="Times New Roman"/>
          <w:sz w:val="32"/>
          <w:szCs w:val="32"/>
        </w:rPr>
        <w:t>站上报由所在镇（乡）政府确认的免疫密度确认书。今年春防重点做好高致病性禽流感、口蹄疫、小反刍兽疫</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强制免疫工作。规模养殖场实行程序化免疫，中小养殖户和散养户采取春季集中免疫和每月定期补免相结合的方式进行，免疫密度常年保持在90%以上，其中畜禽应免密度达到100%。高致病性禽流感、口蹄疫、小反刍兽疫的免疫抗体合格率应常年保持在70%以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仿宋_GB2312"/>
          <w:b/>
          <w:bCs/>
          <w:sz w:val="32"/>
          <w:szCs w:val="32"/>
        </w:rPr>
      </w:pPr>
      <w:r>
        <w:rPr>
          <w:rFonts w:hint="default" w:ascii="Times New Roman" w:hAnsi="Times New Roman" w:eastAsia="Times New Roman Bold" w:cs="Times New Roman"/>
          <w:b w:val="0"/>
          <w:bCs w:val="0"/>
          <w:color w:val="000000"/>
          <w:sz w:val="32"/>
          <w:szCs w:val="32"/>
        </w:rPr>
        <w:t>2.</w:t>
      </w:r>
      <w:r>
        <w:rPr>
          <w:rFonts w:eastAsia="仿宋_GB2312"/>
          <w:b/>
          <w:bCs/>
          <w:sz w:val="32"/>
          <w:szCs w:val="32"/>
        </w:rPr>
        <w:t>免疫动物种类和范围</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eastAsia="仿宋_GB2312"/>
          <w:bCs/>
          <w:sz w:val="32"/>
          <w:szCs w:val="32"/>
        </w:rPr>
      </w:pPr>
      <w:r>
        <w:rPr>
          <w:rFonts w:eastAsia="仿宋_GB2312"/>
          <w:b/>
          <w:bCs/>
          <w:sz w:val="32"/>
          <w:szCs w:val="32"/>
        </w:rPr>
        <w:t>高致病性禽流感：</w:t>
      </w:r>
      <w:r>
        <w:rPr>
          <w:rFonts w:hint="default" w:ascii="Times New Roman" w:hAnsi="Times New Roman" w:eastAsia="仿宋_GB2312" w:cs="Times New Roman"/>
          <w:bCs/>
          <w:sz w:val="32"/>
          <w:szCs w:val="32"/>
        </w:rPr>
        <w:t>对所有鸡、鸭、鹅、鹌鹑、鸽子等人工饲养的禽类，使用重组禽流感病毒（H</w:t>
      </w:r>
      <w:r>
        <w:rPr>
          <w:rFonts w:hint="default" w:ascii="Times New Roman" w:hAnsi="Times New Roman" w:eastAsia="仿宋_GB2312" w:cs="Times New Roman"/>
          <w:bCs/>
          <w:sz w:val="30"/>
          <w:szCs w:val="30"/>
        </w:rPr>
        <w:t>5</w:t>
      </w:r>
      <w:r>
        <w:rPr>
          <w:rFonts w:hint="default" w:ascii="Times New Roman" w:hAnsi="Times New Roman" w:eastAsia="仿宋_GB2312" w:cs="Times New Roman"/>
          <w:bCs/>
          <w:sz w:val="32"/>
          <w:szCs w:val="32"/>
        </w:rPr>
        <w:t>+H</w:t>
      </w:r>
      <w:r>
        <w:rPr>
          <w:rFonts w:hint="default" w:ascii="Times New Roman" w:hAnsi="Times New Roman" w:eastAsia="仿宋_GB2312" w:cs="Times New Roman"/>
          <w:bCs/>
          <w:sz w:val="30"/>
          <w:szCs w:val="30"/>
        </w:rPr>
        <w:t>7</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价灭活疫苗（</w:t>
      </w:r>
      <w:r>
        <w:rPr>
          <w:rFonts w:hint="default" w:ascii="Times New Roman" w:hAnsi="Times New Roman" w:cs="Times New Roman"/>
          <w:color w:val="000000"/>
          <w:sz w:val="32"/>
          <w:szCs w:val="32"/>
        </w:rPr>
        <w:t>H5N6</w:t>
      </w:r>
      <w:r>
        <w:rPr>
          <w:rFonts w:hint="default"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rPr>
        <w:t>H5-Re15</w:t>
      </w:r>
      <w:r>
        <w:rPr>
          <w:rFonts w:hint="default" w:ascii="Times New Roman" w:hAnsi="Times New Roman" w:eastAsia="仿宋_GB2312" w:cs="Times New Roman"/>
          <w:color w:val="000000"/>
          <w:sz w:val="32"/>
          <w:szCs w:val="32"/>
        </w:rPr>
        <w:t>株</w:t>
      </w:r>
      <w:r>
        <w:rPr>
          <w:rFonts w:hint="default" w:ascii="Times New Roman" w:hAnsi="Times New Roman" w:cs="Times New Roman"/>
          <w:color w:val="000000"/>
          <w:sz w:val="32"/>
          <w:szCs w:val="32"/>
        </w:rPr>
        <w:t>+H5-Re16</w:t>
      </w:r>
      <w:r>
        <w:rPr>
          <w:rFonts w:hint="default" w:ascii="Times New Roman" w:hAnsi="Times New Roman" w:eastAsia="仿宋_GB2312" w:cs="Times New Roman"/>
          <w:color w:val="000000"/>
          <w:sz w:val="32"/>
          <w:szCs w:val="32"/>
        </w:rPr>
        <w:t>株，</w:t>
      </w:r>
      <w:r>
        <w:rPr>
          <w:rFonts w:hint="default" w:ascii="Times New Roman" w:hAnsi="Times New Roman" w:cs="Times New Roman"/>
          <w:color w:val="000000"/>
          <w:sz w:val="32"/>
          <w:szCs w:val="32"/>
        </w:rPr>
        <w:t>H7N9 H7-Re5</w:t>
      </w:r>
      <w:r>
        <w:rPr>
          <w:rFonts w:hint="default" w:ascii="Times New Roman" w:hAnsi="Times New Roman" w:eastAsia="仿宋_GB2312" w:cs="Times New Roman"/>
          <w:color w:val="000000"/>
          <w:sz w:val="32"/>
          <w:szCs w:val="32"/>
        </w:rPr>
        <w:t>株</w:t>
      </w:r>
      <w:r>
        <w:rPr>
          <w:rFonts w:hint="default" w:ascii="Times New Roman" w:hAnsi="Times New Roman" w:cs="Times New Roman"/>
          <w:color w:val="000000"/>
          <w:sz w:val="32"/>
          <w:szCs w:val="32"/>
        </w:rPr>
        <w:t>+H7-Re6</w:t>
      </w:r>
      <w:r>
        <w:rPr>
          <w:rFonts w:hint="default" w:ascii="Times New Roman" w:hAnsi="Times New Roman" w:eastAsia="仿宋_GB2312" w:cs="Times New Roman"/>
          <w:color w:val="000000"/>
          <w:sz w:val="32"/>
          <w:szCs w:val="32"/>
        </w:rPr>
        <w:t>株</w:t>
      </w:r>
      <w:r>
        <w:rPr>
          <w:rFonts w:hint="default" w:ascii="Times New Roman" w:hAnsi="Times New Roman" w:eastAsia="仿宋_GB2312" w:cs="Times New Roman"/>
          <w:bCs/>
          <w:sz w:val="32"/>
          <w:szCs w:val="32"/>
        </w:rPr>
        <w:t>）进行免疫</w:t>
      </w:r>
      <w:r>
        <w:rPr>
          <w:rFonts w:hint="eastAsia" w:eastAsia="仿宋_GB2312"/>
          <w:bCs/>
          <w:sz w:val="32"/>
          <w:szCs w:val="32"/>
        </w:rPr>
        <w:t>。</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仿宋_GB2312" w:cs="Times New Roman"/>
          <w:color w:val="000000"/>
          <w:sz w:val="32"/>
          <w:szCs w:val="32"/>
          <w:lang w:eastAsia="zh-CN"/>
        </w:rPr>
      </w:pPr>
      <w:r>
        <w:rPr>
          <w:rFonts w:eastAsia="仿宋_GB2312"/>
          <w:b/>
          <w:bCs/>
          <w:sz w:val="32"/>
          <w:szCs w:val="32"/>
        </w:rPr>
        <w:t>口蹄疫：</w:t>
      </w:r>
      <w:r>
        <w:rPr>
          <w:rFonts w:hint="default" w:ascii="Times New Roman" w:hAnsi="Times New Roman" w:eastAsia="仿宋_GB2312" w:cs="Times New Roman"/>
          <w:color w:val="000000"/>
          <w:sz w:val="32"/>
          <w:szCs w:val="32"/>
        </w:rPr>
        <w:t>对所有奶牛、肉牛、骆驼、鹿使用</w:t>
      </w:r>
      <w:r>
        <w:rPr>
          <w:rFonts w:hint="default" w:ascii="Times New Roman" w:hAnsi="Times New Roman" w:cs="Times New Roman"/>
          <w:color w:val="000000"/>
          <w:sz w:val="32"/>
          <w:szCs w:val="32"/>
        </w:rPr>
        <w:t>O</w:t>
      </w:r>
      <w:r>
        <w:rPr>
          <w:rFonts w:hint="default" w:ascii="Times New Roman" w:hAnsi="Times New Roman" w:eastAsia="仿宋_GB2312" w:cs="Times New Roman"/>
          <w:color w:val="000000"/>
          <w:sz w:val="32"/>
          <w:szCs w:val="32"/>
        </w:rPr>
        <w:t>型</w:t>
      </w:r>
      <w:r>
        <w:rPr>
          <w:rFonts w:hint="default" w:ascii="Times New Roman" w:hAnsi="Times New Roman" w:cs="Times New Roman"/>
          <w:color w:val="000000"/>
          <w:sz w:val="32"/>
          <w:szCs w:val="32"/>
        </w:rPr>
        <w:t>-A</w:t>
      </w:r>
      <w:r>
        <w:rPr>
          <w:rFonts w:hint="default" w:ascii="Times New Roman" w:hAnsi="Times New Roman" w:eastAsia="仿宋_GB2312" w:cs="Times New Roman"/>
          <w:color w:val="000000"/>
          <w:sz w:val="32"/>
          <w:szCs w:val="32"/>
        </w:rPr>
        <w:t>型口蹄疫灭活疫苗进行免疫</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对所有羊使用</w:t>
      </w:r>
      <w:r>
        <w:rPr>
          <w:rFonts w:hint="default" w:ascii="Times New Roman" w:hAnsi="Times New Roman" w:cs="Times New Roman"/>
          <w:color w:val="000000"/>
          <w:sz w:val="32"/>
          <w:szCs w:val="32"/>
        </w:rPr>
        <w:t>O</w:t>
      </w:r>
      <w:r>
        <w:rPr>
          <w:rFonts w:hint="default" w:ascii="Times New Roman" w:hAnsi="Times New Roman" w:eastAsia="仿宋_GB2312" w:cs="Times New Roman"/>
          <w:color w:val="000000"/>
          <w:sz w:val="32"/>
          <w:szCs w:val="32"/>
        </w:rPr>
        <w:t>型口蹄疫灭活疫苗进行免疫</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对所有猪使用</w:t>
      </w:r>
      <w:r>
        <w:rPr>
          <w:rFonts w:hint="default" w:ascii="Times New Roman" w:hAnsi="Times New Roman" w:cs="Times New Roman"/>
          <w:color w:val="000000"/>
          <w:sz w:val="32"/>
          <w:szCs w:val="32"/>
        </w:rPr>
        <w:t>O</w:t>
      </w:r>
      <w:r>
        <w:rPr>
          <w:rFonts w:hint="default" w:ascii="Times New Roman" w:hAnsi="Times New Roman" w:eastAsia="仿宋_GB2312" w:cs="Times New Roman"/>
          <w:color w:val="000000"/>
          <w:sz w:val="32"/>
          <w:szCs w:val="32"/>
        </w:rPr>
        <w:t>型口蹄疫灭活疫苗进行免疫</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eastAsia="仿宋_GB2312"/>
          <w:b/>
          <w:bCs/>
          <w:sz w:val="32"/>
          <w:szCs w:val="32"/>
        </w:rPr>
        <w:t>小反刍兽疫：</w:t>
      </w:r>
      <w:r>
        <w:rPr>
          <w:rFonts w:eastAsia="仿宋_GB2312"/>
          <w:sz w:val="32"/>
          <w:szCs w:val="32"/>
        </w:rPr>
        <w:t>对所有羊</w:t>
      </w:r>
      <w:r>
        <w:rPr>
          <w:rFonts w:hint="eastAsia" w:eastAsia="仿宋_GB2312"/>
          <w:sz w:val="32"/>
          <w:szCs w:val="32"/>
        </w:rPr>
        <w:t>使用</w:t>
      </w:r>
      <w:r>
        <w:rPr>
          <w:rFonts w:eastAsia="仿宋_GB2312"/>
          <w:bCs/>
          <w:sz w:val="32"/>
          <w:szCs w:val="32"/>
        </w:rPr>
        <w:t>小反刍兽疫</w:t>
      </w:r>
      <w:r>
        <w:rPr>
          <w:rFonts w:hint="eastAsia" w:eastAsia="仿宋_GB2312"/>
          <w:bCs/>
          <w:sz w:val="32"/>
          <w:szCs w:val="32"/>
          <w:lang w:eastAsia="zh-CN"/>
        </w:rPr>
        <w:t>活</w:t>
      </w:r>
      <w:r>
        <w:rPr>
          <w:rFonts w:eastAsia="仿宋_GB2312"/>
          <w:bCs/>
          <w:sz w:val="32"/>
          <w:szCs w:val="32"/>
        </w:rPr>
        <w:t>疫苗</w:t>
      </w:r>
      <w:r>
        <w:rPr>
          <w:rFonts w:hint="eastAsia" w:eastAsia="仿宋_GB2312"/>
          <w:bCs/>
          <w:sz w:val="32"/>
          <w:szCs w:val="32"/>
          <w:lang w:eastAsia="zh-CN"/>
        </w:rPr>
        <w:t>进行</w:t>
      </w:r>
      <w:r>
        <w:rPr>
          <w:rFonts w:eastAsia="仿宋_GB2312"/>
          <w:sz w:val="32"/>
          <w:szCs w:val="32"/>
        </w:rPr>
        <w:t>免疫，新生羔羊和调入羊及时进行补免。</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eastAsia="楷体_GB2312"/>
          <w:b/>
          <w:sz w:val="32"/>
          <w:szCs w:val="32"/>
        </w:rPr>
        <w:t>布鲁氏菌病。</w:t>
      </w:r>
      <w:r>
        <w:rPr>
          <w:rFonts w:hint="default" w:ascii="Times New Roman" w:hAnsi="Times New Roman" w:eastAsia="仿宋_GB2312" w:cs="Times New Roman"/>
          <w:bCs/>
          <w:sz w:val="32"/>
          <w:szCs w:val="32"/>
        </w:rPr>
        <w:t>种畜场实施净化，奶牛场自行免疫，并</w:t>
      </w:r>
      <w:r>
        <w:rPr>
          <w:rFonts w:hint="default" w:ascii="Times New Roman" w:hAnsi="Times New Roman" w:eastAsia="仿宋_GB2312" w:cs="Times New Roman"/>
          <w:bCs/>
          <w:sz w:val="32"/>
          <w:szCs w:val="32"/>
          <w:lang w:eastAsia="zh-CN"/>
        </w:rPr>
        <w:t>经沙坡头区动物疾病预防控制中心</w:t>
      </w:r>
      <w:r>
        <w:rPr>
          <w:rFonts w:hint="default" w:ascii="Times New Roman" w:hAnsi="Times New Roman" w:eastAsia="仿宋_GB2312" w:cs="Times New Roman"/>
          <w:bCs/>
          <w:sz w:val="32"/>
          <w:szCs w:val="32"/>
        </w:rPr>
        <w:t>备案</w:t>
      </w:r>
      <w:r>
        <w:rPr>
          <w:rFonts w:hint="default" w:ascii="Times New Roman" w:hAnsi="Times New Roman" w:eastAsia="仿宋_GB2312" w:cs="Times New Roman"/>
          <w:bCs/>
          <w:sz w:val="32"/>
          <w:szCs w:val="32"/>
          <w:lang w:eastAsia="zh-CN"/>
        </w:rPr>
        <w:t>后，</w:t>
      </w:r>
      <w:r>
        <w:rPr>
          <w:rFonts w:hint="default" w:ascii="Times New Roman" w:hAnsi="Times New Roman" w:eastAsia="仿宋_GB2312" w:cs="Times New Roman"/>
          <w:color w:val="000000"/>
          <w:sz w:val="32"/>
          <w:szCs w:val="32"/>
        </w:rPr>
        <w:t>可自行开展布鲁氏菌病活疫苗（</w:t>
      </w:r>
      <w:r>
        <w:rPr>
          <w:rFonts w:hint="default" w:ascii="Times New Roman" w:hAnsi="Times New Roman" w:cs="Times New Roman"/>
          <w:color w:val="000000"/>
          <w:sz w:val="32"/>
          <w:szCs w:val="32"/>
        </w:rPr>
        <w:t>A19</w:t>
      </w:r>
      <w:r>
        <w:rPr>
          <w:rFonts w:hint="default" w:ascii="Times New Roman" w:hAnsi="Times New Roman" w:eastAsia="仿宋_GB2312" w:cs="Times New Roman"/>
          <w:color w:val="000000"/>
          <w:sz w:val="32"/>
          <w:szCs w:val="32"/>
        </w:rPr>
        <w:t>株）免疫，终身免疫</w:t>
      </w:r>
      <w:r>
        <w:rPr>
          <w:rFonts w:hint="default" w:ascii="Times New Roman" w:hAnsi="Times New Roman" w:cs="Times New Roman"/>
          <w:color w:val="000000"/>
          <w:sz w:val="32"/>
          <w:szCs w:val="32"/>
        </w:rPr>
        <w:t>1</w:t>
      </w:r>
      <w:r>
        <w:rPr>
          <w:rFonts w:hint="default" w:ascii="Times New Roman" w:hAnsi="Times New Roman" w:eastAsia="仿宋_GB2312" w:cs="Times New Roman"/>
          <w:color w:val="000000"/>
          <w:sz w:val="32"/>
          <w:szCs w:val="32"/>
        </w:rPr>
        <w:t>次</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对除种羊、奶羊、公羊和育肥羊以外的</w:t>
      </w:r>
      <w:r>
        <w:rPr>
          <w:rFonts w:hint="default" w:ascii="Times New Roman" w:hAnsi="Times New Roman" w:cs="Times New Roman"/>
          <w:color w:val="000000"/>
          <w:sz w:val="32"/>
          <w:szCs w:val="32"/>
        </w:rPr>
        <w:t>3</w:t>
      </w:r>
      <w:r>
        <w:rPr>
          <w:rFonts w:hint="default" w:ascii="Times New Roman" w:hAnsi="Times New Roman" w:eastAsia="仿宋_GB2312" w:cs="Times New Roman"/>
          <w:color w:val="000000"/>
          <w:sz w:val="32"/>
          <w:szCs w:val="32"/>
        </w:rPr>
        <w:t>月龄以上的羊，使用布鲁氏菌基因缺失活疫苗（</w:t>
      </w:r>
      <w:r>
        <w:rPr>
          <w:rFonts w:hint="default" w:ascii="Times New Roman" w:hAnsi="Times New Roman" w:cs="Times New Roman"/>
          <w:color w:val="000000"/>
          <w:sz w:val="32"/>
          <w:szCs w:val="32"/>
        </w:rPr>
        <w:t>M5-90∆26</w:t>
      </w:r>
      <w:r>
        <w:rPr>
          <w:rFonts w:hint="default" w:ascii="Times New Roman" w:hAnsi="Times New Roman" w:eastAsia="仿宋_GB2312" w:cs="Times New Roman"/>
          <w:color w:val="000000"/>
          <w:sz w:val="32"/>
          <w:szCs w:val="32"/>
        </w:rPr>
        <w:t>株）进行免</w:t>
      </w:r>
      <w:r>
        <w:rPr>
          <w:rFonts w:hint="default" w:ascii="Times New Roman" w:hAnsi="Times New Roman" w:eastAsia="仿宋_GB2312" w:cs="Times New Roman"/>
          <w:color w:val="000000"/>
          <w:kern w:val="0"/>
          <w:sz w:val="32"/>
          <w:szCs w:val="32"/>
          <w:lang w:val="en-US" w:eastAsia="zh-CN" w:bidi="ar"/>
        </w:rPr>
        <w:t>疫，对外省调入羊只及时补免。对</w:t>
      </w:r>
      <w:r>
        <w:rPr>
          <w:rFonts w:hint="default" w:ascii="Times New Roman" w:hAnsi="Times New Roman" w:eastAsia="宋体" w:cs="Times New Roman"/>
          <w:color w:val="000000"/>
          <w:kern w:val="0"/>
          <w:sz w:val="32"/>
          <w:szCs w:val="32"/>
          <w:lang w:val="en-US" w:eastAsia="zh-CN" w:bidi="ar"/>
        </w:rPr>
        <w:t>3~8</w:t>
      </w:r>
      <w:r>
        <w:rPr>
          <w:rFonts w:hint="default" w:ascii="Times New Roman" w:hAnsi="Times New Roman" w:eastAsia="仿宋_GB2312" w:cs="Times New Roman"/>
          <w:color w:val="000000"/>
          <w:kern w:val="0"/>
          <w:sz w:val="32"/>
          <w:szCs w:val="32"/>
          <w:lang w:val="en-US" w:eastAsia="zh-CN" w:bidi="ar"/>
        </w:rPr>
        <w:t>月龄</w:t>
      </w:r>
      <w:r>
        <w:rPr>
          <w:rFonts w:hint="default" w:ascii="Times New Roman" w:hAnsi="Times New Roman" w:eastAsia="仿宋_GB2312" w:cs="Times New Roman"/>
          <w:color w:val="000000"/>
          <w:sz w:val="32"/>
          <w:szCs w:val="32"/>
        </w:rPr>
        <w:t>的肉牛使用布鲁氏菌病活疫苗（</w:t>
      </w:r>
      <w:r>
        <w:rPr>
          <w:rFonts w:hint="default" w:ascii="Times New Roman" w:hAnsi="Times New Roman" w:cs="Times New Roman"/>
          <w:color w:val="000000"/>
          <w:sz w:val="32"/>
          <w:szCs w:val="32"/>
        </w:rPr>
        <w:t>A19</w:t>
      </w:r>
      <w:r>
        <w:rPr>
          <w:rFonts w:hint="default" w:ascii="Times New Roman" w:hAnsi="Times New Roman" w:eastAsia="仿宋_GB2312" w:cs="Times New Roman"/>
          <w:color w:val="000000"/>
          <w:sz w:val="32"/>
          <w:szCs w:val="32"/>
        </w:rPr>
        <w:t>株）进行免疫。</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eastAsia="楷体_GB2312"/>
          <w:b/>
          <w:sz w:val="32"/>
          <w:szCs w:val="32"/>
        </w:rPr>
        <w:t>炭疽</w:t>
      </w:r>
      <w:r>
        <w:rPr>
          <w:rFonts w:hint="eastAsia" w:eastAsia="楷体_GB2312"/>
          <w:b/>
          <w:sz w:val="32"/>
          <w:szCs w:val="32"/>
          <w:lang w:eastAsia="zh-CN"/>
        </w:rPr>
        <w:t>。</w:t>
      </w:r>
      <w:r>
        <w:rPr>
          <w:rFonts w:hint="default" w:ascii="Times New Roman" w:hAnsi="Times New Roman" w:eastAsia="仿宋_GB2312" w:cs="Times New Roman"/>
          <w:bCs/>
          <w:sz w:val="32"/>
          <w:szCs w:val="32"/>
          <w:lang w:val="en-US" w:eastAsia="zh-CN"/>
        </w:rPr>
        <w:t>对所有肉牛使用Ⅱ号炭疽芽孢苗进行免疫</w:t>
      </w:r>
      <w:r>
        <w:rPr>
          <w:rFonts w:hint="eastAsia" w:ascii="仿宋_GB2312" w:hAnsi="仿宋_GB2312" w:eastAsia="仿宋_GB2312" w:cs="仿宋_GB2312"/>
          <w:bCs/>
          <w:sz w:val="32"/>
          <w:szCs w:val="32"/>
          <w:lang w:val="en-US" w:eastAsia="zh-CN"/>
        </w:rPr>
        <w:t>。</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eastAsia="仿宋_GB2312"/>
          <w:b/>
          <w:bCs/>
          <w:sz w:val="32"/>
          <w:szCs w:val="32"/>
        </w:rPr>
        <w:t>包虫病：</w:t>
      </w:r>
      <w:r>
        <w:rPr>
          <w:rFonts w:eastAsia="仿宋_GB2312"/>
          <w:sz w:val="32"/>
          <w:szCs w:val="32"/>
        </w:rPr>
        <w:t>对所有农村</w:t>
      </w:r>
      <w:r>
        <w:rPr>
          <w:rFonts w:hint="eastAsia" w:eastAsia="仿宋_GB2312"/>
          <w:sz w:val="32"/>
          <w:szCs w:val="32"/>
          <w:lang w:eastAsia="zh-CN"/>
        </w:rPr>
        <w:t>有主</w:t>
      </w:r>
      <w:r>
        <w:rPr>
          <w:rFonts w:eastAsia="仿宋_GB2312"/>
          <w:sz w:val="32"/>
          <w:szCs w:val="32"/>
        </w:rPr>
        <w:t>犬进行驱虫，上半年共驱虫</w:t>
      </w:r>
      <w:r>
        <w:rPr>
          <w:rFonts w:hint="eastAsia" w:eastAsia="仿宋_GB2312"/>
          <w:sz w:val="32"/>
          <w:szCs w:val="32"/>
        </w:rPr>
        <w:t>6</w:t>
      </w:r>
      <w:r>
        <w:rPr>
          <w:rFonts w:eastAsia="仿宋_GB2312"/>
          <w:sz w:val="32"/>
          <w:szCs w:val="32"/>
        </w:rPr>
        <w:t>次、每月驱虫1次。</w:t>
      </w:r>
      <w:r>
        <w:rPr>
          <w:rFonts w:hint="default" w:ascii="Times New Roman" w:hAnsi="Times New Roman" w:eastAsia="仿宋_GB2312" w:cs="Times New Roman"/>
          <w:color w:val="000000"/>
          <w:sz w:val="32"/>
          <w:szCs w:val="32"/>
        </w:rPr>
        <w:t>对</w:t>
      </w:r>
      <w:r>
        <w:rPr>
          <w:rFonts w:hint="default" w:ascii="Times New Roman" w:hAnsi="Times New Roman" w:cs="Times New Roman"/>
          <w:color w:val="000000"/>
          <w:sz w:val="32"/>
          <w:szCs w:val="32"/>
        </w:rPr>
        <w:t>3~4</w:t>
      </w:r>
      <w:r>
        <w:rPr>
          <w:rFonts w:hint="default" w:ascii="Times New Roman" w:hAnsi="Times New Roman" w:eastAsia="仿宋_GB2312" w:cs="Times New Roman"/>
          <w:color w:val="000000"/>
          <w:sz w:val="32"/>
          <w:szCs w:val="32"/>
        </w:rPr>
        <w:t>月龄羔羊使用羊棘球蚴（包虫）病基因工程亚单位疫苗进行首免，一个月后加强免疫</w:t>
      </w:r>
      <w:r>
        <w:rPr>
          <w:rFonts w:hint="default" w:ascii="Times New Roman" w:hAnsi="Times New Roman" w:cs="Times New Roman"/>
          <w:color w:val="000000"/>
          <w:sz w:val="32"/>
          <w:szCs w:val="32"/>
        </w:rPr>
        <w:t>1</w:t>
      </w:r>
      <w:r>
        <w:rPr>
          <w:rFonts w:hint="default" w:ascii="Times New Roman" w:hAnsi="Times New Roman" w:eastAsia="仿宋_GB2312" w:cs="Times New Roman"/>
          <w:color w:val="000000"/>
          <w:sz w:val="32"/>
          <w:szCs w:val="32"/>
        </w:rPr>
        <w:t>次。</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Cs/>
          <w:sz w:val="32"/>
          <w:szCs w:val="32"/>
          <w:lang w:val="en-US" w:eastAsia="zh-CN"/>
        </w:rPr>
      </w:pPr>
      <w:r>
        <w:rPr>
          <w:rFonts w:eastAsia="仿宋_GB2312"/>
          <w:b/>
          <w:bCs/>
          <w:sz w:val="32"/>
          <w:szCs w:val="32"/>
        </w:rPr>
        <w:t>狂犬病：</w:t>
      </w:r>
      <w:r>
        <w:rPr>
          <w:rFonts w:hint="eastAsia" w:ascii="仿宋_GB2312" w:hAnsi="仿宋_GB2312" w:eastAsia="仿宋_GB2312" w:cs="仿宋_GB2312"/>
          <w:bCs/>
          <w:sz w:val="32"/>
          <w:szCs w:val="32"/>
          <w:lang w:val="en-US" w:eastAsia="zh-CN"/>
        </w:rPr>
        <w:t>对所有有主犬全部进行登记，使用狂犬病灭活疫苗进行免疫，</w:t>
      </w:r>
      <w:r>
        <w:rPr>
          <w:rFonts w:hint="default" w:ascii="Times New Roman" w:hAnsi="Times New Roman" w:eastAsia="仿宋_GB2312" w:cs="Times New Roman"/>
          <w:color w:val="000000"/>
          <w:sz w:val="32"/>
          <w:szCs w:val="32"/>
        </w:rPr>
        <w:t>并建立免疫档案，</w:t>
      </w:r>
      <w:r>
        <w:rPr>
          <w:rFonts w:hint="default" w:ascii="Times New Roman" w:hAnsi="Times New Roman" w:eastAsia="仿宋_GB2312" w:cs="Times New Roman"/>
          <w:bCs/>
          <w:sz w:val="32"/>
          <w:szCs w:val="32"/>
          <w:lang w:val="en-US" w:eastAsia="zh-CN"/>
        </w:rPr>
        <w:t>免疫密度不低于70%。</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eastAsia="仿宋_GB2312"/>
          <w:b/>
          <w:sz w:val="32"/>
          <w:szCs w:val="32"/>
        </w:rPr>
        <w:t>其他疫病</w:t>
      </w:r>
      <w:r>
        <w:rPr>
          <w:rFonts w:eastAsia="仿宋_GB2312"/>
          <w:sz w:val="32"/>
          <w:szCs w:val="32"/>
        </w:rPr>
        <w:t>：根据动物疫病流行的实际情况，认真做好常发性、群发性和因病设防性动物疫病的防控工作，尤其要指导养殖户做好羊痘、羊</w:t>
      </w:r>
      <w:r>
        <w:rPr>
          <w:rFonts w:hint="eastAsia" w:eastAsia="仿宋_GB2312"/>
          <w:sz w:val="32"/>
          <w:szCs w:val="32"/>
          <w:lang w:eastAsia="zh-CN"/>
        </w:rPr>
        <w:t>传胸</w:t>
      </w:r>
      <w:r>
        <w:rPr>
          <w:rFonts w:eastAsia="仿宋_GB2312"/>
          <w:sz w:val="32"/>
          <w:szCs w:val="32"/>
        </w:rPr>
        <w:t>、鸡H9亚型禽流感、鸡传支、猪伪狂犬病、猪喘气病等疫病的免疫接种和防制工作。在做好春季动物防疫工作的基础上，还要建立健全重大动物疫病的免疫档案</w:t>
      </w:r>
      <w:r>
        <w:rPr>
          <w:rFonts w:hint="eastAsia" w:eastAsia="仿宋_GB2312"/>
          <w:sz w:val="32"/>
          <w:szCs w:val="32"/>
          <w:lang w:eastAsia="zh-CN"/>
        </w:rPr>
        <w:t>，及时录入牧运通（宁夏）系统相关信息</w:t>
      </w:r>
      <w:r>
        <w:rPr>
          <w:rFonts w:eastAsia="仿宋_GB2312"/>
          <w:sz w:val="32"/>
          <w:szCs w:val="32"/>
        </w:rPr>
        <w:t>，尤其要做好养殖场户的电子档案</w:t>
      </w:r>
      <w:r>
        <w:rPr>
          <w:rFonts w:hint="eastAsia" w:eastAsia="仿宋_GB2312"/>
          <w:sz w:val="32"/>
          <w:szCs w:val="32"/>
        </w:rPr>
        <w:t>上传</w:t>
      </w:r>
      <w:r>
        <w:rPr>
          <w:rFonts w:eastAsia="仿宋_GB2312"/>
          <w:sz w:val="32"/>
          <w:szCs w:val="32"/>
        </w:rPr>
        <w:t>并及时更新。为确保免疫密度和质量，对重大动物疫病的强制免疫继续实行养殖户、兽医社会化服务组织和镇（乡）政府签字确认制度。</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b/>
          <w:bCs/>
          <w:sz w:val="32"/>
          <w:szCs w:val="32"/>
        </w:rPr>
      </w:pPr>
      <w:r>
        <w:rPr>
          <w:rFonts w:hint="eastAsia" w:ascii="CESI楷体-GB2312" w:hAnsi="CESI楷体-GB2312" w:eastAsia="CESI楷体-GB2312" w:cs="CESI楷体-GB2312"/>
          <w:b/>
          <w:bCs/>
          <w:sz w:val="32"/>
          <w:szCs w:val="32"/>
        </w:rPr>
        <w:t>（二）加强疫情管理</w:t>
      </w:r>
      <w:r>
        <w:rPr>
          <w:rFonts w:hint="eastAsia" w:ascii="CESI楷体-GB2312" w:hAnsi="CESI楷体-GB2312" w:eastAsia="CESI楷体-GB2312" w:cs="CESI楷体-GB2312"/>
          <w:b/>
          <w:bCs/>
          <w:sz w:val="32"/>
          <w:szCs w:val="32"/>
          <w:lang w:eastAsia="zh-CN"/>
        </w:rPr>
        <w:t>好</w:t>
      </w:r>
      <w:r>
        <w:rPr>
          <w:rFonts w:hint="eastAsia" w:ascii="CESI楷体-GB2312" w:hAnsi="CESI楷体-GB2312" w:eastAsia="CESI楷体-GB2312" w:cs="CESI楷体-GB2312"/>
          <w:b/>
          <w:bCs/>
          <w:sz w:val="32"/>
          <w:szCs w:val="32"/>
        </w:rPr>
        <w:t>疫情监测工作</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仿宋_GB2312"/>
          <w:sz w:val="32"/>
          <w:szCs w:val="32"/>
        </w:rPr>
      </w:pPr>
      <w:r>
        <w:rPr>
          <w:rFonts w:eastAsia="仿宋_GB2312"/>
          <w:sz w:val="32"/>
          <w:szCs w:val="32"/>
        </w:rPr>
        <w:t>加强动物疫情管理，在开展春防工作的同时，要充分发挥兽医社会化服务组织</w:t>
      </w:r>
      <w:r>
        <w:rPr>
          <w:rFonts w:hint="eastAsia" w:eastAsia="仿宋_GB2312"/>
          <w:sz w:val="32"/>
          <w:szCs w:val="32"/>
        </w:rPr>
        <w:t>、</w:t>
      </w:r>
      <w:r>
        <w:rPr>
          <w:rFonts w:eastAsia="仿宋_GB2312"/>
          <w:sz w:val="32"/>
          <w:szCs w:val="32"/>
        </w:rPr>
        <w:t>动物防疫员</w:t>
      </w:r>
      <w:r>
        <w:rPr>
          <w:rFonts w:hint="eastAsia" w:eastAsia="仿宋_GB2312"/>
          <w:sz w:val="32"/>
          <w:szCs w:val="32"/>
        </w:rPr>
        <w:t>和</w:t>
      </w:r>
      <w:r>
        <w:rPr>
          <w:rFonts w:eastAsia="仿宋_GB2312"/>
          <w:sz w:val="32"/>
          <w:szCs w:val="32"/>
        </w:rPr>
        <w:t>动物疫情观察员的作用，积极开展牲畜口蹄疫、高致病性禽流感、非洲猪瘟等重大动物疫病的疫情排查，重点加强养殖园区、规模养殖场户、活畜禽交易市场等地区的疫情排查，特别要做好调入畜禽的疫情排查，掌握调入畜禽的来源、饲养情况、健康状况和免疫状况。及时汇总和分析各种监测数据和资料</w:t>
      </w:r>
      <w:r>
        <w:rPr>
          <w:rFonts w:hint="eastAsia" w:eastAsia="仿宋_GB2312"/>
          <w:sz w:val="32"/>
          <w:szCs w:val="32"/>
        </w:rPr>
        <w:t>，</w:t>
      </w:r>
      <w:r>
        <w:rPr>
          <w:rFonts w:eastAsia="仿宋_GB2312"/>
          <w:sz w:val="32"/>
          <w:szCs w:val="32"/>
        </w:rPr>
        <w:t>高度关注本辖区内动物疫情动态，发现疫情要立即上报，按照动物疫病防治技术规范及时进行处置，防止动物疫情扩散和蔓延。上报的各类动物防疫信息报表要做到规范、及时、准确和真实，讲究数据的严谨性和逻辑性。</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eastAsia="仿宋_GB2312"/>
          <w:sz w:val="32"/>
          <w:szCs w:val="32"/>
        </w:rPr>
      </w:pPr>
      <w:r>
        <w:rPr>
          <w:rFonts w:eastAsia="仿宋_GB2312"/>
          <w:sz w:val="32"/>
          <w:szCs w:val="32"/>
        </w:rPr>
        <w:t>加强抗体水平监测，</w:t>
      </w:r>
      <w:r>
        <w:rPr>
          <w:rFonts w:hint="eastAsia" w:eastAsia="仿宋_GB2312"/>
          <w:sz w:val="32"/>
          <w:szCs w:val="32"/>
        </w:rPr>
        <w:t>区</w:t>
      </w:r>
      <w:r>
        <w:rPr>
          <w:rFonts w:hint="eastAsia" w:eastAsia="仿宋_GB2312"/>
          <w:sz w:val="32"/>
          <w:szCs w:val="32"/>
          <w:lang w:eastAsia="zh-CN"/>
        </w:rPr>
        <w:t>动物疾病预防控制中心</w:t>
      </w:r>
      <w:r>
        <w:rPr>
          <w:rFonts w:hint="eastAsia" w:eastAsia="仿宋_GB2312"/>
          <w:sz w:val="32"/>
          <w:szCs w:val="32"/>
        </w:rPr>
        <w:t>要</w:t>
      </w:r>
      <w:r>
        <w:rPr>
          <w:rFonts w:eastAsia="仿宋_GB2312"/>
          <w:sz w:val="32"/>
          <w:szCs w:val="32"/>
        </w:rPr>
        <w:t>对尚在免疫保护期的动物和本次春季免疫后21天（猪口蹄疫免疫后28天）以上的动物</w:t>
      </w:r>
      <w:r>
        <w:rPr>
          <w:rFonts w:hint="eastAsia" w:eastAsia="仿宋_GB2312"/>
          <w:sz w:val="32"/>
          <w:szCs w:val="32"/>
          <w:lang w:eastAsia="zh-CN"/>
        </w:rPr>
        <w:t>开展</w:t>
      </w:r>
      <w:r>
        <w:rPr>
          <w:rFonts w:eastAsia="仿宋_GB2312"/>
          <w:sz w:val="32"/>
          <w:szCs w:val="32"/>
        </w:rPr>
        <w:t>免疫抗体水平</w:t>
      </w:r>
      <w:r>
        <w:rPr>
          <w:rFonts w:hint="eastAsia" w:eastAsia="仿宋_GB2312"/>
          <w:sz w:val="32"/>
          <w:szCs w:val="32"/>
        </w:rPr>
        <w:t>检</w:t>
      </w:r>
      <w:r>
        <w:rPr>
          <w:rFonts w:eastAsia="仿宋_GB2312"/>
          <w:sz w:val="32"/>
          <w:szCs w:val="32"/>
        </w:rPr>
        <w:t>测，对抗体水平不达标的畜禽要及时通知畜主补免，重大动物疫病的免疫抗体合格率必须达到国家规定的70%的标准</w:t>
      </w:r>
      <w:r>
        <w:rPr>
          <w:rFonts w:hint="eastAsia" w:eastAsia="仿宋_GB2312"/>
          <w:sz w:val="32"/>
          <w:szCs w:val="32"/>
        </w:rPr>
        <w:t>。</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b/>
          <w:sz w:val="32"/>
          <w:szCs w:val="32"/>
        </w:rPr>
      </w:pPr>
      <w:r>
        <w:rPr>
          <w:rFonts w:hint="eastAsia" w:eastAsia="仿宋_GB2312"/>
          <w:b/>
          <w:sz w:val="32"/>
          <w:szCs w:val="32"/>
        </w:rPr>
        <w:t>（三）</w:t>
      </w:r>
      <w:r>
        <w:rPr>
          <w:rFonts w:eastAsia="仿宋_GB2312"/>
          <w:b/>
          <w:sz w:val="32"/>
          <w:szCs w:val="32"/>
        </w:rPr>
        <w:t>继续加强非洲猪瘟防控工作</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eastAsia="仿宋_GB2312"/>
          <w:sz w:val="32"/>
          <w:szCs w:val="32"/>
        </w:rPr>
      </w:pPr>
      <w:r>
        <w:rPr>
          <w:rFonts w:eastAsia="仿宋_GB2312"/>
          <w:b/>
          <w:sz w:val="32"/>
          <w:szCs w:val="32"/>
        </w:rPr>
        <w:t>一是</w:t>
      </w:r>
      <w:r>
        <w:rPr>
          <w:rFonts w:eastAsia="仿宋_GB2312"/>
          <w:bCs/>
          <w:sz w:val="32"/>
          <w:szCs w:val="32"/>
        </w:rPr>
        <w:t>继续加大宣传力度。</w:t>
      </w:r>
      <w:r>
        <w:rPr>
          <w:rFonts w:eastAsia="仿宋_GB2312"/>
          <w:sz w:val="32"/>
          <w:szCs w:val="32"/>
        </w:rPr>
        <w:t>在全区范围内广泛宣传科普知识及相关政策，重点向生猪养殖场(户)、生猪屠宰场、生猪及其制品贩运户等重点人群讲解非洲猪瘟防控知识及管理措施，提高全社会防范意识。</w:t>
      </w:r>
      <w:r>
        <w:rPr>
          <w:rFonts w:eastAsia="仿宋_GB2312"/>
          <w:b/>
          <w:sz w:val="32"/>
          <w:szCs w:val="32"/>
        </w:rPr>
        <w:t>二是</w:t>
      </w:r>
      <w:r>
        <w:rPr>
          <w:rFonts w:eastAsia="仿宋_GB2312"/>
          <w:bCs/>
          <w:sz w:val="32"/>
          <w:szCs w:val="32"/>
        </w:rPr>
        <w:t>强化日常排查监管。</w:t>
      </w:r>
      <w:r>
        <w:rPr>
          <w:rFonts w:eastAsia="仿宋_GB2312"/>
          <w:sz w:val="32"/>
          <w:szCs w:val="32"/>
        </w:rPr>
        <w:t>以乡镇政府和包场户责任人为主，每天实施排查，排查情况实行痕迹化管理。</w:t>
      </w:r>
      <w:r>
        <w:rPr>
          <w:rFonts w:eastAsia="仿宋_GB2312"/>
          <w:b/>
          <w:sz w:val="32"/>
          <w:szCs w:val="32"/>
        </w:rPr>
        <w:t>三是</w:t>
      </w:r>
      <w:r>
        <w:rPr>
          <w:rFonts w:eastAsia="仿宋_GB2312"/>
          <w:bCs/>
          <w:sz w:val="32"/>
          <w:szCs w:val="32"/>
        </w:rPr>
        <w:t>严格生猪产地检疫。</w:t>
      </w:r>
      <w:r>
        <w:rPr>
          <w:rFonts w:eastAsia="仿宋_GB2312"/>
          <w:b/>
          <w:sz w:val="32"/>
          <w:szCs w:val="32"/>
        </w:rPr>
        <w:t>四是</w:t>
      </w:r>
      <w:r>
        <w:rPr>
          <w:rFonts w:eastAsia="仿宋_GB2312"/>
          <w:bCs/>
          <w:sz w:val="32"/>
          <w:szCs w:val="32"/>
        </w:rPr>
        <w:t>规范生猪屠宰检疫。</w:t>
      </w:r>
      <w:r>
        <w:rPr>
          <w:rFonts w:eastAsia="仿宋_GB2312"/>
          <w:sz w:val="32"/>
          <w:szCs w:val="32"/>
        </w:rPr>
        <w:t>严格依照《生猪定点屠宰管理条例》和动物检疫规程规定，加强屠宰行业管理，对屠宰的生猪实施严格检疫。</w:t>
      </w:r>
      <w:r>
        <w:rPr>
          <w:rFonts w:eastAsia="仿宋_GB2312"/>
          <w:b/>
          <w:sz w:val="32"/>
          <w:szCs w:val="32"/>
        </w:rPr>
        <w:t>五是</w:t>
      </w:r>
      <w:r>
        <w:rPr>
          <w:rFonts w:eastAsia="仿宋_GB2312"/>
          <w:bCs/>
          <w:sz w:val="32"/>
          <w:szCs w:val="32"/>
        </w:rPr>
        <w:t>强化流通运输环节管理。</w:t>
      </w:r>
      <w:r>
        <w:rPr>
          <w:rFonts w:eastAsia="仿宋_GB2312"/>
          <w:sz w:val="32"/>
          <w:szCs w:val="32"/>
        </w:rPr>
        <w:t>生猪及其产品贩运承运人必须严格按照国家非洲猪瘟防控相关规定进行运输，禁止从疫区或疫区省份调入生猪及其产品，贩运的生猪及其产品须经动物卫生监督机构检疫合格，方可承运。</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eastAsia="黑体"/>
          <w:bCs/>
          <w:sz w:val="32"/>
          <w:szCs w:val="32"/>
        </w:rPr>
      </w:pPr>
      <w:r>
        <w:rPr>
          <w:rFonts w:hint="eastAsia" w:eastAsia="黑体"/>
          <w:bCs/>
          <w:sz w:val="32"/>
          <w:szCs w:val="32"/>
          <w:lang w:eastAsia="zh-CN"/>
        </w:rPr>
        <w:t>二</w:t>
      </w:r>
      <w:r>
        <w:rPr>
          <w:rFonts w:eastAsia="黑体"/>
          <w:bCs/>
          <w:sz w:val="32"/>
          <w:szCs w:val="32"/>
        </w:rPr>
        <w:t>、工作措施</w:t>
      </w:r>
    </w:p>
    <w:p>
      <w:pPr>
        <w:keepNext w:val="0"/>
        <w:keepLines w:val="0"/>
        <w:pageBreakBefore w:val="0"/>
        <w:widowControl w:val="0"/>
        <w:kinsoku/>
        <w:wordWrap/>
        <w:overflowPunct/>
        <w:topLinePunct w:val="0"/>
        <w:autoSpaceDE/>
        <w:autoSpaceDN/>
        <w:bidi w:val="0"/>
        <w:snapToGrid/>
        <w:spacing w:line="560" w:lineRule="exact"/>
        <w:ind w:firstLine="660"/>
        <w:textAlignment w:val="auto"/>
        <w:rPr>
          <w:rFonts w:eastAsia="黑体"/>
          <w:sz w:val="32"/>
          <w:szCs w:val="32"/>
        </w:rPr>
      </w:pPr>
      <w:r>
        <w:rPr>
          <w:rFonts w:eastAsia="楷体_GB2312"/>
          <w:b/>
          <w:sz w:val="32"/>
          <w:szCs w:val="32"/>
        </w:rPr>
        <w:t>（一）</w:t>
      </w:r>
      <w:r>
        <w:rPr>
          <w:rFonts w:hint="eastAsia" w:eastAsia="楷体_GB2312"/>
          <w:b/>
          <w:sz w:val="32"/>
          <w:szCs w:val="32"/>
          <w:lang w:eastAsia="zh-CN"/>
        </w:rPr>
        <w:t>压实工作责任</w:t>
      </w:r>
      <w:r>
        <w:rPr>
          <w:rFonts w:eastAsia="楷体_GB2312"/>
          <w:b/>
          <w:sz w:val="32"/>
          <w:szCs w:val="32"/>
        </w:rPr>
        <w:t>。</w:t>
      </w:r>
      <w:r>
        <w:rPr>
          <w:rFonts w:eastAsia="仿宋_GB2312"/>
          <w:sz w:val="32"/>
          <w:szCs w:val="32"/>
        </w:rPr>
        <w:t>为确保重大动物疫病强制免疫工作扎实推进，</w:t>
      </w:r>
      <w:r>
        <w:rPr>
          <w:rFonts w:hint="eastAsia" w:eastAsia="仿宋_GB2312"/>
          <w:sz w:val="32"/>
          <w:szCs w:val="32"/>
          <w:lang w:eastAsia="zh-CN"/>
        </w:rPr>
        <w:t>各相关单位要</w:t>
      </w:r>
      <w:r>
        <w:rPr>
          <w:rFonts w:eastAsia="仿宋_GB2312"/>
          <w:sz w:val="32"/>
          <w:szCs w:val="32"/>
        </w:rPr>
        <w:t>层层明确目标责任，做到有安排、有标准、有检查、有总结，确保各项防疫工作措施落实到位。</w:t>
      </w:r>
      <w:r>
        <w:rPr>
          <w:rFonts w:eastAsia="仿宋_GB2312"/>
          <w:bCs/>
          <w:sz w:val="32"/>
          <w:szCs w:val="32"/>
        </w:rPr>
        <w:t>各乡镇人民政府要组织实施强制免疫计划，安排部署集中免疫工作，</w:t>
      </w:r>
      <w:r>
        <w:rPr>
          <w:rFonts w:hint="eastAsia" w:eastAsia="仿宋_GB2312"/>
          <w:bCs/>
          <w:sz w:val="32"/>
          <w:szCs w:val="32"/>
          <w:lang w:eastAsia="zh-CN"/>
        </w:rPr>
        <w:t>指导各</w:t>
      </w:r>
      <w:r>
        <w:rPr>
          <w:rFonts w:eastAsia="仿宋_GB2312"/>
          <w:bCs/>
          <w:sz w:val="32"/>
          <w:szCs w:val="32"/>
        </w:rPr>
        <w:t>兽医社会化服务公司落实强制免疫计划</w:t>
      </w:r>
      <w:r>
        <w:rPr>
          <w:rFonts w:hint="eastAsia" w:eastAsia="仿宋_GB2312"/>
          <w:bCs/>
          <w:sz w:val="32"/>
          <w:szCs w:val="32"/>
          <w:lang w:eastAsia="zh-CN"/>
        </w:rPr>
        <w:t>，</w:t>
      </w:r>
      <w:r>
        <w:rPr>
          <w:rFonts w:eastAsia="仿宋_GB2312"/>
          <w:bCs/>
          <w:sz w:val="32"/>
          <w:szCs w:val="32"/>
        </w:rPr>
        <w:t>确保在规定时间完成集中免疫工作</w:t>
      </w:r>
      <w:r>
        <w:rPr>
          <w:rFonts w:hint="eastAsia" w:eastAsia="仿宋_GB2312"/>
          <w:bCs/>
          <w:sz w:val="32"/>
          <w:szCs w:val="32"/>
          <w:lang w:eastAsia="zh-CN"/>
        </w:rPr>
        <w:t>，</w:t>
      </w:r>
      <w:r>
        <w:rPr>
          <w:rFonts w:eastAsia="仿宋_GB2312"/>
          <w:bCs/>
          <w:sz w:val="32"/>
          <w:szCs w:val="32"/>
        </w:rPr>
        <w:t>做好强制免疫疫苗的领取、管理和使用监管，随机深入养殖场（户）检查指导，解决免疫过程中存在的问题。</w:t>
      </w:r>
    </w:p>
    <w:p>
      <w:pPr>
        <w:keepNext w:val="0"/>
        <w:keepLines w:val="0"/>
        <w:pageBreakBefore w:val="0"/>
        <w:numPr>
          <w:ilvl w:val="0"/>
          <w:numId w:val="0"/>
        </w:numPr>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hint="eastAsia" w:ascii="Times New Roman" w:hAnsi="Times New Roman" w:eastAsia="楷体_GB2312" w:cs="Times New Roman"/>
          <w:b/>
          <w:sz w:val="32"/>
          <w:szCs w:val="32"/>
          <w:lang w:val="en-US" w:eastAsia="zh-CN"/>
        </w:rPr>
        <w:t>（二）</w:t>
      </w:r>
      <w:r>
        <w:rPr>
          <w:rFonts w:ascii="Times New Roman" w:hAnsi="Times New Roman" w:eastAsia="楷体_GB2312" w:cs="Times New Roman"/>
          <w:b/>
          <w:sz w:val="32"/>
          <w:szCs w:val="32"/>
        </w:rPr>
        <w:t>做</w:t>
      </w:r>
      <w:r>
        <w:rPr>
          <w:rFonts w:eastAsia="楷体_GB2312"/>
          <w:b/>
          <w:sz w:val="32"/>
          <w:szCs w:val="32"/>
        </w:rPr>
        <w:t>好疫情排查和应急处置。</w:t>
      </w:r>
      <w:r>
        <w:rPr>
          <w:rFonts w:eastAsia="仿宋_GB2312"/>
          <w:sz w:val="32"/>
          <w:szCs w:val="32"/>
          <w:lang w:val="zh-CN"/>
        </w:rPr>
        <w:t>各乡镇要利用春季防疫的时机，充分调动村级防疫员的工作积极性和主动性，发挥疫情监测观察员的作用，全面做好存栏动物</w:t>
      </w:r>
      <w:r>
        <w:rPr>
          <w:rFonts w:eastAsia="仿宋_GB2312"/>
          <w:sz w:val="32"/>
          <w:szCs w:val="32"/>
        </w:rPr>
        <w:t>高致病性禽流感、牲畜口蹄疫等重大动物疫病和其它疫病的流行病学调查工作；加强调入畜禽的疫情监测工作，严格执行外调动物检疫申报手续，及时掌握调入畜禽的来源、免疫状况、健康状况和饲养情况。同时，要对辖区内生猪养殖场、屠宰场、交易市场、无害化处理场等重点场所和从外省区调入的生猪开展全面排查，发现不明原因生猪死亡的，要立即限制移动并逐级上报。接到疫情报告</w:t>
      </w:r>
      <w:r>
        <w:rPr>
          <w:rFonts w:hint="eastAsia" w:eastAsia="仿宋_GB2312"/>
          <w:sz w:val="32"/>
          <w:szCs w:val="32"/>
          <w:lang w:eastAsia="zh-CN"/>
        </w:rPr>
        <w:t>、</w:t>
      </w:r>
      <w:r>
        <w:rPr>
          <w:rFonts w:eastAsia="仿宋_GB2312"/>
          <w:sz w:val="32"/>
          <w:szCs w:val="32"/>
        </w:rPr>
        <w:t>发现猪瘟疫苗免疫失败或临床可疑病例后要立即采样进行诊断和检测，并按照疫情报告有关规定逐级上报至自治区动物疾病预防控制中心，确保疫情早发现、早报告、早确诊、早处置，采取果断措施规范处置，防止疫情扩散和蔓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）推进“先打后补”。</w:t>
      </w:r>
      <w:r>
        <w:rPr>
          <w:rFonts w:hint="default" w:ascii="Times New Roman" w:hAnsi="Times New Roman" w:eastAsia="仿宋_GB2312" w:cs="Times New Roman"/>
          <w:bCs/>
          <w:sz w:val="32"/>
          <w:szCs w:val="32"/>
        </w:rPr>
        <w:t>各乡镇要在202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年“先打后补”的基础上，进一步加大宣传力度，全面推进“先打后补”工作的实施，指导各养殖场</w:t>
      </w:r>
      <w:r>
        <w:rPr>
          <w:rFonts w:hint="default" w:ascii="Times New Roman" w:hAnsi="Times New Roman" w:eastAsia="仿宋_GB2312" w:cs="Times New Roman"/>
          <w:bCs/>
          <w:sz w:val="32"/>
          <w:szCs w:val="32"/>
          <w:lang w:eastAsia="zh-CN"/>
        </w:rPr>
        <w:t>（户）</w:t>
      </w:r>
      <w:r>
        <w:rPr>
          <w:rFonts w:hint="default" w:ascii="Times New Roman" w:hAnsi="Times New Roman" w:eastAsia="仿宋_GB2312" w:cs="Times New Roman"/>
          <w:bCs/>
          <w:sz w:val="32"/>
          <w:szCs w:val="32"/>
        </w:rPr>
        <w:t>及时完善</w:t>
      </w:r>
      <w:r>
        <w:rPr>
          <w:rFonts w:hint="default" w:ascii="Times New Roman" w:hAnsi="Times New Roman" w:eastAsia="仿宋_GB2312" w:cs="Times New Roman"/>
          <w:bCs/>
          <w:sz w:val="32"/>
          <w:szCs w:val="32"/>
          <w:lang w:eastAsia="zh-CN"/>
        </w:rPr>
        <w:t>“牧运通（宁夏）”系统</w:t>
      </w:r>
      <w:r>
        <w:rPr>
          <w:rFonts w:hint="default" w:ascii="Times New Roman" w:hAnsi="Times New Roman" w:eastAsia="仿宋_GB2312" w:cs="Times New Roman"/>
          <w:bCs/>
          <w:sz w:val="32"/>
          <w:szCs w:val="32"/>
        </w:rPr>
        <w:t>相关档案资料，并做好“先打后补</w:t>
      </w:r>
      <w:r>
        <w:rPr>
          <w:rFonts w:hint="default" w:ascii="Times New Roman" w:hAnsi="Times New Roman" w:eastAsia="仿宋_GB2312" w:cs="Times New Roman"/>
          <w:bCs/>
          <w:color w:val="auto"/>
          <w:sz w:val="32"/>
          <w:szCs w:val="32"/>
        </w:rPr>
        <w:t>”相关资料的初审、免疫动物数量及疫苗采购</w:t>
      </w:r>
      <w:r>
        <w:rPr>
          <w:rFonts w:hint="default" w:ascii="Times New Roman" w:hAnsi="Times New Roman" w:eastAsia="仿宋_GB2312" w:cs="Times New Roman"/>
          <w:bCs/>
          <w:color w:val="auto"/>
          <w:sz w:val="32"/>
          <w:szCs w:val="32"/>
          <w:lang w:eastAsia="zh-CN"/>
        </w:rPr>
        <w:t>数量</w:t>
      </w:r>
      <w:r>
        <w:rPr>
          <w:rFonts w:hint="default" w:ascii="Times New Roman" w:hAnsi="Times New Roman" w:eastAsia="仿宋_GB2312" w:cs="Times New Roman"/>
          <w:bCs/>
          <w:color w:val="auto"/>
          <w:sz w:val="32"/>
          <w:szCs w:val="32"/>
        </w:rPr>
        <w:t>确认。各养殖场</w:t>
      </w:r>
      <w:r>
        <w:rPr>
          <w:rFonts w:hint="default" w:ascii="Times New Roman" w:hAnsi="Times New Roman" w:eastAsia="仿宋_GB2312" w:cs="Times New Roman"/>
          <w:bCs/>
          <w:color w:val="auto"/>
          <w:sz w:val="32"/>
          <w:szCs w:val="32"/>
          <w:lang w:eastAsia="zh-CN"/>
        </w:rPr>
        <w:t>（户）</w:t>
      </w:r>
      <w:r>
        <w:rPr>
          <w:rFonts w:hint="default" w:ascii="Times New Roman" w:hAnsi="Times New Roman" w:eastAsia="仿宋_GB2312" w:cs="Times New Roman"/>
          <w:bCs/>
          <w:color w:val="auto"/>
          <w:sz w:val="32"/>
          <w:szCs w:val="32"/>
        </w:rPr>
        <w:t>于1</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月</w:t>
      </w:r>
      <w:r>
        <w:rPr>
          <w:rFonts w:hint="default" w:ascii="Times New Roman" w:hAnsi="Times New Roman" w:eastAsia="仿宋_GB2312" w:cs="Times New Roman"/>
          <w:bCs/>
          <w:color w:val="auto"/>
          <w:sz w:val="32"/>
          <w:szCs w:val="32"/>
          <w:lang w:val="en-US" w:eastAsia="zh-CN"/>
        </w:rPr>
        <w:t>底</w:t>
      </w:r>
      <w:r>
        <w:rPr>
          <w:rFonts w:hint="default" w:ascii="Times New Roman" w:hAnsi="Times New Roman" w:eastAsia="仿宋_GB2312" w:cs="Times New Roman"/>
          <w:bCs/>
          <w:color w:val="auto"/>
          <w:sz w:val="32"/>
          <w:szCs w:val="32"/>
        </w:rPr>
        <w:t>向沙坡头区农业农村局提交本年度“先打后补”相</w:t>
      </w:r>
      <w:r>
        <w:rPr>
          <w:rFonts w:hint="default" w:ascii="Times New Roman" w:hAnsi="Times New Roman" w:eastAsia="仿宋_GB2312" w:cs="Times New Roman"/>
          <w:bCs/>
          <w:sz w:val="32"/>
          <w:szCs w:val="32"/>
        </w:rPr>
        <w:t>关申请材料</w:t>
      </w:r>
      <w:r>
        <w:rPr>
          <w:rFonts w:hint="default" w:ascii="Times New Roman" w:hAnsi="Times New Roman" w:eastAsia="仿宋_GB2312" w:cs="Times New Roman"/>
          <w:bCs/>
          <w:sz w:val="32"/>
          <w:szCs w:val="32"/>
          <w:lang w:eastAsia="zh-CN"/>
        </w:rPr>
        <w:t>，确保</w:t>
      </w:r>
      <w:r>
        <w:rPr>
          <w:rFonts w:hint="default" w:ascii="Times New Roman" w:hAnsi="Times New Roman" w:eastAsia="仿宋_GB2312" w:cs="Times New Roman"/>
          <w:bCs/>
          <w:sz w:val="32"/>
          <w:szCs w:val="32"/>
          <w:lang w:val="en-US" w:eastAsia="zh-CN"/>
        </w:rPr>
        <w:t>2026年底所有达到规模标准的养殖场</w:t>
      </w:r>
      <w:r>
        <w:rPr>
          <w:rFonts w:hint="default" w:ascii="Times New Roman" w:hAnsi="Times New Roman" w:eastAsia="仿宋_GB2312" w:cs="Times New Roman"/>
          <w:bCs/>
          <w:color w:val="auto"/>
          <w:sz w:val="32"/>
          <w:szCs w:val="32"/>
          <w:lang w:eastAsia="zh-CN"/>
        </w:rPr>
        <w:t>（户）</w:t>
      </w:r>
      <w:r>
        <w:rPr>
          <w:rFonts w:hint="default" w:ascii="Times New Roman" w:hAnsi="Times New Roman" w:eastAsia="仿宋_GB2312" w:cs="Times New Roman"/>
          <w:bCs/>
          <w:sz w:val="32"/>
          <w:szCs w:val="32"/>
          <w:lang w:val="en-US" w:eastAsia="zh-CN"/>
        </w:rPr>
        <w:t>实行“先打后补”目标按时完成。</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黑体"/>
          <w:b/>
          <w:sz w:val="30"/>
          <w:szCs w:val="30"/>
        </w:rPr>
      </w:pPr>
      <w:r>
        <w:rPr>
          <w:rFonts w:eastAsia="楷体_GB2312"/>
          <w:b/>
          <w:sz w:val="32"/>
          <w:szCs w:val="32"/>
        </w:rPr>
        <w:t>（</w:t>
      </w:r>
      <w:r>
        <w:rPr>
          <w:rFonts w:hint="eastAsia" w:eastAsia="楷体_GB2312"/>
          <w:b/>
          <w:sz w:val="32"/>
          <w:szCs w:val="32"/>
          <w:lang w:eastAsia="zh-CN"/>
        </w:rPr>
        <w:t>四</w:t>
      </w:r>
      <w:r>
        <w:rPr>
          <w:rFonts w:eastAsia="楷体_GB2312"/>
          <w:b/>
          <w:sz w:val="32"/>
          <w:szCs w:val="32"/>
        </w:rPr>
        <w:t>）强化动物卫生监督。</w:t>
      </w:r>
      <w:r>
        <w:rPr>
          <w:rFonts w:eastAsia="仿宋_GB2312"/>
          <w:sz w:val="32"/>
          <w:szCs w:val="32"/>
        </w:rPr>
        <w:t>严格落实</w:t>
      </w:r>
      <w:r>
        <w:rPr>
          <w:rFonts w:hint="eastAsia" w:eastAsia="仿宋_GB2312"/>
          <w:sz w:val="32"/>
          <w:szCs w:val="32"/>
        </w:rPr>
        <w:t>西北区分区防控会议精神</w:t>
      </w:r>
      <w:r>
        <w:rPr>
          <w:rFonts w:eastAsia="仿宋_GB2312"/>
          <w:sz w:val="32"/>
          <w:szCs w:val="32"/>
        </w:rPr>
        <w:t>，加强生猪流通监管。重点对外省调入我区的生猪进行重点核查，落实落地报检和隔离观察制度，降低疫病跨区域传播风险。对病死及死因不明的生猪要严格执行“四不准一处理”制度，消除疫情隐患。</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eastAsia="仿宋_GB2312"/>
          <w:sz w:val="32"/>
          <w:szCs w:val="32"/>
        </w:rPr>
      </w:pPr>
      <w:r>
        <w:rPr>
          <w:rFonts w:eastAsia="楷体_GB2312"/>
          <w:b/>
          <w:sz w:val="32"/>
          <w:szCs w:val="32"/>
        </w:rPr>
        <w:t>（</w:t>
      </w:r>
      <w:r>
        <w:rPr>
          <w:rFonts w:hint="eastAsia" w:eastAsia="楷体_GB2312"/>
          <w:b/>
          <w:sz w:val="32"/>
          <w:szCs w:val="32"/>
          <w:lang w:eastAsia="zh-CN"/>
        </w:rPr>
        <w:t>五</w:t>
      </w:r>
      <w:r>
        <w:rPr>
          <w:rFonts w:eastAsia="楷体_GB2312"/>
          <w:b/>
          <w:sz w:val="32"/>
          <w:szCs w:val="32"/>
        </w:rPr>
        <w:t>）加强消毒灭源。</w:t>
      </w:r>
      <w:r>
        <w:rPr>
          <w:rFonts w:eastAsia="仿宋_GB2312"/>
          <w:sz w:val="32"/>
          <w:szCs w:val="32"/>
        </w:rPr>
        <w:t>各乡镇要继续加大对养殖园区、养殖场户、养殖各环节和周边环境的消毒工作，指导养殖户进行科学饲养，有效改善养殖环境。加强集贸市场、屠宰场、畜产品批发市场的消毒工作。</w:t>
      </w:r>
    </w:p>
    <w:p>
      <w:r>
        <w:rPr>
          <w:rFonts w:eastAsia="楷体_GB2312"/>
          <w:b/>
          <w:sz w:val="32"/>
          <w:szCs w:val="32"/>
        </w:rPr>
        <w:t>（</w:t>
      </w:r>
      <w:r>
        <w:rPr>
          <w:rFonts w:hint="eastAsia" w:eastAsia="楷体_GB2312"/>
          <w:b/>
          <w:sz w:val="32"/>
          <w:szCs w:val="32"/>
          <w:lang w:eastAsia="zh-CN"/>
        </w:rPr>
        <w:t>六</w:t>
      </w:r>
      <w:r>
        <w:rPr>
          <w:rFonts w:eastAsia="楷体_GB2312"/>
          <w:b/>
          <w:sz w:val="32"/>
          <w:szCs w:val="32"/>
        </w:rPr>
        <w:t>）严格督导检查和责任追究。</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农业农村局</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乡镇春秋两季动物防疫进展情况进行监督检查，重点查看</w:t>
      </w:r>
      <w:r>
        <w:rPr>
          <w:rFonts w:hint="default" w:ascii="Times New Roman" w:hAnsi="Times New Roman" w:eastAsia="仿宋_GB2312" w:cs="Times New Roman"/>
          <w:sz w:val="32"/>
          <w:szCs w:val="32"/>
          <w:lang w:eastAsia="zh-CN"/>
        </w:rPr>
        <w:t>牧运通系统免疫信息录入率</w:t>
      </w:r>
      <w:r>
        <w:rPr>
          <w:rFonts w:hint="default" w:ascii="Times New Roman" w:hAnsi="Times New Roman" w:eastAsia="仿宋_GB2312" w:cs="Times New Roman"/>
          <w:sz w:val="32"/>
          <w:szCs w:val="32"/>
        </w:rPr>
        <w:t>、免疫密度、规范性免疫等综合防治措施的落实情况，对工作未达标的乡镇要限期整改。同时，加大对重大动物疫病防治工作责任追究</w:t>
      </w:r>
      <w:r>
        <w:rPr>
          <w:rFonts w:hint="default" w:ascii="Times New Roman" w:hAnsi="Times New Roman" w:eastAsia="仿宋_GB2312" w:cs="Times New Roman"/>
          <w:sz w:val="32"/>
          <w:szCs w:val="32"/>
          <w:lang w:eastAsia="zh-CN"/>
        </w:rPr>
        <w:t>力度，</w:t>
      </w:r>
      <w:r>
        <w:rPr>
          <w:rFonts w:hint="default" w:ascii="Times New Roman" w:hAnsi="Times New Roman" w:eastAsia="仿宋_GB2312" w:cs="Times New Roman"/>
          <w:sz w:val="32"/>
          <w:szCs w:val="32"/>
        </w:rPr>
        <w:t>对防疫措施落实不到位、敷衍塞责的乡镇及有关单位按照有关规定严肃追究领导及相关人员责任。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altName w:val="Times"/>
    <w:panose1 w:val="00000000000000000000"/>
    <w:charset w:val="00"/>
    <w:family w:val="auto"/>
    <w:pitch w:val="default"/>
    <w:sig w:usb0="00000000" w:usb1="00000000" w:usb2="00000000"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C111D"/>
    <w:rsid w:val="5A0C1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2026-02-26T02:51:00Z</dcterms:created>
  <dc:creator>Administrator</dc:creator>
  <cp:lastModifiedBy>Administrator</cp:lastModifiedBy>
  <dcterms:modified xsi:type="dcterms:W3CDTF">2026-02-26T02:51:45Z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