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中卫市沙坡头区农业农村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监管领域随机抽查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工作计划</w:t>
      </w:r>
    </w:p>
    <w:tbl>
      <w:tblPr>
        <w:tblStyle w:val="4"/>
        <w:tblpPr w:leftFromText="180" w:rightFromText="180" w:vertAnchor="page" w:horzAnchor="page" w:tblpX="658" w:tblpY="3867"/>
        <w:tblOverlap w:val="never"/>
        <w:tblW w:w="157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402"/>
        <w:gridCol w:w="2432"/>
        <w:gridCol w:w="985"/>
        <w:gridCol w:w="2737"/>
        <w:gridCol w:w="949"/>
        <w:gridCol w:w="1368"/>
        <w:gridCol w:w="2753"/>
        <w:gridCol w:w="1262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备注（责任中心、队、室）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对农药</w:t>
            </w: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生产企业和</w:t>
            </w: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经营单位的监督检查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30%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全区农药生产企业和经营门店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《农药管理条例》《农药经营许可管理办法》及相关法规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16"/>
                <w:szCs w:val="16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登记权限内的肥料质量监督抽查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lang w:val="en-US" w:eastAsia="zh-CN" w:bidi="ar"/>
              </w:rPr>
              <w:t>10%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lang w:bidi="ar"/>
              </w:rPr>
              <w:t>登记权限内的肥料生产企业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lang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</w:rPr>
              <w:t>《肥料登记管理办法》等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lang w:val="en-US" w:eastAsia="zh-CN"/>
              </w:rPr>
              <w:t>2025年10月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lang w:val="en-US" w:eastAsia="zh-CN"/>
              </w:rPr>
              <w:t>农技中心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种子监督检查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30%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种子生产经营企业（持证企业）、销售门市部（非持证企业）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《中华人民共和国种子法》《农作物种子生产经营许可管理办法》《农作物种子标签和使用说明管理办法》及农作物种子质量标准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兽药监督检查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30%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《兽药管理条例》《兽药生产质量管理规范》《兽药经营质量管理规范》《兽用生物制品经营管理办法》《兽药质量监督抽查检验管理办法》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疾控中心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饲料、饲料添加剂监督抽查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10%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Nimbus Roman No9 L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《饲料和饲料添加剂管理条例》《饲料和饲料添加剂生产许可管理办法》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畜牧中心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16"/>
                <w:szCs w:val="16"/>
                <w:vertAlign w:val="baseline"/>
                <w:lang w:val="en-US" w:eastAsia="zh-CN"/>
              </w:rPr>
              <w:t>种畜禽生产经营监督管理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  <w:t>种畜禽生产经营活动监督检查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  <w:t>20%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  <w:t>取得《种畜禽生产经营许可证》的单位和个人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《中华人民共和国畜牧法》《家畜遗传材料生产许可办法》《宁夏回族自治区种畜禽生产经营许可证审核发放管理办法》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畜牧中心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11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16"/>
                <w:szCs w:val="16"/>
                <w:vertAlign w:val="baseline"/>
                <w:lang w:val="en-US" w:eastAsia="zh-CN"/>
              </w:rPr>
              <w:t>农产品质量安全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农产品质量安全监督检查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20%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农产品生产企业、农民专业合作社、农户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《中华人民共和国农产品质量安全法》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lang w:val="en-US" w:eastAsia="zh-CN"/>
              </w:rPr>
              <w:t>农技中心</w:t>
            </w: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lang w:val="en-US" w:eastAsia="zh-CN"/>
              </w:rPr>
              <w:t>、农建中心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/>
              </w:rPr>
              <w:t>农业机械监管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农业机械维修经营者的检查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10%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全区辖区内纳入农机安全生产管理农机维修网点等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6"/>
                <w:szCs w:val="16"/>
                <w:vertAlign w:val="baseline"/>
                <w:lang w:val="en-US" w:eastAsia="zh-CN" w:bidi="ar"/>
              </w:rPr>
              <w:t>农业农村局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  <w:t>《农业机械安全监督管理条例》《宁夏回族自治区农业机械安全监督管理条例》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2025年10月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 No9 L"/>
                <w:sz w:val="16"/>
                <w:szCs w:val="16"/>
                <w:lang w:val="en-US" w:eastAsia="zh-CN"/>
              </w:rPr>
              <w:t>农技中心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6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8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仿宋_GB2312" w:cs="Nimbus Roman No9 L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53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Nimbus Roman No9 L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edit River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46A7E"/>
    <w:rsid w:val="35B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2025-06-11T08:11:00Z</dcterms:created>
  <dc:creator>Administrator</dc:creator>
  <cp:lastModifiedBy>Administrator</cp:lastModifiedBy>
  <dcterms:modified xsi:type="dcterms:W3CDTF">2025-06-11T08:16:33Z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