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 xml:space="preserve">2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  <w:t>其他材料：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  <w:t>1.项目实施单位营业执照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  <w:t>2.项目实施单位开户证明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  <w:t>3.项目单位法人身份证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  <w:t>4.项目单位信用记录查询报告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  <w:t>5.动物防疫条件合格证/土地证明/承包合同或其它证明材料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  <w:t>（如有）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  <w:t>.养殖生产记录等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zh-CN" w:eastAsia="zh-CN" w:bidi="ar"/>
        </w:rPr>
        <w:t>.各类管理规章制度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A3902"/>
    <w:rsid w:val="0C7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 Spacing"/>
    <w:basedOn w:val="1"/>
    <w:qFormat/>
    <w:uiPriority w:val="0"/>
    <w:rPr>
      <w:rFonts w:eastAsia="黑体" w:cs="Times New Roman"/>
      <w:b/>
      <w:bCs/>
      <w:kern w:val="13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2025-05-23T09:15:00Z</dcterms:created>
  <dc:creator>Administrator</dc:creator>
  <cp:lastModifiedBy>Administrator</cp:lastModifiedBy>
  <dcterms:modified xsi:type="dcterms:W3CDTF">2025-05-23T09:15:51Z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